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332" w:rsidRPr="00905332" w:rsidRDefault="00905332" w:rsidP="00905332">
      <w:pPr>
        <w:pageBreakBefore/>
        <w:jc w:val="center"/>
        <w:rPr>
          <w:rFonts w:ascii="Garamond" w:hAnsi="Garamond"/>
          <w:b/>
          <w:sz w:val="28"/>
          <w:szCs w:val="28"/>
        </w:rPr>
      </w:pPr>
      <w:r w:rsidRPr="00905332">
        <w:rPr>
          <w:rFonts w:ascii="Garamond" w:hAnsi="Garamond"/>
          <w:b/>
          <w:sz w:val="28"/>
          <w:szCs w:val="28"/>
        </w:rPr>
        <w:t>Dunaharaszti Város Önkormányzata Képviselő-testületének</w:t>
      </w:r>
    </w:p>
    <w:p w:rsidR="00905332" w:rsidRPr="00905332" w:rsidRDefault="00155C86" w:rsidP="00905332">
      <w:pPr>
        <w:pStyle w:val="Cm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6</w:t>
      </w:r>
      <w:r w:rsidR="00905332" w:rsidRPr="00905332">
        <w:rPr>
          <w:rFonts w:ascii="Garamond" w:hAnsi="Garamond"/>
          <w:sz w:val="28"/>
          <w:szCs w:val="28"/>
        </w:rPr>
        <w:t>/201</w:t>
      </w:r>
      <w:r w:rsidR="00905332" w:rsidRPr="00905332">
        <w:rPr>
          <w:rFonts w:ascii="Garamond" w:hAnsi="Garamond"/>
          <w:sz w:val="28"/>
          <w:szCs w:val="28"/>
          <w:lang w:val="hu-HU"/>
        </w:rPr>
        <w:t>5</w:t>
      </w:r>
      <w:r w:rsidR="00905332" w:rsidRPr="00905332">
        <w:rPr>
          <w:rFonts w:ascii="Garamond" w:hAnsi="Garamond"/>
          <w:sz w:val="28"/>
          <w:szCs w:val="28"/>
        </w:rPr>
        <w:t>. (</w:t>
      </w:r>
      <w:r w:rsidR="00905332" w:rsidRPr="00905332">
        <w:rPr>
          <w:rFonts w:ascii="Garamond" w:hAnsi="Garamond"/>
          <w:sz w:val="28"/>
          <w:szCs w:val="28"/>
          <w:lang w:val="hu-HU"/>
        </w:rPr>
        <w:t>I</w:t>
      </w:r>
      <w:r w:rsidR="00905332" w:rsidRPr="00905332">
        <w:rPr>
          <w:rFonts w:ascii="Garamond" w:hAnsi="Garamond"/>
          <w:sz w:val="28"/>
          <w:szCs w:val="28"/>
        </w:rPr>
        <w:t xml:space="preserve">V. </w:t>
      </w:r>
      <w:r w:rsidR="00905332" w:rsidRPr="00905332">
        <w:rPr>
          <w:rFonts w:ascii="Garamond" w:hAnsi="Garamond"/>
          <w:sz w:val="28"/>
          <w:szCs w:val="28"/>
          <w:lang w:val="hu-HU"/>
        </w:rPr>
        <w:t>3</w:t>
      </w:r>
      <w:r w:rsidR="00905332" w:rsidRPr="00905332">
        <w:rPr>
          <w:rFonts w:ascii="Garamond" w:hAnsi="Garamond"/>
          <w:sz w:val="28"/>
          <w:szCs w:val="28"/>
        </w:rPr>
        <w:t>.)</w:t>
      </w:r>
    </w:p>
    <w:p w:rsidR="00905332" w:rsidRPr="00797744" w:rsidRDefault="00905332" w:rsidP="00905332">
      <w:pPr>
        <w:pStyle w:val="Cm"/>
        <w:rPr>
          <w:rFonts w:ascii="Garamond" w:hAnsi="Garamond"/>
          <w:szCs w:val="24"/>
        </w:rPr>
      </w:pPr>
      <w:r w:rsidRPr="00905332">
        <w:rPr>
          <w:rFonts w:ascii="Garamond" w:hAnsi="Garamond"/>
          <w:sz w:val="28"/>
          <w:szCs w:val="28"/>
        </w:rPr>
        <w:t>rendelete</w:t>
      </w:r>
      <w:r w:rsidRPr="00797744">
        <w:rPr>
          <w:rFonts w:ascii="Garamond" w:hAnsi="Garamond"/>
          <w:szCs w:val="24"/>
        </w:rPr>
        <w:t xml:space="preserve">  </w:t>
      </w:r>
    </w:p>
    <w:p w:rsidR="00905332" w:rsidRPr="00797744" w:rsidRDefault="00905332" w:rsidP="00905332">
      <w:pPr>
        <w:pStyle w:val="Cm"/>
        <w:spacing w:before="240" w:after="240"/>
        <w:rPr>
          <w:rFonts w:ascii="Garamond" w:hAnsi="Garamond"/>
          <w:szCs w:val="24"/>
        </w:rPr>
      </w:pPr>
      <w:r w:rsidRPr="00797744">
        <w:rPr>
          <w:rFonts w:ascii="Garamond" w:hAnsi="Garamond"/>
          <w:szCs w:val="24"/>
        </w:rPr>
        <w:t>az Önkormányzat 201</w:t>
      </w:r>
      <w:r>
        <w:rPr>
          <w:rFonts w:ascii="Garamond" w:hAnsi="Garamond"/>
          <w:szCs w:val="24"/>
          <w:lang w:val="hu-HU"/>
        </w:rPr>
        <w:t>4</w:t>
      </w:r>
      <w:r w:rsidRPr="00797744">
        <w:rPr>
          <w:rFonts w:ascii="Garamond" w:hAnsi="Garamond"/>
          <w:szCs w:val="24"/>
        </w:rPr>
        <w:t>. évi költségvetésének végrehajtásáról</w:t>
      </w:r>
    </w:p>
    <w:p w:rsidR="00905332" w:rsidRPr="00797744" w:rsidRDefault="00905332" w:rsidP="00905332">
      <w:pPr>
        <w:pStyle w:val="Cm"/>
        <w:rPr>
          <w:rFonts w:ascii="Garamond" w:hAnsi="Garamond"/>
          <w:szCs w:val="24"/>
        </w:rPr>
      </w:pPr>
    </w:p>
    <w:p w:rsidR="00905332" w:rsidRDefault="00905332" w:rsidP="00905332">
      <w:pPr>
        <w:autoSpaceDE w:val="0"/>
        <w:autoSpaceDN w:val="0"/>
        <w:adjustRightInd w:val="0"/>
        <w:spacing w:before="120" w:after="60"/>
        <w:jc w:val="both"/>
        <w:rPr>
          <w:rFonts w:ascii="Garamond" w:hAnsi="Garamond"/>
        </w:rPr>
      </w:pPr>
      <w:r w:rsidRPr="00797744">
        <w:rPr>
          <w:rFonts w:ascii="Garamond" w:hAnsi="Garamond"/>
        </w:rPr>
        <w:t>Dunaharaszti Város Önkormányzatá</w:t>
      </w:r>
      <w:bookmarkStart w:id="0" w:name="_GoBack"/>
      <w:bookmarkEnd w:id="0"/>
      <w:r w:rsidRPr="00797744">
        <w:rPr>
          <w:rFonts w:ascii="Garamond" w:hAnsi="Garamond"/>
        </w:rPr>
        <w:t xml:space="preserve">nak Képviselő-testülete az Alaptörvény 32. cikk (2) bekezdésében meghatározott eredeti jogalkotói hatáskörében, az Alaptörvény 32. cikk (1) bekezdés f) pontjában meghatározott feladatkörében eljárva, valamint az államháztartásról szóló </w:t>
      </w:r>
      <w:r w:rsidRPr="00A31A65">
        <w:rPr>
          <w:rFonts w:ascii="Garamond" w:hAnsi="Garamond"/>
          <w:bCs/>
        </w:rPr>
        <w:t>2011. évi CXCV. törvény 91. §</w:t>
      </w:r>
      <w:r w:rsidRPr="00A31A65">
        <w:rPr>
          <w:rFonts w:ascii="Garamond" w:hAnsi="Garamond"/>
        </w:rPr>
        <w:t xml:space="preserve"> (1) és (2) bekezdése szerint,</w:t>
      </w:r>
      <w:r w:rsidRPr="00A31A65">
        <w:rPr>
          <w:rFonts w:ascii="Garamond" w:eastAsia="Webdings" w:hAnsi="Garamond"/>
        </w:rPr>
        <w:t xml:space="preserve"> továbbá figyelembe véve a Pénzügyi Bizottság véleményét és a könyvvizsgálatról készített írásos jelentést</w:t>
      </w:r>
      <w:r w:rsidRPr="00A31A65">
        <w:rPr>
          <w:rFonts w:ascii="Garamond" w:hAnsi="Garamond"/>
        </w:rPr>
        <w:t xml:space="preserve"> Dunaharaszti Város</w:t>
      </w:r>
      <w:r>
        <w:rPr>
          <w:rFonts w:ascii="Garamond" w:hAnsi="Garamond"/>
        </w:rPr>
        <w:t xml:space="preserve"> Önkormányzata 2014</w:t>
      </w:r>
      <w:r w:rsidRPr="00797744">
        <w:rPr>
          <w:rFonts w:ascii="Garamond" w:hAnsi="Garamond"/>
        </w:rPr>
        <w:t xml:space="preserve">. évi gazdálkodásának zárszámadásáról </w:t>
      </w:r>
      <w:r>
        <w:rPr>
          <w:rFonts w:ascii="Garamond" w:hAnsi="Garamond"/>
        </w:rPr>
        <w:t>a következő rendeletet alkotja:</w:t>
      </w:r>
    </w:p>
    <w:p w:rsidR="00905332" w:rsidRPr="00797744" w:rsidRDefault="00905332" w:rsidP="00905332">
      <w:pPr>
        <w:autoSpaceDE w:val="0"/>
        <w:autoSpaceDN w:val="0"/>
        <w:adjustRightInd w:val="0"/>
        <w:spacing w:before="120" w:after="60"/>
        <w:jc w:val="both"/>
        <w:rPr>
          <w:rFonts w:ascii="Garamond" w:hAnsi="Garamond"/>
        </w:rPr>
      </w:pPr>
    </w:p>
    <w:p w:rsidR="00905332" w:rsidRPr="00797744" w:rsidRDefault="00905332" w:rsidP="0090533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ÁLTALÁNOS RÉSZ</w:t>
      </w:r>
    </w:p>
    <w:p w:rsidR="00905332" w:rsidRPr="00797744" w:rsidRDefault="00905332" w:rsidP="00905332">
      <w:pPr>
        <w:jc w:val="center"/>
        <w:rPr>
          <w:rFonts w:ascii="Garamond" w:hAnsi="Garamond"/>
          <w:b/>
        </w:rPr>
      </w:pPr>
    </w:p>
    <w:p w:rsidR="00905332" w:rsidRPr="00905332" w:rsidRDefault="00905332" w:rsidP="00905332">
      <w:pPr>
        <w:numPr>
          <w:ilvl w:val="0"/>
          <w:numId w:val="3"/>
        </w:numPr>
        <w:jc w:val="center"/>
        <w:rPr>
          <w:rFonts w:ascii="Garamond" w:hAnsi="Garamond"/>
          <w:b/>
        </w:rPr>
      </w:pPr>
      <w:r w:rsidRPr="00797744">
        <w:rPr>
          <w:rFonts w:ascii="Garamond" w:hAnsi="Garamond"/>
          <w:b/>
        </w:rPr>
        <w:t>Fejezet</w:t>
      </w:r>
    </w:p>
    <w:p w:rsidR="00905332" w:rsidRPr="00797744" w:rsidRDefault="00905332" w:rsidP="00905332">
      <w:pPr>
        <w:pStyle w:val="Cmsor2"/>
        <w:numPr>
          <w:ilvl w:val="0"/>
          <w:numId w:val="0"/>
        </w:numPr>
        <w:spacing w:before="240" w:after="240"/>
        <w:rPr>
          <w:rFonts w:ascii="Garamond" w:hAnsi="Garamond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797744">
          <w:rPr>
            <w:rFonts w:ascii="Garamond" w:hAnsi="Garamond"/>
            <w:szCs w:val="24"/>
          </w:rPr>
          <w:t>1. A</w:t>
        </w:r>
      </w:smartTag>
      <w:r w:rsidRPr="00797744">
        <w:rPr>
          <w:rFonts w:ascii="Garamond" w:hAnsi="Garamond"/>
          <w:szCs w:val="24"/>
        </w:rPr>
        <w:t xml:space="preserve"> rendelet hatálya</w:t>
      </w:r>
    </w:p>
    <w:p w:rsidR="00905332" w:rsidRPr="00797744" w:rsidRDefault="00905332" w:rsidP="00CF26F5">
      <w:pPr>
        <w:ind w:firstLine="567"/>
        <w:jc w:val="both"/>
        <w:rPr>
          <w:rFonts w:ascii="Garamond" w:hAnsi="Garamond"/>
        </w:rPr>
      </w:pPr>
      <w:r w:rsidRPr="00797744">
        <w:rPr>
          <w:rFonts w:ascii="Garamond" w:hAnsi="Garamond"/>
          <w:b/>
        </w:rPr>
        <w:t>1. §</w:t>
      </w:r>
      <w:r w:rsidRPr="00797744">
        <w:rPr>
          <w:rFonts w:ascii="Garamond" w:hAnsi="Garamond"/>
        </w:rPr>
        <w:t xml:space="preserve"> A rendelet kiterjed az Önkormányzatra, valamint az Önkormányzat költségvetési szerveire.</w:t>
      </w:r>
    </w:p>
    <w:p w:rsidR="00905332" w:rsidRPr="00797744" w:rsidRDefault="00905332" w:rsidP="00905332">
      <w:pPr>
        <w:spacing w:before="240"/>
        <w:ind w:firstLine="567"/>
        <w:jc w:val="both"/>
        <w:rPr>
          <w:rFonts w:ascii="Garamond" w:hAnsi="Garamond"/>
        </w:rPr>
      </w:pPr>
      <w:r w:rsidRPr="00797744">
        <w:rPr>
          <w:rFonts w:ascii="Garamond" w:hAnsi="Garamond"/>
          <w:b/>
        </w:rPr>
        <w:t xml:space="preserve">2. § </w:t>
      </w:r>
      <w:r w:rsidRPr="00797744">
        <w:rPr>
          <w:rFonts w:ascii="Garamond" w:hAnsi="Garamond"/>
          <w:bCs/>
        </w:rPr>
        <w:t xml:space="preserve">(1) </w:t>
      </w:r>
      <w:r w:rsidRPr="00797744">
        <w:rPr>
          <w:rFonts w:ascii="Garamond" w:hAnsi="Garamond"/>
        </w:rPr>
        <w:t>Az Önkormányzat költségvetési szervei:</w:t>
      </w:r>
    </w:p>
    <w:p w:rsidR="00905332" w:rsidRPr="00797744" w:rsidRDefault="00905332" w:rsidP="00905332">
      <w:pPr>
        <w:ind w:firstLine="567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>)</w:t>
      </w:r>
      <w:r w:rsidRPr="0079774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Dunaharaszti </w:t>
      </w:r>
      <w:r w:rsidRPr="00797744">
        <w:rPr>
          <w:rFonts w:ascii="Garamond" w:hAnsi="Garamond"/>
        </w:rPr>
        <w:t>Polgármesteri Hivatal.</w:t>
      </w:r>
    </w:p>
    <w:p w:rsidR="00905332" w:rsidRPr="00797744" w:rsidRDefault="00905332" w:rsidP="00905332">
      <w:pPr>
        <w:ind w:left="567"/>
        <w:jc w:val="both"/>
        <w:rPr>
          <w:rFonts w:ascii="Garamond" w:hAnsi="Garamond"/>
        </w:rPr>
      </w:pPr>
      <w:r w:rsidRPr="00797744">
        <w:rPr>
          <w:rFonts w:ascii="Garamond" w:hAnsi="Garamond"/>
        </w:rPr>
        <w:t xml:space="preserve">b) gazdasági szervezettel nem rendelkező költségvetési szervek: </w:t>
      </w:r>
    </w:p>
    <w:p w:rsidR="00905332" w:rsidRDefault="00905332" w:rsidP="00905332">
      <w:pPr>
        <w:numPr>
          <w:ilvl w:val="0"/>
          <w:numId w:val="2"/>
        </w:numPr>
        <w:jc w:val="both"/>
        <w:rPr>
          <w:rFonts w:ascii="Garamond" w:hAnsi="Garamond"/>
        </w:rPr>
      </w:pPr>
      <w:r w:rsidRPr="00797744">
        <w:rPr>
          <w:rFonts w:ascii="Garamond" w:hAnsi="Garamond"/>
        </w:rPr>
        <w:t xml:space="preserve">Dunaharaszti Mese Óvoda, </w:t>
      </w:r>
    </w:p>
    <w:p w:rsidR="00905332" w:rsidRPr="00797744" w:rsidRDefault="00905332" w:rsidP="00905332">
      <w:pPr>
        <w:numPr>
          <w:ilvl w:val="0"/>
          <w:numId w:val="2"/>
        </w:numPr>
        <w:jc w:val="both"/>
        <w:rPr>
          <w:rFonts w:ascii="Garamond" w:hAnsi="Garamond"/>
        </w:rPr>
      </w:pPr>
      <w:r w:rsidRPr="00797744">
        <w:rPr>
          <w:rFonts w:ascii="Garamond" w:hAnsi="Garamond"/>
        </w:rPr>
        <w:t xml:space="preserve">Dunaharaszti </w:t>
      </w:r>
      <w:proofErr w:type="spellStart"/>
      <w:r w:rsidRPr="00797744">
        <w:rPr>
          <w:rFonts w:ascii="Garamond" w:hAnsi="Garamond"/>
        </w:rPr>
        <w:t>Hétszínvirág</w:t>
      </w:r>
      <w:proofErr w:type="spellEnd"/>
      <w:r w:rsidRPr="00797744">
        <w:rPr>
          <w:rFonts w:ascii="Garamond" w:hAnsi="Garamond"/>
        </w:rPr>
        <w:t xml:space="preserve"> Óvoda.</w:t>
      </w:r>
    </w:p>
    <w:p w:rsidR="00905332" w:rsidRPr="00797744" w:rsidRDefault="00905332" w:rsidP="00905332">
      <w:pPr>
        <w:numPr>
          <w:ilvl w:val="0"/>
          <w:numId w:val="2"/>
        </w:numPr>
        <w:jc w:val="both"/>
        <w:rPr>
          <w:rFonts w:ascii="Garamond" w:hAnsi="Garamond"/>
        </w:rPr>
      </w:pPr>
      <w:r w:rsidRPr="00797744">
        <w:rPr>
          <w:rFonts w:ascii="Garamond" w:hAnsi="Garamond"/>
        </w:rPr>
        <w:t>Dunaharaszti Városi Bölcsőde,</w:t>
      </w:r>
    </w:p>
    <w:p w:rsidR="00905332" w:rsidRPr="00797744" w:rsidRDefault="00905332" w:rsidP="00905332">
      <w:pPr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Dunaharaszti </w:t>
      </w:r>
      <w:r w:rsidRPr="00797744">
        <w:rPr>
          <w:rFonts w:ascii="Garamond" w:hAnsi="Garamond"/>
        </w:rPr>
        <w:t xml:space="preserve">Városi Könyvtár és József Attila Művelődési Ház, </w:t>
      </w:r>
    </w:p>
    <w:p w:rsidR="00905332" w:rsidRPr="00797744" w:rsidRDefault="00905332" w:rsidP="00905332">
      <w:pPr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Dunaharaszti </w:t>
      </w:r>
      <w:r w:rsidRPr="00797744">
        <w:rPr>
          <w:rFonts w:ascii="Garamond" w:hAnsi="Garamond"/>
        </w:rPr>
        <w:t xml:space="preserve">Területi Gondozási Központ, </w:t>
      </w:r>
    </w:p>
    <w:p w:rsidR="00905332" w:rsidRPr="00797744" w:rsidRDefault="00905332" w:rsidP="00905332">
      <w:pPr>
        <w:numPr>
          <w:ilvl w:val="0"/>
          <w:numId w:val="2"/>
        </w:numPr>
        <w:jc w:val="both"/>
        <w:rPr>
          <w:rFonts w:ascii="Garamond" w:hAnsi="Garamond"/>
        </w:rPr>
      </w:pPr>
      <w:r w:rsidRPr="00797744">
        <w:rPr>
          <w:rFonts w:ascii="Garamond" w:hAnsi="Garamond"/>
        </w:rPr>
        <w:t>Dunaharaszti Gyermekjóléti és Családsegítő Szolgálat,</w:t>
      </w:r>
    </w:p>
    <w:p w:rsidR="00905332" w:rsidRPr="00797744" w:rsidRDefault="00905332" w:rsidP="00CF26F5">
      <w:pPr>
        <w:ind w:firstLine="567"/>
        <w:jc w:val="both"/>
        <w:rPr>
          <w:rFonts w:ascii="Garamond" w:hAnsi="Garamond"/>
        </w:rPr>
      </w:pPr>
      <w:r w:rsidRPr="00797744">
        <w:rPr>
          <w:rFonts w:ascii="Garamond" w:hAnsi="Garamond"/>
          <w:bCs/>
        </w:rPr>
        <w:t>(2)</w:t>
      </w:r>
      <w:r w:rsidRPr="00797744">
        <w:rPr>
          <w:rFonts w:ascii="Garamond" w:hAnsi="Garamond"/>
        </w:rPr>
        <w:t xml:space="preserve"> Az (1) bekezdésben felsorolt költségvetési szervek külön-külön alkotnak címet.</w:t>
      </w:r>
    </w:p>
    <w:p w:rsidR="00905332" w:rsidRPr="00797744" w:rsidRDefault="00905332" w:rsidP="00CF26F5">
      <w:pPr>
        <w:ind w:firstLine="567"/>
        <w:jc w:val="both"/>
        <w:rPr>
          <w:rFonts w:ascii="Garamond" w:hAnsi="Garamond"/>
        </w:rPr>
      </w:pPr>
      <w:r w:rsidRPr="00797744">
        <w:rPr>
          <w:rFonts w:ascii="Garamond" w:hAnsi="Garamond"/>
          <w:bCs/>
        </w:rPr>
        <w:t>(3)</w:t>
      </w:r>
      <w:r w:rsidRPr="00797744">
        <w:rPr>
          <w:rFonts w:ascii="Garamond" w:hAnsi="Garamond"/>
        </w:rPr>
        <w:t xml:space="preserve"> A címrendet az Önkormányzat 201</w:t>
      </w:r>
      <w:r>
        <w:rPr>
          <w:rFonts w:ascii="Garamond" w:hAnsi="Garamond"/>
        </w:rPr>
        <w:t>4</w:t>
      </w:r>
      <w:r w:rsidRPr="00797744">
        <w:rPr>
          <w:rFonts w:ascii="Garamond" w:hAnsi="Garamond"/>
        </w:rPr>
        <w:t xml:space="preserve">. évi költségvetéséről szóló </w:t>
      </w:r>
      <w:r w:rsidRPr="00EE7B81">
        <w:rPr>
          <w:rFonts w:ascii="Garamond" w:hAnsi="Garamond"/>
        </w:rPr>
        <w:t>2/2014. (II.</w:t>
      </w:r>
      <w:r>
        <w:rPr>
          <w:rFonts w:ascii="Garamond" w:hAnsi="Garamond"/>
        </w:rPr>
        <w:t xml:space="preserve"> </w:t>
      </w:r>
      <w:r w:rsidRPr="00EE7B81">
        <w:rPr>
          <w:rFonts w:ascii="Garamond" w:hAnsi="Garamond"/>
        </w:rPr>
        <w:t>28.)</w:t>
      </w:r>
      <w:r w:rsidRPr="0036327B">
        <w:rPr>
          <w:rFonts w:ascii="Garamond" w:hAnsi="Garamond"/>
        </w:rPr>
        <w:t xml:space="preserve"> </w:t>
      </w:r>
      <w:r w:rsidRPr="00797744">
        <w:rPr>
          <w:rFonts w:ascii="Garamond" w:hAnsi="Garamond"/>
        </w:rPr>
        <w:t>számú rendelete tartalmazza.</w:t>
      </w:r>
    </w:p>
    <w:p w:rsidR="00905332" w:rsidRPr="00797744" w:rsidRDefault="00905332" w:rsidP="00905332">
      <w:pPr>
        <w:pStyle w:val="Szvegtrzsbehzssal2"/>
        <w:ind w:left="0" w:firstLine="0"/>
        <w:rPr>
          <w:rFonts w:ascii="Garamond" w:hAnsi="Garamond"/>
          <w:b/>
          <w:szCs w:val="24"/>
        </w:rPr>
      </w:pPr>
    </w:p>
    <w:p w:rsidR="00905332" w:rsidRPr="00797744" w:rsidRDefault="00905332" w:rsidP="00905332">
      <w:pPr>
        <w:pStyle w:val="Szvegtrzsbehzssal2"/>
        <w:jc w:val="center"/>
        <w:rPr>
          <w:rFonts w:ascii="Garamond" w:hAnsi="Garamond"/>
          <w:b/>
          <w:szCs w:val="24"/>
        </w:rPr>
      </w:pPr>
      <w:r w:rsidRPr="00797744">
        <w:rPr>
          <w:rFonts w:ascii="Garamond" w:hAnsi="Garamond"/>
          <w:b/>
          <w:szCs w:val="24"/>
        </w:rPr>
        <w:t>KÜLÖNÖS RÉSZ</w:t>
      </w:r>
    </w:p>
    <w:p w:rsidR="00905332" w:rsidRPr="00797744" w:rsidRDefault="00905332" w:rsidP="00905332">
      <w:pPr>
        <w:pStyle w:val="Szvegtrzsbehzssal2"/>
        <w:jc w:val="center"/>
        <w:rPr>
          <w:rFonts w:ascii="Garamond" w:hAnsi="Garamond"/>
          <w:b/>
          <w:szCs w:val="24"/>
        </w:rPr>
      </w:pPr>
    </w:p>
    <w:p w:rsidR="00905332" w:rsidRPr="00797744" w:rsidRDefault="00905332" w:rsidP="00905332">
      <w:pPr>
        <w:pStyle w:val="Szvegtrzsbehzssal2"/>
        <w:jc w:val="center"/>
        <w:rPr>
          <w:rFonts w:ascii="Garamond" w:hAnsi="Garamond"/>
          <w:b/>
          <w:szCs w:val="24"/>
        </w:rPr>
      </w:pPr>
      <w:r w:rsidRPr="00797744">
        <w:rPr>
          <w:rFonts w:ascii="Garamond" w:hAnsi="Garamond"/>
          <w:b/>
          <w:szCs w:val="24"/>
        </w:rPr>
        <w:t>II. fejezet</w:t>
      </w:r>
    </w:p>
    <w:p w:rsidR="00905332" w:rsidRPr="00797744" w:rsidRDefault="00905332" w:rsidP="00905332">
      <w:pPr>
        <w:pStyle w:val="Cmsor2"/>
        <w:numPr>
          <w:ilvl w:val="0"/>
          <w:numId w:val="0"/>
        </w:numPr>
        <w:spacing w:before="240" w:after="240"/>
        <w:rPr>
          <w:rFonts w:ascii="Garamond" w:hAnsi="Garamond"/>
          <w:szCs w:val="24"/>
        </w:rPr>
      </w:pPr>
      <w:r w:rsidRPr="00797744">
        <w:rPr>
          <w:rFonts w:ascii="Garamond" w:hAnsi="Garamond"/>
          <w:szCs w:val="24"/>
        </w:rPr>
        <w:t>2. Az Önkormányzat és költségvetési szervei zárszámadása</w:t>
      </w:r>
    </w:p>
    <w:p w:rsidR="00905332" w:rsidRPr="00797744" w:rsidRDefault="00905332" w:rsidP="00905332">
      <w:pPr>
        <w:ind w:firstLine="567"/>
        <w:jc w:val="both"/>
        <w:rPr>
          <w:rFonts w:ascii="Garamond" w:hAnsi="Garamond"/>
          <w:b/>
        </w:rPr>
      </w:pPr>
      <w:r w:rsidRPr="00797744">
        <w:rPr>
          <w:rFonts w:ascii="Garamond" w:hAnsi="Garamond"/>
          <w:b/>
        </w:rPr>
        <w:t>3. §</w:t>
      </w:r>
      <w:r w:rsidRPr="00797744">
        <w:rPr>
          <w:rFonts w:ascii="Garamond" w:hAnsi="Garamond"/>
        </w:rPr>
        <w:t xml:space="preserve"> A Képviselő-testület az Önkormányzat 201</w:t>
      </w:r>
      <w:r>
        <w:rPr>
          <w:rFonts w:ascii="Garamond" w:hAnsi="Garamond"/>
        </w:rPr>
        <w:t>4</w:t>
      </w:r>
      <w:r w:rsidRPr="00797744">
        <w:rPr>
          <w:rFonts w:ascii="Garamond" w:hAnsi="Garamond"/>
        </w:rPr>
        <w:t xml:space="preserve">. évi költségvetése teljesítésének </w:t>
      </w:r>
    </w:p>
    <w:p w:rsidR="00905332" w:rsidRPr="00797744" w:rsidRDefault="00905332" w:rsidP="00CF26F5">
      <w:pPr>
        <w:ind w:firstLine="567"/>
        <w:jc w:val="both"/>
        <w:rPr>
          <w:rFonts w:ascii="Garamond" w:hAnsi="Garamond"/>
        </w:rPr>
      </w:pPr>
      <w:r w:rsidRPr="00797744">
        <w:rPr>
          <w:rFonts w:ascii="Garamond" w:hAnsi="Garamond"/>
        </w:rPr>
        <w:t xml:space="preserve">(1) kiadási főösszegét </w:t>
      </w:r>
      <w:r>
        <w:rPr>
          <w:rFonts w:ascii="Garamond" w:hAnsi="Garamond"/>
        </w:rPr>
        <w:t>10.654.751</w:t>
      </w:r>
      <w:r w:rsidRPr="00797744">
        <w:rPr>
          <w:rFonts w:ascii="Garamond" w:hAnsi="Garamond"/>
        </w:rPr>
        <w:t xml:space="preserve"> </w:t>
      </w:r>
      <w:r w:rsidRPr="00797744">
        <w:rPr>
          <w:rFonts w:ascii="Garamond" w:hAnsi="Garamond"/>
          <w:bCs/>
        </w:rPr>
        <w:t>ezer Ft</w:t>
      </w:r>
      <w:r w:rsidRPr="00797744">
        <w:rPr>
          <w:rFonts w:ascii="Garamond" w:hAnsi="Garamond"/>
        </w:rPr>
        <w:t>-ban,</w:t>
      </w:r>
    </w:p>
    <w:p w:rsidR="00905332" w:rsidRDefault="00905332" w:rsidP="00CF26F5">
      <w:pPr>
        <w:ind w:firstLine="567"/>
        <w:jc w:val="both"/>
        <w:rPr>
          <w:rFonts w:ascii="Garamond" w:hAnsi="Garamond"/>
        </w:rPr>
      </w:pPr>
      <w:r w:rsidRPr="00797744">
        <w:rPr>
          <w:rFonts w:ascii="Garamond" w:hAnsi="Garamond"/>
        </w:rPr>
        <w:t xml:space="preserve">(2) bevételi főösszegét </w:t>
      </w:r>
      <w:r>
        <w:rPr>
          <w:rFonts w:ascii="Garamond" w:hAnsi="Garamond"/>
        </w:rPr>
        <w:t>11.421.766</w:t>
      </w:r>
      <w:r w:rsidRPr="00797744">
        <w:rPr>
          <w:rFonts w:ascii="Garamond" w:hAnsi="Garamond"/>
        </w:rPr>
        <w:t xml:space="preserve"> </w:t>
      </w:r>
      <w:r w:rsidRPr="00797744">
        <w:rPr>
          <w:rFonts w:ascii="Garamond" w:hAnsi="Garamond"/>
          <w:bCs/>
        </w:rPr>
        <w:t>ezer Ft</w:t>
      </w:r>
      <w:r w:rsidRPr="00797744">
        <w:rPr>
          <w:rFonts w:ascii="Garamond" w:hAnsi="Garamond"/>
        </w:rPr>
        <w:t>-ban állapítja meg.</w:t>
      </w:r>
    </w:p>
    <w:p w:rsidR="00905332" w:rsidRPr="00797744" w:rsidRDefault="00905332" w:rsidP="00CF26F5">
      <w:pPr>
        <w:ind w:firstLine="567"/>
        <w:jc w:val="both"/>
        <w:rPr>
          <w:rFonts w:ascii="Garamond" w:hAnsi="Garamond"/>
        </w:rPr>
      </w:pPr>
      <w:r>
        <w:rPr>
          <w:rFonts w:ascii="Garamond" w:hAnsi="Garamond"/>
        </w:rPr>
        <w:t>(3) A Képviselő-testület</w:t>
      </w:r>
    </w:p>
    <w:p w:rsidR="00905332" w:rsidRPr="00AA6A08" w:rsidRDefault="00905332" w:rsidP="00905332">
      <w:pPr>
        <w:numPr>
          <w:ilvl w:val="1"/>
          <w:numId w:val="4"/>
        </w:numPr>
        <w:tabs>
          <w:tab w:val="right" w:pos="8505"/>
        </w:tabs>
        <w:jc w:val="both"/>
        <w:rPr>
          <w:rFonts w:ascii="Garamond" w:hAnsi="Garamond"/>
        </w:rPr>
      </w:pPr>
      <w:r w:rsidRPr="00AA6A08">
        <w:rPr>
          <w:rFonts w:ascii="Garamond" w:hAnsi="Garamond"/>
        </w:rPr>
        <w:t>a működési célú költségvetési bevételt</w:t>
      </w:r>
      <w:r w:rsidRPr="00AA6A08">
        <w:rPr>
          <w:rFonts w:ascii="Garamond" w:hAnsi="Garamond"/>
        </w:rPr>
        <w:tab/>
        <w:t>3.992.332 ezer Ft-ban</w:t>
      </w:r>
    </w:p>
    <w:p w:rsidR="00905332" w:rsidRPr="00AA6A08" w:rsidRDefault="00905332" w:rsidP="00905332">
      <w:pPr>
        <w:numPr>
          <w:ilvl w:val="1"/>
          <w:numId w:val="4"/>
        </w:numPr>
        <w:tabs>
          <w:tab w:val="right" w:pos="8505"/>
        </w:tabs>
        <w:jc w:val="both"/>
        <w:rPr>
          <w:rFonts w:ascii="Garamond" w:hAnsi="Garamond"/>
        </w:rPr>
      </w:pPr>
      <w:r w:rsidRPr="00AA6A08">
        <w:rPr>
          <w:rFonts w:ascii="Garamond" w:hAnsi="Garamond"/>
        </w:rPr>
        <w:t>a működési célú költségvetési kiadást</w:t>
      </w:r>
      <w:r w:rsidRPr="00AA6A08">
        <w:rPr>
          <w:rFonts w:ascii="Garamond" w:hAnsi="Garamond"/>
        </w:rPr>
        <w:tab/>
        <w:t>3.196.308 ezer Ft-ban</w:t>
      </w:r>
    </w:p>
    <w:p w:rsidR="00905332" w:rsidRPr="00AA6A08" w:rsidRDefault="00905332" w:rsidP="00905332">
      <w:pPr>
        <w:numPr>
          <w:ilvl w:val="1"/>
          <w:numId w:val="4"/>
        </w:numPr>
        <w:tabs>
          <w:tab w:val="right" w:pos="8505"/>
        </w:tabs>
        <w:jc w:val="both"/>
        <w:rPr>
          <w:rFonts w:ascii="Garamond" w:hAnsi="Garamond"/>
        </w:rPr>
      </w:pPr>
      <w:r w:rsidRPr="00AA6A08">
        <w:rPr>
          <w:rFonts w:ascii="Garamond" w:hAnsi="Garamond"/>
        </w:rPr>
        <w:t>a felhalmozási célú költségvetési bevételt</w:t>
      </w:r>
      <w:r w:rsidRPr="00AA6A08">
        <w:rPr>
          <w:rFonts w:ascii="Garamond" w:hAnsi="Garamond"/>
        </w:rPr>
        <w:tab/>
        <w:t>1.173.335 ezer Ft-ban</w:t>
      </w:r>
    </w:p>
    <w:p w:rsidR="00905332" w:rsidRPr="00167C20" w:rsidRDefault="00905332" w:rsidP="00905332">
      <w:pPr>
        <w:numPr>
          <w:ilvl w:val="1"/>
          <w:numId w:val="4"/>
        </w:numPr>
        <w:tabs>
          <w:tab w:val="right" w:pos="8505"/>
        </w:tabs>
        <w:jc w:val="both"/>
        <w:rPr>
          <w:rFonts w:ascii="Garamond" w:hAnsi="Garamond"/>
        </w:rPr>
      </w:pPr>
      <w:r w:rsidRPr="00167C20">
        <w:rPr>
          <w:rFonts w:ascii="Garamond" w:hAnsi="Garamond"/>
        </w:rPr>
        <w:t>a felhalmozási célú költségvetési kiadást</w:t>
      </w:r>
      <w:r w:rsidRPr="00167C20">
        <w:rPr>
          <w:rFonts w:ascii="Garamond" w:hAnsi="Garamond"/>
        </w:rPr>
        <w:tab/>
        <w:t>1.143.093 ezer Ft-ban</w:t>
      </w:r>
    </w:p>
    <w:p w:rsidR="00905332" w:rsidRPr="00167C20" w:rsidRDefault="00905332" w:rsidP="00905332">
      <w:pPr>
        <w:numPr>
          <w:ilvl w:val="1"/>
          <w:numId w:val="4"/>
        </w:numPr>
        <w:tabs>
          <w:tab w:val="right" w:pos="8505"/>
        </w:tabs>
        <w:jc w:val="both"/>
        <w:rPr>
          <w:rFonts w:ascii="Garamond" w:hAnsi="Garamond"/>
        </w:rPr>
      </w:pPr>
      <w:r w:rsidRPr="00167C20">
        <w:rPr>
          <w:rFonts w:ascii="Garamond" w:hAnsi="Garamond"/>
        </w:rPr>
        <w:lastRenderedPageBreak/>
        <w:t>finanszírozási műveletek bevételi főösszegét</w:t>
      </w:r>
      <w:r w:rsidRPr="00167C20">
        <w:rPr>
          <w:rFonts w:ascii="Garamond" w:hAnsi="Garamond"/>
        </w:rPr>
        <w:tab/>
        <w:t>6.256.099 ezer Ft-ban</w:t>
      </w:r>
    </w:p>
    <w:p w:rsidR="00905332" w:rsidRPr="00167C20" w:rsidRDefault="00905332" w:rsidP="00905332">
      <w:pPr>
        <w:numPr>
          <w:ilvl w:val="1"/>
          <w:numId w:val="4"/>
        </w:numPr>
        <w:tabs>
          <w:tab w:val="right" w:pos="8505"/>
        </w:tabs>
        <w:jc w:val="both"/>
        <w:rPr>
          <w:rFonts w:ascii="Garamond" w:hAnsi="Garamond"/>
        </w:rPr>
      </w:pPr>
      <w:r w:rsidRPr="00167C20">
        <w:rPr>
          <w:rFonts w:ascii="Garamond" w:hAnsi="Garamond"/>
        </w:rPr>
        <w:t>finanszírozási műveletek kiadási főösszegét</w:t>
      </w:r>
      <w:r w:rsidRPr="00167C20">
        <w:rPr>
          <w:rFonts w:ascii="Garamond" w:hAnsi="Garamond"/>
        </w:rPr>
        <w:tab/>
        <w:t>6.315.350 ezer Ft-ban</w:t>
      </w:r>
    </w:p>
    <w:p w:rsidR="00905332" w:rsidRDefault="00905332" w:rsidP="00905332">
      <w:pPr>
        <w:ind w:left="567"/>
        <w:jc w:val="both"/>
        <w:rPr>
          <w:rFonts w:ascii="Garamond" w:hAnsi="Garamond"/>
        </w:rPr>
      </w:pPr>
      <w:proofErr w:type="gramStart"/>
      <w:r w:rsidRPr="00EB0A71">
        <w:rPr>
          <w:rFonts w:ascii="Garamond" w:hAnsi="Garamond"/>
        </w:rPr>
        <w:t>határozza</w:t>
      </w:r>
      <w:proofErr w:type="gramEnd"/>
      <w:r w:rsidRPr="00EB0A71">
        <w:rPr>
          <w:rFonts w:ascii="Garamond" w:hAnsi="Garamond"/>
        </w:rPr>
        <w:t xml:space="preserve"> meg.</w:t>
      </w:r>
    </w:p>
    <w:p w:rsidR="00905332" w:rsidRPr="00EB0A71" w:rsidRDefault="00905332" w:rsidP="00905332">
      <w:pPr>
        <w:ind w:left="567"/>
        <w:jc w:val="both"/>
        <w:rPr>
          <w:rFonts w:ascii="Garamond" w:hAnsi="Garamond"/>
        </w:rPr>
      </w:pPr>
    </w:p>
    <w:p w:rsidR="00905332" w:rsidRDefault="00905332" w:rsidP="00905332">
      <w:pPr>
        <w:ind w:left="567"/>
        <w:jc w:val="both"/>
        <w:rPr>
          <w:rFonts w:ascii="Garamond" w:hAnsi="Garamond"/>
        </w:rPr>
      </w:pPr>
      <w:r w:rsidRPr="00EB0A71">
        <w:rPr>
          <w:rFonts w:ascii="Garamond" w:hAnsi="Garamond"/>
        </w:rPr>
        <w:t>A finanszírozási műveletek bevételi főösszegén belül:</w:t>
      </w:r>
    </w:p>
    <w:p w:rsidR="00905332" w:rsidRPr="00EB0A71" w:rsidRDefault="00905332" w:rsidP="00905332">
      <w:pPr>
        <w:numPr>
          <w:ilvl w:val="0"/>
          <w:numId w:val="5"/>
        </w:numPr>
        <w:suppressAutoHyphens/>
        <w:ind w:left="567" w:firstLine="284"/>
        <w:jc w:val="both"/>
        <w:rPr>
          <w:rFonts w:ascii="Garamond" w:hAnsi="Garamond"/>
        </w:rPr>
      </w:pPr>
      <w:r>
        <w:rPr>
          <w:rFonts w:ascii="Garamond" w:hAnsi="Garamond"/>
        </w:rPr>
        <w:t>betétfelbontások összege: 3.790.000 ezer Ft,</w:t>
      </w:r>
    </w:p>
    <w:p w:rsidR="00905332" w:rsidRPr="00167C20" w:rsidRDefault="00905332" w:rsidP="00905332">
      <w:pPr>
        <w:numPr>
          <w:ilvl w:val="0"/>
          <w:numId w:val="5"/>
        </w:numPr>
        <w:suppressAutoHyphens/>
        <w:ind w:left="567" w:firstLine="284"/>
        <w:jc w:val="both"/>
        <w:rPr>
          <w:rFonts w:ascii="Garamond" w:hAnsi="Garamond"/>
        </w:rPr>
      </w:pPr>
      <w:r w:rsidRPr="00167C20">
        <w:rPr>
          <w:rFonts w:ascii="Garamond" w:hAnsi="Garamond"/>
        </w:rPr>
        <w:t>az intézményfinanszírozás teljesített összege 1.599.075 ezer Ft,</w:t>
      </w:r>
    </w:p>
    <w:p w:rsidR="00905332" w:rsidRPr="00167C20" w:rsidRDefault="00905332" w:rsidP="00905332">
      <w:pPr>
        <w:numPr>
          <w:ilvl w:val="0"/>
          <w:numId w:val="5"/>
        </w:numPr>
        <w:suppressAutoHyphens/>
        <w:ind w:left="567" w:firstLine="284"/>
        <w:jc w:val="both"/>
        <w:rPr>
          <w:rFonts w:ascii="Garamond" w:hAnsi="Garamond"/>
        </w:rPr>
      </w:pPr>
      <w:r w:rsidRPr="00167C20">
        <w:rPr>
          <w:rFonts w:ascii="Garamond" w:hAnsi="Garamond"/>
        </w:rPr>
        <w:t>a hitelfelvétel teljesített összege 475.397 ezer Ft,</w:t>
      </w:r>
    </w:p>
    <w:p w:rsidR="00905332" w:rsidRPr="00167C20" w:rsidRDefault="00905332" w:rsidP="00905332">
      <w:pPr>
        <w:numPr>
          <w:ilvl w:val="0"/>
          <w:numId w:val="5"/>
        </w:numPr>
        <w:suppressAutoHyphens/>
        <w:ind w:left="567" w:firstLine="284"/>
        <w:jc w:val="both"/>
        <w:rPr>
          <w:rFonts w:ascii="Garamond" w:hAnsi="Garamond"/>
        </w:rPr>
      </w:pPr>
      <w:r w:rsidRPr="00167C20">
        <w:rPr>
          <w:rFonts w:ascii="Garamond" w:hAnsi="Garamond"/>
        </w:rPr>
        <w:t>az állami normatíva előleg 12.784 ezer Ft,</w:t>
      </w:r>
    </w:p>
    <w:p w:rsidR="00905332" w:rsidRPr="00EB0A71" w:rsidRDefault="00905332" w:rsidP="00905332">
      <w:pPr>
        <w:numPr>
          <w:ilvl w:val="0"/>
          <w:numId w:val="5"/>
        </w:numPr>
        <w:suppressAutoHyphens/>
        <w:ind w:left="567" w:firstLine="284"/>
        <w:jc w:val="both"/>
        <w:rPr>
          <w:rFonts w:ascii="Garamond" w:hAnsi="Garamond"/>
        </w:rPr>
      </w:pPr>
      <w:r w:rsidRPr="00EB0A71">
        <w:rPr>
          <w:rFonts w:ascii="Garamond" w:hAnsi="Garamond"/>
        </w:rPr>
        <w:t>az előző évi maradvány igénybevétele 378.843 ezer Ft.</w:t>
      </w:r>
    </w:p>
    <w:p w:rsidR="00905332" w:rsidRPr="00EB0A71" w:rsidRDefault="00905332" w:rsidP="00905332">
      <w:pPr>
        <w:ind w:left="567"/>
        <w:jc w:val="both"/>
        <w:rPr>
          <w:rFonts w:ascii="Garamond" w:hAnsi="Garamond"/>
        </w:rPr>
      </w:pPr>
    </w:p>
    <w:p w:rsidR="00905332" w:rsidRDefault="00905332" w:rsidP="00905332">
      <w:pPr>
        <w:ind w:left="567"/>
        <w:jc w:val="both"/>
        <w:rPr>
          <w:rFonts w:ascii="Garamond" w:hAnsi="Garamond"/>
        </w:rPr>
      </w:pPr>
      <w:r w:rsidRPr="00EB0A71">
        <w:rPr>
          <w:rFonts w:ascii="Garamond" w:hAnsi="Garamond"/>
        </w:rPr>
        <w:t>A finanszírozási műveletek kiadási főösszegén belül:</w:t>
      </w:r>
    </w:p>
    <w:p w:rsidR="00905332" w:rsidRPr="00EB0A71" w:rsidRDefault="00905332" w:rsidP="00905332">
      <w:pPr>
        <w:numPr>
          <w:ilvl w:val="0"/>
          <w:numId w:val="6"/>
        </w:numPr>
        <w:suppressAutoHyphens/>
        <w:ind w:left="567" w:firstLine="284"/>
        <w:jc w:val="both"/>
        <w:rPr>
          <w:rFonts w:ascii="Garamond" w:hAnsi="Garamond"/>
        </w:rPr>
      </w:pPr>
      <w:r>
        <w:rPr>
          <w:rFonts w:ascii="Garamond" w:hAnsi="Garamond"/>
        </w:rPr>
        <w:t>betétlekötések összege: 3.790.000 ezer Ft,</w:t>
      </w:r>
    </w:p>
    <w:p w:rsidR="00905332" w:rsidRPr="00167C20" w:rsidRDefault="00905332" w:rsidP="00905332">
      <w:pPr>
        <w:numPr>
          <w:ilvl w:val="0"/>
          <w:numId w:val="6"/>
        </w:numPr>
        <w:suppressAutoHyphens/>
        <w:ind w:left="567" w:firstLine="284"/>
        <w:jc w:val="both"/>
        <w:rPr>
          <w:rFonts w:ascii="Garamond" w:hAnsi="Garamond"/>
        </w:rPr>
      </w:pPr>
      <w:r w:rsidRPr="00167C20">
        <w:rPr>
          <w:rFonts w:ascii="Garamond" w:hAnsi="Garamond"/>
        </w:rPr>
        <w:t>az intézményfinanszírozás teljesített összege 1.599.075 ezer Ft,</w:t>
      </w:r>
    </w:p>
    <w:p w:rsidR="00905332" w:rsidRPr="00905332" w:rsidRDefault="00905332" w:rsidP="00905332">
      <w:pPr>
        <w:numPr>
          <w:ilvl w:val="0"/>
          <w:numId w:val="6"/>
        </w:numPr>
        <w:suppressAutoHyphens/>
        <w:ind w:left="567" w:firstLine="284"/>
        <w:jc w:val="both"/>
        <w:rPr>
          <w:rFonts w:ascii="Garamond" w:hAnsi="Garamond"/>
          <w:b/>
        </w:rPr>
      </w:pPr>
      <w:r w:rsidRPr="00EB0A71">
        <w:rPr>
          <w:rFonts w:ascii="Garamond" w:hAnsi="Garamond"/>
        </w:rPr>
        <w:t xml:space="preserve">hiteltörlesztés </w:t>
      </w:r>
      <w:r>
        <w:rPr>
          <w:rFonts w:ascii="Garamond" w:hAnsi="Garamond"/>
        </w:rPr>
        <w:t>összege 926</w:t>
      </w:r>
      <w:r w:rsidRPr="00EB0A71">
        <w:rPr>
          <w:rFonts w:ascii="Garamond" w:hAnsi="Garamond"/>
        </w:rPr>
        <w:t>.</w:t>
      </w:r>
      <w:r>
        <w:rPr>
          <w:rFonts w:ascii="Garamond" w:hAnsi="Garamond"/>
        </w:rPr>
        <w:t>275</w:t>
      </w:r>
      <w:r w:rsidRPr="00EB0A71">
        <w:rPr>
          <w:rFonts w:ascii="Garamond" w:hAnsi="Garamond"/>
        </w:rPr>
        <w:t xml:space="preserve"> ezer Ft.</w:t>
      </w:r>
    </w:p>
    <w:p w:rsidR="00905332" w:rsidRPr="00797744" w:rsidRDefault="00905332" w:rsidP="00905332">
      <w:pPr>
        <w:pStyle w:val="Cmsor1"/>
        <w:spacing w:after="240"/>
        <w:jc w:val="center"/>
        <w:rPr>
          <w:rFonts w:ascii="Garamond" w:hAnsi="Garamond"/>
          <w:sz w:val="24"/>
          <w:szCs w:val="24"/>
        </w:rPr>
      </w:pPr>
      <w:r w:rsidRPr="00797744">
        <w:rPr>
          <w:rFonts w:ascii="Garamond" w:hAnsi="Garamond"/>
          <w:sz w:val="24"/>
          <w:szCs w:val="24"/>
        </w:rPr>
        <w:t>3. Bevételek</w:t>
      </w:r>
    </w:p>
    <w:p w:rsidR="00905332" w:rsidRDefault="00905332" w:rsidP="00CF26F5">
      <w:pPr>
        <w:ind w:firstLine="567"/>
        <w:jc w:val="both"/>
        <w:rPr>
          <w:rFonts w:ascii="Garamond" w:hAnsi="Garamond"/>
        </w:rPr>
      </w:pPr>
      <w:r w:rsidRPr="00797744">
        <w:rPr>
          <w:rFonts w:ascii="Garamond" w:hAnsi="Garamond"/>
          <w:b/>
        </w:rPr>
        <w:t>4. §</w:t>
      </w:r>
      <w:r>
        <w:rPr>
          <w:rFonts w:ascii="Garamond" w:hAnsi="Garamond"/>
        </w:rPr>
        <w:t xml:space="preserve"> (1) Az Önkormányzat</w:t>
      </w:r>
      <w:r w:rsidRPr="00797744">
        <w:rPr>
          <w:rFonts w:ascii="Garamond" w:hAnsi="Garamond"/>
        </w:rPr>
        <w:t xml:space="preserve"> 201</w:t>
      </w:r>
      <w:r>
        <w:rPr>
          <w:rFonts w:ascii="Garamond" w:hAnsi="Garamond"/>
        </w:rPr>
        <w:t>4</w:t>
      </w:r>
      <w:r w:rsidRPr="00797744">
        <w:rPr>
          <w:rFonts w:ascii="Garamond" w:hAnsi="Garamond"/>
        </w:rPr>
        <w:t xml:space="preserve">. évi teljesített költségvetési </w:t>
      </w:r>
      <w:r>
        <w:rPr>
          <w:rFonts w:ascii="Garamond" w:hAnsi="Garamond"/>
          <w:bCs/>
        </w:rPr>
        <w:t xml:space="preserve">bevételeit </w:t>
      </w:r>
      <w:r w:rsidRPr="00901614">
        <w:rPr>
          <w:rFonts w:ascii="Garamond" w:hAnsi="Garamond"/>
        </w:rPr>
        <w:t>az 1-4. sz.</w:t>
      </w:r>
      <w:r w:rsidRPr="00797744">
        <w:rPr>
          <w:rFonts w:ascii="Garamond" w:hAnsi="Garamond"/>
        </w:rPr>
        <w:t xml:space="preserve"> melléklet</w:t>
      </w:r>
      <w:r>
        <w:rPr>
          <w:rFonts w:ascii="Garamond" w:hAnsi="Garamond"/>
        </w:rPr>
        <w:t>ek tartalmazzák</w:t>
      </w:r>
      <w:r w:rsidRPr="00797744">
        <w:rPr>
          <w:rFonts w:ascii="Garamond" w:hAnsi="Garamond"/>
        </w:rPr>
        <w:t>.</w:t>
      </w:r>
      <w:r>
        <w:rPr>
          <w:rFonts w:ascii="Garamond" w:hAnsi="Garamond"/>
        </w:rPr>
        <w:t xml:space="preserve"> Az EU programokkal megvalósuló feladatok bevételeit elkülönítve a 20. sz. melléklet tartalmazza.  </w:t>
      </w:r>
    </w:p>
    <w:p w:rsidR="00905332" w:rsidRDefault="00905332" w:rsidP="00CF26F5">
      <w:pPr>
        <w:ind w:firstLine="567"/>
        <w:jc w:val="both"/>
        <w:rPr>
          <w:rFonts w:ascii="Garamond" w:hAnsi="Garamond"/>
        </w:rPr>
      </w:pPr>
      <w:r>
        <w:rPr>
          <w:rFonts w:ascii="Garamond" w:hAnsi="Garamond"/>
        </w:rPr>
        <w:t>(2) A Dunaharaszti Polgármesteri Hivatal költségvetési bevételeit a 21. sz. melléklet mutatja be.</w:t>
      </w:r>
    </w:p>
    <w:p w:rsidR="00905332" w:rsidRPr="00797744" w:rsidRDefault="00905332" w:rsidP="00CF26F5">
      <w:pPr>
        <w:ind w:firstLine="567"/>
        <w:jc w:val="both"/>
        <w:rPr>
          <w:rFonts w:ascii="Garamond" w:hAnsi="Garamond"/>
        </w:rPr>
      </w:pPr>
      <w:r>
        <w:rPr>
          <w:rFonts w:ascii="Garamond" w:hAnsi="Garamond"/>
        </w:rPr>
        <w:t>(3) Az Önkormányzat intézményeinek bevételeit külön intézményenként a 22-27. sz. melléklet, összesítve a 28. sz. melléklet mutatja be.</w:t>
      </w:r>
    </w:p>
    <w:p w:rsidR="00905332" w:rsidRPr="00797744" w:rsidRDefault="00905332" w:rsidP="00CF26F5">
      <w:pPr>
        <w:ind w:firstLine="567"/>
        <w:jc w:val="both"/>
        <w:rPr>
          <w:rFonts w:ascii="Garamond" w:hAnsi="Garamond"/>
        </w:rPr>
      </w:pPr>
      <w:r w:rsidRPr="00797744">
        <w:rPr>
          <w:rFonts w:ascii="Garamond" w:hAnsi="Garamond"/>
        </w:rPr>
        <w:t xml:space="preserve">(4) A </w:t>
      </w:r>
      <w:r>
        <w:rPr>
          <w:rFonts w:ascii="Garamond" w:hAnsi="Garamond"/>
        </w:rPr>
        <w:t>városi szintű önkormányzati bevételeket a 29. sz. melléklet tartalmazza.</w:t>
      </w:r>
      <w:r w:rsidRPr="00797744">
        <w:rPr>
          <w:rFonts w:ascii="Garamond" w:hAnsi="Garamond"/>
        </w:rPr>
        <w:t xml:space="preserve"> </w:t>
      </w:r>
    </w:p>
    <w:p w:rsidR="00905332" w:rsidRPr="00797744" w:rsidRDefault="00905332" w:rsidP="00CF26F5">
      <w:pPr>
        <w:ind w:firstLine="567"/>
        <w:jc w:val="both"/>
        <w:rPr>
          <w:rFonts w:ascii="Garamond" w:hAnsi="Garamond"/>
        </w:rPr>
      </w:pPr>
      <w:r w:rsidRPr="00797744">
        <w:rPr>
          <w:rFonts w:ascii="Garamond" w:hAnsi="Garamond"/>
        </w:rPr>
        <w:t>(</w:t>
      </w:r>
      <w:r>
        <w:rPr>
          <w:rFonts w:ascii="Garamond" w:hAnsi="Garamond"/>
        </w:rPr>
        <w:t>5</w:t>
      </w:r>
      <w:r w:rsidRPr="00797744">
        <w:rPr>
          <w:rFonts w:ascii="Garamond" w:hAnsi="Garamond"/>
        </w:rPr>
        <w:t>) Az Önkormány</w:t>
      </w:r>
      <w:r>
        <w:rPr>
          <w:rFonts w:ascii="Garamond" w:hAnsi="Garamond"/>
        </w:rPr>
        <w:t>zat költségvetési támogatását a</w:t>
      </w:r>
      <w:r w:rsidRPr="00797744">
        <w:rPr>
          <w:rFonts w:ascii="Garamond" w:hAnsi="Garamond"/>
        </w:rPr>
        <w:t xml:space="preserve"> </w:t>
      </w:r>
      <w:r w:rsidRPr="00901614">
        <w:rPr>
          <w:rFonts w:ascii="Garamond" w:hAnsi="Garamond"/>
        </w:rPr>
        <w:t>38. sz.</w:t>
      </w:r>
      <w:r w:rsidRPr="00797744">
        <w:rPr>
          <w:rFonts w:ascii="Garamond" w:hAnsi="Garamond"/>
        </w:rPr>
        <w:t xml:space="preserve"> melléklet részletezi.</w:t>
      </w:r>
      <w:r>
        <w:rPr>
          <w:rFonts w:ascii="Garamond" w:hAnsi="Garamond"/>
        </w:rPr>
        <w:t xml:space="preserve"> Az Önkormányzat 2014. évi működési célú költségvetési támogatása 704.853.629,- Ft, felhalmozási célú</w:t>
      </w:r>
      <w:r w:rsidRPr="00901614">
        <w:rPr>
          <w:rFonts w:ascii="Garamond" w:hAnsi="Garamond"/>
        </w:rPr>
        <w:t xml:space="preserve"> </w:t>
      </w:r>
      <w:r>
        <w:rPr>
          <w:rFonts w:ascii="Garamond" w:hAnsi="Garamond"/>
        </w:rPr>
        <w:t>költségvetési támogatása 924.786.000,- Ft.</w:t>
      </w:r>
    </w:p>
    <w:p w:rsidR="00905332" w:rsidRPr="00797744" w:rsidRDefault="00905332" w:rsidP="00905332">
      <w:pPr>
        <w:pStyle w:val="Cmsor1"/>
        <w:spacing w:after="240"/>
        <w:jc w:val="center"/>
        <w:rPr>
          <w:rFonts w:ascii="Garamond" w:hAnsi="Garamond"/>
          <w:sz w:val="24"/>
          <w:szCs w:val="24"/>
        </w:rPr>
      </w:pPr>
      <w:r w:rsidRPr="00797744">
        <w:rPr>
          <w:rFonts w:ascii="Garamond" w:hAnsi="Garamond"/>
          <w:sz w:val="24"/>
          <w:szCs w:val="24"/>
        </w:rPr>
        <w:t>4. Kiadások</w:t>
      </w:r>
    </w:p>
    <w:p w:rsidR="00905332" w:rsidRDefault="00905332" w:rsidP="00CF26F5">
      <w:pPr>
        <w:ind w:firstLine="567"/>
        <w:jc w:val="both"/>
        <w:rPr>
          <w:rFonts w:ascii="Garamond" w:hAnsi="Garamond"/>
        </w:rPr>
      </w:pPr>
      <w:r w:rsidRPr="00797744">
        <w:rPr>
          <w:rFonts w:ascii="Garamond" w:hAnsi="Garamond"/>
          <w:b/>
        </w:rPr>
        <w:t>5. §</w:t>
      </w:r>
      <w:r w:rsidRPr="0079774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(1) </w:t>
      </w:r>
      <w:r w:rsidRPr="00797744">
        <w:rPr>
          <w:rFonts w:ascii="Garamond" w:hAnsi="Garamond"/>
        </w:rPr>
        <w:t>Az Önkormányzat</w:t>
      </w:r>
      <w:r>
        <w:rPr>
          <w:rFonts w:ascii="Garamond" w:hAnsi="Garamond"/>
        </w:rPr>
        <w:t xml:space="preserve"> </w:t>
      </w:r>
      <w:r w:rsidRPr="00797744">
        <w:rPr>
          <w:rFonts w:ascii="Garamond" w:hAnsi="Garamond"/>
        </w:rPr>
        <w:t>201</w:t>
      </w:r>
      <w:r>
        <w:rPr>
          <w:rFonts w:ascii="Garamond" w:hAnsi="Garamond"/>
        </w:rPr>
        <w:t>4</w:t>
      </w:r>
      <w:r w:rsidRPr="00797744">
        <w:rPr>
          <w:rFonts w:ascii="Garamond" w:hAnsi="Garamond"/>
        </w:rPr>
        <w:t xml:space="preserve">. évi teljesített költségvetési </w:t>
      </w:r>
      <w:r>
        <w:rPr>
          <w:rFonts w:ascii="Garamond" w:hAnsi="Garamond"/>
          <w:bCs/>
        </w:rPr>
        <w:t>k</w:t>
      </w:r>
      <w:r w:rsidR="00CF26F5">
        <w:rPr>
          <w:rFonts w:ascii="Garamond" w:hAnsi="Garamond"/>
          <w:bCs/>
        </w:rPr>
        <w:t xml:space="preserve">iadásait az 5-19. sz. melléklet </w:t>
      </w:r>
      <w:r w:rsidRPr="00797744">
        <w:rPr>
          <w:rFonts w:ascii="Garamond" w:hAnsi="Garamond"/>
        </w:rPr>
        <w:t>szerint hagyja jóvá.</w:t>
      </w:r>
      <w:r w:rsidRPr="0001345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Az EU programokkal megvalósuló feladatok kiadásait elkülönítve a 20. sz. melléklet tartalmazza.  </w:t>
      </w:r>
    </w:p>
    <w:p w:rsidR="00905332" w:rsidRDefault="00905332" w:rsidP="00CF26F5">
      <w:pPr>
        <w:ind w:firstLine="567"/>
        <w:jc w:val="both"/>
        <w:rPr>
          <w:rFonts w:ascii="Garamond" w:hAnsi="Garamond"/>
        </w:rPr>
      </w:pPr>
      <w:r>
        <w:rPr>
          <w:rFonts w:ascii="Garamond" w:hAnsi="Garamond"/>
        </w:rPr>
        <w:t>(2) A Dunaharaszti</w:t>
      </w:r>
      <w:r w:rsidRPr="00797744">
        <w:rPr>
          <w:rFonts w:ascii="Garamond" w:hAnsi="Garamond"/>
        </w:rPr>
        <w:t xml:space="preserve"> Polgármesteri Hivatal 201</w:t>
      </w:r>
      <w:r>
        <w:rPr>
          <w:rFonts w:ascii="Garamond" w:hAnsi="Garamond"/>
        </w:rPr>
        <w:t>4</w:t>
      </w:r>
      <w:r w:rsidRPr="00797744">
        <w:rPr>
          <w:rFonts w:ascii="Garamond" w:hAnsi="Garamond"/>
        </w:rPr>
        <w:t xml:space="preserve">. évi teljesített kiadásait </w:t>
      </w:r>
      <w:r>
        <w:rPr>
          <w:rFonts w:ascii="Garamond" w:hAnsi="Garamond"/>
        </w:rPr>
        <w:t xml:space="preserve">a 21. sz. melléklet mutatja be. </w:t>
      </w:r>
    </w:p>
    <w:p w:rsidR="00905332" w:rsidRDefault="00905332" w:rsidP="00CF26F5">
      <w:pPr>
        <w:ind w:firstLine="567"/>
        <w:jc w:val="both"/>
        <w:rPr>
          <w:rFonts w:ascii="Garamond" w:hAnsi="Garamond"/>
        </w:rPr>
      </w:pPr>
      <w:r>
        <w:rPr>
          <w:rFonts w:ascii="Garamond" w:hAnsi="Garamond"/>
        </w:rPr>
        <w:t>(3)</w:t>
      </w:r>
      <w:r w:rsidRPr="0079774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Az </w:t>
      </w:r>
      <w:r w:rsidRPr="00797744">
        <w:rPr>
          <w:rFonts w:ascii="Garamond" w:hAnsi="Garamond"/>
        </w:rPr>
        <w:t>Önkormányzat intézményeinek</w:t>
      </w:r>
      <w:r>
        <w:rPr>
          <w:rFonts w:ascii="Garamond" w:hAnsi="Garamond"/>
        </w:rPr>
        <w:t xml:space="preserve"> kiadásait külön intézményenként a 22-27. sz. melléklet, összesítve a 28. sz. melléklet mutatja be.</w:t>
      </w:r>
    </w:p>
    <w:p w:rsidR="00905332" w:rsidRDefault="00905332" w:rsidP="00CF26F5">
      <w:pPr>
        <w:ind w:firstLine="567"/>
        <w:jc w:val="both"/>
        <w:rPr>
          <w:rFonts w:ascii="Garamond" w:hAnsi="Garamond"/>
        </w:rPr>
      </w:pPr>
      <w:r w:rsidRPr="00DB16BF">
        <w:rPr>
          <w:rFonts w:ascii="Garamond" w:hAnsi="Garamond"/>
        </w:rPr>
        <w:t>(4) A városi szintű önkormányzati kiadásokat a 29. sz. melléklet tartalmazza.</w:t>
      </w:r>
      <w:r w:rsidRPr="00797744">
        <w:rPr>
          <w:rFonts w:ascii="Garamond" w:hAnsi="Garamond"/>
        </w:rPr>
        <w:t xml:space="preserve"> </w:t>
      </w:r>
    </w:p>
    <w:p w:rsidR="00905332" w:rsidRPr="00797744" w:rsidRDefault="00905332" w:rsidP="00905332">
      <w:pPr>
        <w:ind w:left="567"/>
        <w:jc w:val="both"/>
        <w:rPr>
          <w:rFonts w:ascii="Garamond" w:hAnsi="Garamond"/>
        </w:rPr>
      </w:pPr>
    </w:p>
    <w:p w:rsidR="00905332" w:rsidRDefault="00905332" w:rsidP="00CF26F5">
      <w:pPr>
        <w:ind w:firstLine="567"/>
        <w:jc w:val="both"/>
        <w:rPr>
          <w:rFonts w:ascii="Garamond" w:hAnsi="Garamond"/>
        </w:rPr>
      </w:pPr>
      <w:r w:rsidRPr="0001345B">
        <w:rPr>
          <w:rFonts w:ascii="Garamond" w:hAnsi="Garamond"/>
          <w:b/>
        </w:rPr>
        <w:t>6. §</w:t>
      </w:r>
      <w:r w:rsidRPr="00797744">
        <w:rPr>
          <w:rFonts w:ascii="Garamond" w:hAnsi="Garamond"/>
        </w:rPr>
        <w:t xml:space="preserve"> </w:t>
      </w:r>
      <w:r>
        <w:rPr>
          <w:rFonts w:ascii="Garamond" w:hAnsi="Garamond"/>
        </w:rPr>
        <w:t>(1) Az Önkormányzat, a Polgármesteri Hivatal és az Önkormányzat intézményei beruházási kiadásainak 2014. évi teljesítését - továbbá eredeti és módosított előirányzatát - beruházási célonként a 30. sz. melléklet, felújítási kiadásainak 2014. évi teljesítését - továbbá eredeti és módosított előirányzatát – felújítási feladatonként a 37. sz. melléklet részletezi.</w:t>
      </w:r>
    </w:p>
    <w:p w:rsidR="00905332" w:rsidRPr="00797744" w:rsidRDefault="00905332" w:rsidP="00CF26F5">
      <w:pPr>
        <w:ind w:firstLine="567"/>
        <w:jc w:val="both"/>
        <w:rPr>
          <w:rFonts w:ascii="Garamond" w:hAnsi="Garamond"/>
        </w:rPr>
      </w:pPr>
      <w:r w:rsidRPr="0001345B">
        <w:rPr>
          <w:rFonts w:ascii="Garamond" w:hAnsi="Garamond"/>
        </w:rPr>
        <w:t>(2)</w:t>
      </w:r>
      <w:r>
        <w:rPr>
          <w:rFonts w:ascii="Garamond" w:hAnsi="Garamond"/>
          <w:b/>
        </w:rPr>
        <w:t xml:space="preserve"> </w:t>
      </w:r>
      <w:r w:rsidRPr="00797744">
        <w:rPr>
          <w:rFonts w:ascii="Garamond" w:hAnsi="Garamond"/>
        </w:rPr>
        <w:t xml:space="preserve">Az Önkormányzat, a Polgármesteri Hivatal és az Önkormányzat </w:t>
      </w:r>
      <w:r w:rsidRPr="00797744">
        <w:rPr>
          <w:rFonts w:ascii="Garamond" w:hAnsi="Garamond"/>
          <w:bCs/>
        </w:rPr>
        <w:t>intézményei</w:t>
      </w:r>
      <w:r w:rsidRPr="00797744">
        <w:rPr>
          <w:rFonts w:ascii="Garamond" w:hAnsi="Garamond"/>
        </w:rPr>
        <w:t xml:space="preserve"> 201</w:t>
      </w:r>
      <w:r>
        <w:rPr>
          <w:rFonts w:ascii="Garamond" w:hAnsi="Garamond"/>
        </w:rPr>
        <w:t>4</w:t>
      </w:r>
      <w:r w:rsidRPr="00797744">
        <w:rPr>
          <w:rFonts w:ascii="Garamond" w:hAnsi="Garamond"/>
        </w:rPr>
        <w:t xml:space="preserve">. évi teljesített – továbbá eredeti, módosított előirányzat taglalásban </w:t>
      </w:r>
      <w:r>
        <w:rPr>
          <w:rFonts w:ascii="Garamond" w:hAnsi="Garamond"/>
        </w:rPr>
        <w:t>-</w:t>
      </w:r>
      <w:r w:rsidRPr="00797744">
        <w:rPr>
          <w:rFonts w:ascii="Garamond" w:hAnsi="Garamond"/>
        </w:rPr>
        <w:t xml:space="preserve"> </w:t>
      </w:r>
      <w:r w:rsidRPr="00797744">
        <w:rPr>
          <w:rFonts w:ascii="Garamond" w:hAnsi="Garamond"/>
          <w:bCs/>
        </w:rPr>
        <w:t>felhalmozási célú pénzeszköz átadásait</w:t>
      </w:r>
      <w:r w:rsidRPr="00797744">
        <w:rPr>
          <w:rFonts w:ascii="Garamond" w:hAnsi="Garamond"/>
        </w:rPr>
        <w:t xml:space="preserve"> </w:t>
      </w:r>
      <w:r w:rsidRPr="0001345B">
        <w:rPr>
          <w:rFonts w:ascii="Garamond" w:hAnsi="Garamond"/>
        </w:rPr>
        <w:t>a 31. sz.</w:t>
      </w:r>
      <w:r w:rsidRPr="00797744">
        <w:rPr>
          <w:rFonts w:ascii="Garamond" w:hAnsi="Garamond"/>
        </w:rPr>
        <w:t xml:space="preserve"> melléklet szerint jóváhagyja.</w:t>
      </w:r>
    </w:p>
    <w:p w:rsidR="00905332" w:rsidRDefault="00905332" w:rsidP="00CF26F5">
      <w:pPr>
        <w:ind w:firstLine="708"/>
        <w:jc w:val="both"/>
        <w:rPr>
          <w:rFonts w:ascii="Garamond" w:hAnsi="Garamond"/>
        </w:rPr>
      </w:pPr>
      <w:r w:rsidRPr="0001345B">
        <w:rPr>
          <w:rFonts w:ascii="Garamond" w:hAnsi="Garamond"/>
        </w:rPr>
        <w:t>(</w:t>
      </w:r>
      <w:r>
        <w:rPr>
          <w:rFonts w:ascii="Garamond" w:hAnsi="Garamond"/>
        </w:rPr>
        <w:t>3</w:t>
      </w:r>
      <w:r w:rsidRPr="0001345B">
        <w:rPr>
          <w:rFonts w:ascii="Garamond" w:hAnsi="Garamond"/>
        </w:rPr>
        <w:t>)</w:t>
      </w:r>
      <w:r>
        <w:rPr>
          <w:rFonts w:ascii="Garamond" w:hAnsi="Garamond"/>
          <w:b/>
        </w:rPr>
        <w:t xml:space="preserve"> </w:t>
      </w:r>
      <w:r w:rsidRPr="00797744">
        <w:rPr>
          <w:rFonts w:ascii="Garamond" w:hAnsi="Garamond"/>
        </w:rPr>
        <w:t xml:space="preserve">Az Önkormányzat, a Polgármesteri Hivatal és az Önkormányzat </w:t>
      </w:r>
      <w:r w:rsidRPr="00797744">
        <w:rPr>
          <w:rFonts w:ascii="Garamond" w:hAnsi="Garamond"/>
          <w:bCs/>
        </w:rPr>
        <w:t>intézményei</w:t>
      </w:r>
      <w:r w:rsidRPr="00797744">
        <w:rPr>
          <w:rFonts w:ascii="Garamond" w:hAnsi="Garamond"/>
        </w:rPr>
        <w:t xml:space="preserve"> 201</w:t>
      </w:r>
      <w:r>
        <w:rPr>
          <w:rFonts w:ascii="Garamond" w:hAnsi="Garamond"/>
        </w:rPr>
        <w:t>4</w:t>
      </w:r>
      <w:r w:rsidRPr="00797744">
        <w:rPr>
          <w:rFonts w:ascii="Garamond" w:hAnsi="Garamond"/>
        </w:rPr>
        <w:t xml:space="preserve">. évi teljesített – továbbá eredeti, módosított előirányzat taglalásban </w:t>
      </w:r>
      <w:r>
        <w:rPr>
          <w:rFonts w:ascii="Garamond" w:hAnsi="Garamond"/>
        </w:rPr>
        <w:t>-</w:t>
      </w:r>
      <w:r w:rsidRPr="00797744">
        <w:rPr>
          <w:rFonts w:ascii="Garamond" w:hAnsi="Garamond"/>
        </w:rPr>
        <w:t xml:space="preserve"> </w:t>
      </w:r>
      <w:r>
        <w:rPr>
          <w:rFonts w:ascii="Garamond" w:hAnsi="Garamond"/>
          <w:bCs/>
        </w:rPr>
        <w:t>működési</w:t>
      </w:r>
      <w:r w:rsidRPr="00797744">
        <w:rPr>
          <w:rFonts w:ascii="Garamond" w:hAnsi="Garamond"/>
          <w:bCs/>
        </w:rPr>
        <w:t xml:space="preserve"> célú pénzeszköz átadásait</w:t>
      </w:r>
      <w:r w:rsidRPr="00797744">
        <w:rPr>
          <w:rFonts w:ascii="Garamond" w:hAnsi="Garamond"/>
        </w:rPr>
        <w:t xml:space="preserve"> </w:t>
      </w:r>
      <w:r>
        <w:rPr>
          <w:rFonts w:ascii="Garamond" w:hAnsi="Garamond"/>
        </w:rPr>
        <w:t>a 32-33.</w:t>
      </w:r>
      <w:r w:rsidRPr="0001345B">
        <w:rPr>
          <w:rFonts w:ascii="Garamond" w:hAnsi="Garamond"/>
        </w:rPr>
        <w:t xml:space="preserve"> sz.</w:t>
      </w:r>
      <w:r w:rsidRPr="00797744">
        <w:rPr>
          <w:rFonts w:ascii="Garamond" w:hAnsi="Garamond"/>
        </w:rPr>
        <w:t xml:space="preserve"> melléklet szerint hagyja</w:t>
      </w:r>
      <w:r>
        <w:rPr>
          <w:rFonts w:ascii="Garamond" w:hAnsi="Garamond"/>
        </w:rPr>
        <w:t xml:space="preserve"> jóvá</w:t>
      </w:r>
      <w:r w:rsidRPr="00797744">
        <w:rPr>
          <w:rFonts w:ascii="Garamond" w:hAnsi="Garamond"/>
        </w:rPr>
        <w:t>.</w:t>
      </w:r>
    </w:p>
    <w:p w:rsidR="00905332" w:rsidRPr="00797744" w:rsidRDefault="00905332" w:rsidP="00CF26F5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(4) </w:t>
      </w:r>
      <w:r w:rsidRPr="00797744">
        <w:rPr>
          <w:rFonts w:ascii="Garamond" w:hAnsi="Garamond"/>
        </w:rPr>
        <w:t xml:space="preserve">A közvetett támogatások </w:t>
      </w:r>
      <w:r w:rsidRPr="00480FC2">
        <w:rPr>
          <w:rFonts w:ascii="Garamond" w:hAnsi="Garamond"/>
        </w:rPr>
        <w:t>a 33. sz.</w:t>
      </w:r>
      <w:r w:rsidRPr="00797744">
        <w:rPr>
          <w:rFonts w:ascii="Garamond" w:hAnsi="Garamond"/>
        </w:rPr>
        <w:t xml:space="preserve"> mellékletben bemutatottak szerint kerülnek jóváhagyásra.</w:t>
      </w:r>
    </w:p>
    <w:p w:rsidR="00905332" w:rsidRDefault="00905332" w:rsidP="00CF26F5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(5)</w:t>
      </w:r>
      <w:r w:rsidRPr="00797744">
        <w:rPr>
          <w:rFonts w:ascii="Garamond" w:hAnsi="Garamond"/>
        </w:rPr>
        <w:t xml:space="preserve">A tartalék előirányzatok alakulását a </w:t>
      </w:r>
      <w:r w:rsidRPr="00480FC2">
        <w:rPr>
          <w:rFonts w:ascii="Garamond" w:hAnsi="Garamond"/>
        </w:rPr>
        <w:t>34. sz.</w:t>
      </w:r>
      <w:r w:rsidRPr="00797744">
        <w:rPr>
          <w:rFonts w:ascii="Garamond" w:hAnsi="Garamond"/>
        </w:rPr>
        <w:t xml:space="preserve"> melléklet mutatja be.</w:t>
      </w:r>
    </w:p>
    <w:p w:rsidR="00905332" w:rsidRDefault="00905332" w:rsidP="00CF26F5">
      <w:pPr>
        <w:ind w:firstLine="708"/>
        <w:jc w:val="both"/>
        <w:rPr>
          <w:rFonts w:ascii="Garamond" w:hAnsi="Garamond"/>
        </w:rPr>
      </w:pPr>
      <w:r w:rsidRPr="00797744">
        <w:rPr>
          <w:rFonts w:ascii="Garamond" w:hAnsi="Garamond"/>
        </w:rPr>
        <w:t>(</w:t>
      </w:r>
      <w:r>
        <w:rPr>
          <w:rFonts w:ascii="Garamond" w:hAnsi="Garamond"/>
        </w:rPr>
        <w:t>6</w:t>
      </w:r>
      <w:r w:rsidRPr="00797744">
        <w:rPr>
          <w:rFonts w:ascii="Garamond" w:hAnsi="Garamond"/>
        </w:rPr>
        <w:t xml:space="preserve">) A </w:t>
      </w:r>
      <w:r w:rsidRPr="00797744">
        <w:rPr>
          <w:rFonts w:ascii="Garamond" w:hAnsi="Garamond"/>
          <w:bCs/>
        </w:rPr>
        <w:t>szociális célú</w:t>
      </w:r>
      <w:r w:rsidRPr="00797744">
        <w:rPr>
          <w:rFonts w:ascii="Garamond" w:hAnsi="Garamond"/>
        </w:rPr>
        <w:t xml:space="preserve"> támogatásokat a </w:t>
      </w:r>
      <w:r w:rsidRPr="00480FC2">
        <w:rPr>
          <w:rFonts w:ascii="Garamond" w:hAnsi="Garamond"/>
        </w:rPr>
        <w:t>35. sz.</w:t>
      </w:r>
      <w:r w:rsidRPr="00797744">
        <w:rPr>
          <w:rFonts w:ascii="Garamond" w:hAnsi="Garamond"/>
        </w:rPr>
        <w:t xml:space="preserve"> melléklet szerint határozza meg.</w:t>
      </w:r>
    </w:p>
    <w:p w:rsidR="00905332" w:rsidRPr="00797744" w:rsidRDefault="00905332" w:rsidP="00CF26F5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(7) Az Önkormányzat költségvetési szerveinek nyújtott irányító szervi támogatás (intézményfinanszírozás) teljesített kiadásait – eredeti és módosított előirányzatait – a 36. sz. melléklet szerint hagyja jóvá.</w:t>
      </w:r>
    </w:p>
    <w:p w:rsidR="00905332" w:rsidRPr="00B94F3D" w:rsidRDefault="00905332" w:rsidP="00905332">
      <w:pPr>
        <w:pStyle w:val="Cmsor1"/>
        <w:spacing w:after="240"/>
        <w:jc w:val="center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>5</w:t>
      </w:r>
      <w:r w:rsidRPr="00797744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  <w:lang w:val="hu-HU"/>
        </w:rPr>
        <w:t>Tájékoztató adatok</w:t>
      </w:r>
    </w:p>
    <w:p w:rsidR="00905332" w:rsidRPr="007E6EF1" w:rsidRDefault="00905332" w:rsidP="00CF26F5">
      <w:pPr>
        <w:spacing w:before="240"/>
        <w:ind w:firstLine="567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7. § </w:t>
      </w:r>
      <w:r w:rsidRPr="007E6EF1">
        <w:rPr>
          <w:rFonts w:ascii="Garamond" w:hAnsi="Garamond"/>
        </w:rPr>
        <w:t>A 2014. évi maradvány alakulását a 39</w:t>
      </w:r>
      <w:proofErr w:type="gramStart"/>
      <w:r w:rsidRPr="007E6EF1">
        <w:rPr>
          <w:rFonts w:ascii="Garamond" w:hAnsi="Garamond"/>
        </w:rPr>
        <w:t>.a</w:t>
      </w:r>
      <w:proofErr w:type="gramEnd"/>
      <w:r w:rsidRPr="007E6EF1">
        <w:rPr>
          <w:rFonts w:ascii="Garamond" w:hAnsi="Garamond"/>
        </w:rPr>
        <w:t>. és 39.b. sz. melléklet tartalmazza. A maradvány felhasználását a Képviselő-testület a 39</w:t>
      </w:r>
      <w:proofErr w:type="gramStart"/>
      <w:r w:rsidRPr="007E6EF1">
        <w:rPr>
          <w:rFonts w:ascii="Garamond" w:hAnsi="Garamond"/>
        </w:rPr>
        <w:t>.c.</w:t>
      </w:r>
      <w:proofErr w:type="gramEnd"/>
      <w:r w:rsidRPr="007E6EF1">
        <w:rPr>
          <w:rFonts w:ascii="Garamond" w:hAnsi="Garamond"/>
        </w:rPr>
        <w:t xml:space="preserve"> és 39.d. sz. melléklet szerint hagyja jóvá.</w:t>
      </w:r>
    </w:p>
    <w:p w:rsidR="00905332" w:rsidRPr="00797744" w:rsidRDefault="00905332" w:rsidP="00CF26F5">
      <w:pPr>
        <w:spacing w:before="240"/>
        <w:ind w:firstLine="567"/>
        <w:jc w:val="both"/>
        <w:rPr>
          <w:rFonts w:ascii="Garamond" w:hAnsi="Garamond"/>
        </w:rPr>
      </w:pPr>
      <w:r w:rsidRPr="00797744">
        <w:rPr>
          <w:rFonts w:ascii="Garamond" w:hAnsi="Garamond"/>
          <w:b/>
        </w:rPr>
        <w:t>8. §</w:t>
      </w:r>
      <w:r w:rsidRPr="00797744">
        <w:rPr>
          <w:rFonts w:ascii="Garamond" w:hAnsi="Garamond"/>
        </w:rPr>
        <w:t xml:space="preserve"> Az Önkormányzat </w:t>
      </w:r>
      <w:r w:rsidRPr="00797744">
        <w:rPr>
          <w:rFonts w:ascii="Garamond" w:hAnsi="Garamond"/>
          <w:bCs/>
        </w:rPr>
        <w:t>többéves kihatással</w:t>
      </w:r>
      <w:r w:rsidRPr="00797744">
        <w:rPr>
          <w:rFonts w:ascii="Garamond" w:hAnsi="Garamond"/>
        </w:rPr>
        <w:t xml:space="preserve"> járó feladatainak teljesítési összegeit – éves bontásban – a </w:t>
      </w:r>
      <w:r w:rsidRPr="007E6EF1">
        <w:rPr>
          <w:rFonts w:ascii="Garamond" w:hAnsi="Garamond"/>
        </w:rPr>
        <w:t>42. sz.</w:t>
      </w:r>
      <w:r w:rsidRPr="00797744">
        <w:rPr>
          <w:rFonts w:ascii="Garamond" w:hAnsi="Garamond"/>
        </w:rPr>
        <w:t xml:space="preserve"> melléklet tartalmazza.</w:t>
      </w:r>
    </w:p>
    <w:p w:rsidR="00905332" w:rsidRDefault="00905332" w:rsidP="00CF26F5">
      <w:pPr>
        <w:spacing w:before="240"/>
        <w:ind w:firstLine="567"/>
        <w:jc w:val="both"/>
        <w:rPr>
          <w:rFonts w:ascii="Garamond" w:hAnsi="Garamond"/>
        </w:rPr>
      </w:pPr>
      <w:r w:rsidRPr="00797744">
        <w:rPr>
          <w:rFonts w:ascii="Garamond" w:hAnsi="Garamond"/>
          <w:b/>
        </w:rPr>
        <w:t>9. §</w:t>
      </w:r>
      <w:r w:rsidRPr="00797744">
        <w:rPr>
          <w:rFonts w:ascii="Garamond" w:hAnsi="Garamond"/>
        </w:rPr>
        <w:t xml:space="preserve"> Az Önkormányzat adósságszolgálatát, a </w:t>
      </w:r>
      <w:r w:rsidRPr="00797744">
        <w:rPr>
          <w:rFonts w:ascii="Garamond" w:hAnsi="Garamond"/>
          <w:bCs/>
        </w:rPr>
        <w:t>hitelfelvételek</w:t>
      </w:r>
      <w:r w:rsidRPr="00797744">
        <w:rPr>
          <w:rFonts w:ascii="Garamond" w:hAnsi="Garamond"/>
        </w:rPr>
        <w:t xml:space="preserve"> paramétereit, törlesztéseinek kihatásait, a hitelállomá</w:t>
      </w:r>
      <w:r>
        <w:rPr>
          <w:rFonts w:ascii="Garamond" w:hAnsi="Garamond"/>
        </w:rPr>
        <w:t>nyt – 2014</w:t>
      </w:r>
      <w:r w:rsidRPr="00797744">
        <w:rPr>
          <w:rFonts w:ascii="Garamond" w:hAnsi="Garamond"/>
        </w:rPr>
        <w:t xml:space="preserve">. december 31-i fordulónappal – </w:t>
      </w:r>
      <w:r w:rsidRPr="007E6EF1">
        <w:rPr>
          <w:rFonts w:ascii="Garamond" w:hAnsi="Garamond"/>
        </w:rPr>
        <w:t>a 43. sz.</w:t>
      </w:r>
      <w:r w:rsidRPr="00797744">
        <w:rPr>
          <w:rFonts w:ascii="Garamond" w:hAnsi="Garamond"/>
        </w:rPr>
        <w:t xml:space="preserve"> mellékletben bemutatottak szerint jóváhagyja.</w:t>
      </w:r>
    </w:p>
    <w:p w:rsidR="00905332" w:rsidRDefault="00905332" w:rsidP="00CF26F5">
      <w:pPr>
        <w:ind w:firstLine="567"/>
        <w:jc w:val="both"/>
        <w:rPr>
          <w:rFonts w:ascii="Garamond" w:hAnsi="Garamond"/>
        </w:rPr>
      </w:pPr>
    </w:p>
    <w:p w:rsidR="00905332" w:rsidRPr="00797744" w:rsidRDefault="00905332" w:rsidP="00CF26F5">
      <w:pPr>
        <w:ind w:firstLine="567"/>
        <w:jc w:val="both"/>
        <w:rPr>
          <w:rFonts w:ascii="Garamond" w:hAnsi="Garamond"/>
        </w:rPr>
      </w:pPr>
      <w:r>
        <w:rPr>
          <w:rFonts w:ascii="Garamond" w:hAnsi="Garamond"/>
          <w:b/>
        </w:rPr>
        <w:t>10</w:t>
      </w:r>
      <w:r w:rsidRPr="00797744">
        <w:rPr>
          <w:rFonts w:ascii="Garamond" w:hAnsi="Garamond"/>
          <w:b/>
        </w:rPr>
        <w:t xml:space="preserve">. § </w:t>
      </w:r>
      <w:r w:rsidRPr="00797744">
        <w:rPr>
          <w:rFonts w:ascii="Garamond" w:hAnsi="Garamond"/>
        </w:rPr>
        <w:t xml:space="preserve">A pénzeszközök változásának levezetését a </w:t>
      </w:r>
      <w:r w:rsidRPr="0028124F">
        <w:rPr>
          <w:rFonts w:ascii="Garamond" w:hAnsi="Garamond"/>
        </w:rPr>
        <w:t>44. sz.</w:t>
      </w:r>
      <w:r w:rsidRPr="00797744">
        <w:rPr>
          <w:rFonts w:ascii="Garamond" w:hAnsi="Garamond"/>
        </w:rPr>
        <w:t xml:space="preserve"> mellékletben rögzítettek szerint jóváhagyja.</w:t>
      </w:r>
    </w:p>
    <w:p w:rsidR="00905332" w:rsidRPr="00797744" w:rsidRDefault="00905332" w:rsidP="00CF26F5">
      <w:pPr>
        <w:spacing w:before="240"/>
        <w:ind w:firstLine="567"/>
        <w:jc w:val="both"/>
        <w:rPr>
          <w:rFonts w:ascii="Garamond" w:hAnsi="Garamond"/>
        </w:rPr>
      </w:pPr>
      <w:r w:rsidRPr="00CE38A2">
        <w:rPr>
          <w:rFonts w:ascii="Garamond" w:hAnsi="Garamond"/>
          <w:b/>
        </w:rPr>
        <w:t>11. §</w:t>
      </w:r>
      <w:r>
        <w:rPr>
          <w:rFonts w:ascii="Garamond" w:hAnsi="Garamond"/>
        </w:rPr>
        <w:t xml:space="preserve"> Az Önkormányzat mérlegét a 45. sz. melléklet, az Önkormányzat eredmény-kimutatását a 46. sz. melléklet tartalmazza.</w:t>
      </w:r>
    </w:p>
    <w:p w:rsidR="00905332" w:rsidRPr="00797744" w:rsidRDefault="00905332" w:rsidP="00905332">
      <w:pPr>
        <w:pStyle w:val="Cmsor1"/>
        <w:spacing w:after="24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hu-HU"/>
        </w:rPr>
        <w:t>6</w:t>
      </w:r>
      <w:r w:rsidRPr="00797744">
        <w:rPr>
          <w:rFonts w:ascii="Garamond" w:hAnsi="Garamond"/>
          <w:sz w:val="24"/>
          <w:szCs w:val="24"/>
        </w:rPr>
        <w:t>. Költségvetési létszám</w:t>
      </w:r>
    </w:p>
    <w:p w:rsidR="00905332" w:rsidRPr="00797744" w:rsidRDefault="00905332" w:rsidP="00CF26F5">
      <w:pPr>
        <w:ind w:firstLine="567"/>
        <w:jc w:val="both"/>
        <w:rPr>
          <w:rFonts w:ascii="Garamond" w:hAnsi="Garamond"/>
        </w:rPr>
      </w:pPr>
      <w:r>
        <w:rPr>
          <w:rFonts w:ascii="Garamond" w:hAnsi="Garamond"/>
          <w:b/>
        </w:rPr>
        <w:t>12</w:t>
      </w:r>
      <w:r w:rsidRPr="00797744">
        <w:rPr>
          <w:rFonts w:ascii="Garamond" w:hAnsi="Garamond"/>
          <w:b/>
        </w:rPr>
        <w:t>. §</w:t>
      </w:r>
      <w:r w:rsidRPr="00797744">
        <w:rPr>
          <w:rFonts w:ascii="Garamond" w:hAnsi="Garamond"/>
        </w:rPr>
        <w:t xml:space="preserve"> (1) Az Önkormányzat, a </w:t>
      </w:r>
      <w:r>
        <w:rPr>
          <w:rFonts w:ascii="Garamond" w:hAnsi="Garamond"/>
        </w:rPr>
        <w:t xml:space="preserve">Dunaharaszti </w:t>
      </w:r>
      <w:r w:rsidRPr="00797744">
        <w:rPr>
          <w:rFonts w:ascii="Garamond" w:hAnsi="Garamond"/>
        </w:rPr>
        <w:t xml:space="preserve">Polgármesteri Hivatal és az Önkormányzat </w:t>
      </w:r>
      <w:r w:rsidRPr="00DB16BF">
        <w:rPr>
          <w:rFonts w:ascii="Garamond" w:hAnsi="Garamond"/>
        </w:rPr>
        <w:t>intézményeinek engedélyezett létszáma 2014. december 31-én összesen 352 fő, az engedélyezett statisztikai létszám 347,45 fő.</w:t>
      </w:r>
    </w:p>
    <w:p w:rsidR="00905332" w:rsidRPr="00797744" w:rsidRDefault="00905332" w:rsidP="00CF26F5">
      <w:pPr>
        <w:ind w:firstLine="567"/>
        <w:jc w:val="both"/>
        <w:rPr>
          <w:rFonts w:ascii="Garamond" w:hAnsi="Garamond"/>
        </w:rPr>
      </w:pPr>
      <w:r w:rsidRPr="00797744">
        <w:rPr>
          <w:rFonts w:ascii="Garamond" w:hAnsi="Garamond"/>
        </w:rPr>
        <w:t>(2) A létszám előirányzat alakulását a címrend</w:t>
      </w:r>
      <w:r>
        <w:rPr>
          <w:rFonts w:ascii="Garamond" w:hAnsi="Garamond"/>
        </w:rPr>
        <w:t>ek tartalmazzák</w:t>
      </w:r>
      <w:r w:rsidR="00CF26F5">
        <w:rPr>
          <w:rFonts w:ascii="Garamond" w:hAnsi="Garamond"/>
        </w:rPr>
        <w:t>.</w:t>
      </w:r>
    </w:p>
    <w:p w:rsidR="00905332" w:rsidRPr="00797744" w:rsidRDefault="00905332" w:rsidP="00905332">
      <w:pPr>
        <w:pStyle w:val="Cmsor1"/>
        <w:spacing w:after="24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hu-HU"/>
        </w:rPr>
        <w:t>7</w:t>
      </w:r>
      <w:r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  <w:lang w:val="hu-HU"/>
        </w:rPr>
        <w:t>M</w:t>
      </w:r>
      <w:proofErr w:type="spellStart"/>
      <w:r w:rsidRPr="00797744">
        <w:rPr>
          <w:rFonts w:ascii="Garamond" w:hAnsi="Garamond"/>
          <w:sz w:val="24"/>
          <w:szCs w:val="24"/>
        </w:rPr>
        <w:t>aradvány</w:t>
      </w:r>
      <w:proofErr w:type="spellEnd"/>
    </w:p>
    <w:p w:rsidR="00905332" w:rsidRPr="00096445" w:rsidRDefault="00905332" w:rsidP="00CF26F5">
      <w:pPr>
        <w:tabs>
          <w:tab w:val="right" w:pos="9072"/>
        </w:tabs>
        <w:ind w:firstLine="567"/>
        <w:jc w:val="both"/>
        <w:rPr>
          <w:rFonts w:ascii="Garamond" w:hAnsi="Garamond"/>
        </w:rPr>
      </w:pPr>
      <w:r w:rsidRPr="00096445">
        <w:rPr>
          <w:rFonts w:ascii="Garamond" w:hAnsi="Garamond"/>
          <w:b/>
        </w:rPr>
        <w:t>1</w:t>
      </w:r>
      <w:r>
        <w:rPr>
          <w:rFonts w:ascii="Garamond" w:hAnsi="Garamond"/>
          <w:b/>
        </w:rPr>
        <w:t>3</w:t>
      </w:r>
      <w:r w:rsidRPr="00096445">
        <w:rPr>
          <w:rFonts w:ascii="Garamond" w:hAnsi="Garamond"/>
          <w:b/>
        </w:rPr>
        <w:t>. §</w:t>
      </w:r>
      <w:r w:rsidRPr="00096445">
        <w:rPr>
          <w:rFonts w:ascii="Garamond" w:hAnsi="Garamond"/>
        </w:rPr>
        <w:t xml:space="preserve"> </w:t>
      </w:r>
      <w:r w:rsidRPr="00096445">
        <w:rPr>
          <w:rFonts w:ascii="Garamond" w:hAnsi="Garamond"/>
          <w:bCs/>
        </w:rPr>
        <w:t>(1</w:t>
      </w:r>
      <w:r w:rsidRPr="00096445">
        <w:rPr>
          <w:rFonts w:ascii="Garamond" w:hAnsi="Garamond"/>
        </w:rPr>
        <w:t xml:space="preserve">) Az Önkormányzat korrigált </w:t>
      </w:r>
      <w:r w:rsidRPr="00096445">
        <w:rPr>
          <w:rFonts w:ascii="Garamond" w:hAnsi="Garamond"/>
          <w:bCs/>
        </w:rPr>
        <w:t>költségvetési</w:t>
      </w:r>
      <w:r w:rsidRPr="00096445">
        <w:rPr>
          <w:rFonts w:ascii="Garamond" w:hAnsi="Garamond"/>
        </w:rPr>
        <w:t xml:space="preserve"> </w:t>
      </w:r>
      <w:r w:rsidRPr="00096445">
        <w:rPr>
          <w:rFonts w:ascii="Garamond" w:hAnsi="Garamond"/>
          <w:bCs/>
        </w:rPr>
        <w:t>maradványa</w:t>
      </w:r>
      <w:r w:rsidRPr="00096445">
        <w:rPr>
          <w:rFonts w:ascii="Garamond" w:hAnsi="Garamond"/>
        </w:rPr>
        <w:t xml:space="preserve"> </w:t>
      </w:r>
      <w:r>
        <w:rPr>
          <w:rFonts w:ascii="Garamond" w:hAnsi="Garamond"/>
        </w:rPr>
        <w:t>753.345.578</w:t>
      </w:r>
      <w:r w:rsidRPr="00096445">
        <w:rPr>
          <w:rFonts w:ascii="Garamond" w:hAnsi="Garamond"/>
        </w:rPr>
        <w:t>,- Ft.</w:t>
      </w:r>
    </w:p>
    <w:p w:rsidR="00905332" w:rsidRPr="00096445" w:rsidRDefault="00905332" w:rsidP="00CF26F5">
      <w:pPr>
        <w:tabs>
          <w:tab w:val="decimal" w:pos="7938"/>
        </w:tabs>
        <w:ind w:firstLine="567"/>
        <w:jc w:val="both"/>
        <w:rPr>
          <w:rFonts w:ascii="Garamond" w:hAnsi="Garamond"/>
          <w:bCs/>
        </w:rPr>
      </w:pPr>
      <w:r w:rsidRPr="00096445">
        <w:rPr>
          <w:rFonts w:ascii="Garamond" w:hAnsi="Garamond"/>
          <w:bCs/>
        </w:rPr>
        <w:t xml:space="preserve">(2)  Az Önkormányzat költségvetési szerveinek </w:t>
      </w:r>
      <w:r>
        <w:rPr>
          <w:rFonts w:ascii="Garamond" w:hAnsi="Garamond"/>
          <w:bCs/>
        </w:rPr>
        <w:t xml:space="preserve">korrigált költségvetési maradványa 13.802.012,- Ft. Az Önkormányzat költségvetési szerveinek </w:t>
      </w:r>
      <w:r w:rsidRPr="00096445">
        <w:rPr>
          <w:rFonts w:ascii="Garamond" w:hAnsi="Garamond"/>
          <w:bCs/>
        </w:rPr>
        <w:t>köteleze</w:t>
      </w:r>
      <w:r>
        <w:rPr>
          <w:rFonts w:ascii="Garamond" w:hAnsi="Garamond"/>
          <w:bCs/>
        </w:rPr>
        <w:t>ttségvállalással terhelt tételei</w:t>
      </w:r>
      <w:r w:rsidRPr="00096445">
        <w:rPr>
          <w:rFonts w:ascii="Garamond" w:hAnsi="Garamond"/>
          <w:bCs/>
        </w:rPr>
        <w:t xml:space="preserve"> és kötött felhasználású </w:t>
      </w:r>
      <w:proofErr w:type="spellStart"/>
      <w:r w:rsidRPr="00096445">
        <w:rPr>
          <w:rFonts w:ascii="Garamond" w:hAnsi="Garamond"/>
          <w:bCs/>
        </w:rPr>
        <w:t>als</w:t>
      </w:r>
      <w:r>
        <w:rPr>
          <w:rFonts w:ascii="Garamond" w:hAnsi="Garamond"/>
          <w:bCs/>
        </w:rPr>
        <w:t>zámláinak</w:t>
      </w:r>
      <w:proofErr w:type="spellEnd"/>
      <w:r w:rsidRPr="00096445">
        <w:rPr>
          <w:rFonts w:ascii="Garamond" w:hAnsi="Garamond"/>
          <w:bCs/>
        </w:rPr>
        <w:t xml:space="preserve"> egyenlegei levonása utáni szabad maradványa 11.330.086,- Ft összeggel elvonásra kerül.</w:t>
      </w:r>
    </w:p>
    <w:p w:rsidR="00905332" w:rsidRPr="00096445" w:rsidRDefault="00905332" w:rsidP="00CF26F5">
      <w:pPr>
        <w:tabs>
          <w:tab w:val="decimal" w:pos="7938"/>
        </w:tabs>
        <w:ind w:firstLine="567"/>
        <w:jc w:val="both"/>
        <w:rPr>
          <w:rFonts w:ascii="Garamond" w:hAnsi="Garamond"/>
        </w:rPr>
      </w:pPr>
      <w:r w:rsidRPr="00096445">
        <w:rPr>
          <w:rFonts w:ascii="Garamond" w:hAnsi="Garamond"/>
        </w:rPr>
        <w:t xml:space="preserve">(3) Az Önkormányzat, a Dunaharaszti Polgármesteri Hivatal és az intézmények </w:t>
      </w:r>
      <w:r w:rsidRPr="00096445">
        <w:rPr>
          <w:rFonts w:ascii="Garamond" w:hAnsi="Garamond"/>
          <w:bCs/>
        </w:rPr>
        <w:t xml:space="preserve">jóváhagyott maradványának összege </w:t>
      </w:r>
      <w:r>
        <w:rPr>
          <w:rFonts w:ascii="Garamond" w:hAnsi="Garamond"/>
          <w:bCs/>
        </w:rPr>
        <w:t>767.147.590</w:t>
      </w:r>
      <w:r w:rsidRPr="00096445">
        <w:rPr>
          <w:rFonts w:ascii="Garamond" w:hAnsi="Garamond"/>
          <w:bCs/>
        </w:rPr>
        <w:t>,- Ft,</w:t>
      </w:r>
      <w:r w:rsidRPr="00096445">
        <w:rPr>
          <w:rFonts w:ascii="Garamond" w:hAnsi="Garamond"/>
        </w:rPr>
        <w:t xml:space="preserve"> a</w:t>
      </w:r>
      <w:r w:rsidRPr="00096445">
        <w:rPr>
          <w:rFonts w:ascii="Garamond" w:hAnsi="Garamond"/>
          <w:bCs/>
        </w:rPr>
        <w:t>mely összegből a k</w:t>
      </w:r>
      <w:r w:rsidRPr="00096445">
        <w:rPr>
          <w:rFonts w:ascii="Garamond" w:hAnsi="Garamond"/>
        </w:rPr>
        <w:t>ötött felhasználású maradvány: 131.305.116,- Ft</w:t>
      </w:r>
      <w:r>
        <w:rPr>
          <w:rFonts w:ascii="Garamond" w:hAnsi="Garamond"/>
        </w:rPr>
        <w:t xml:space="preserve"> (39</w:t>
      </w:r>
      <w:proofErr w:type="gramStart"/>
      <w:r>
        <w:rPr>
          <w:rFonts w:ascii="Garamond" w:hAnsi="Garamond"/>
        </w:rPr>
        <w:t>.c.</w:t>
      </w:r>
      <w:proofErr w:type="gramEnd"/>
      <w:r>
        <w:rPr>
          <w:rFonts w:ascii="Garamond" w:hAnsi="Garamond"/>
        </w:rPr>
        <w:t xml:space="preserve"> melléklet)</w:t>
      </w:r>
      <w:r w:rsidRPr="00096445">
        <w:rPr>
          <w:rFonts w:ascii="Garamond" w:hAnsi="Garamond"/>
        </w:rPr>
        <w:t>.</w:t>
      </w:r>
    </w:p>
    <w:p w:rsidR="00905332" w:rsidRPr="00096445" w:rsidRDefault="00905332" w:rsidP="00CF26F5">
      <w:pPr>
        <w:tabs>
          <w:tab w:val="decimal" w:pos="7938"/>
        </w:tabs>
        <w:ind w:firstLine="567"/>
        <w:jc w:val="both"/>
        <w:rPr>
          <w:rFonts w:ascii="Garamond" w:hAnsi="Garamond"/>
        </w:rPr>
      </w:pPr>
      <w:r w:rsidRPr="00096445">
        <w:rPr>
          <w:rFonts w:ascii="Garamond" w:hAnsi="Garamond"/>
        </w:rPr>
        <w:t>(4) A Képviselő-testület az Önkormányzat 2014. évi szabad maradványát a 39</w:t>
      </w:r>
      <w:proofErr w:type="gramStart"/>
      <w:r w:rsidRPr="00096445">
        <w:rPr>
          <w:rFonts w:ascii="Garamond" w:hAnsi="Garamond"/>
        </w:rPr>
        <w:t>.b</w:t>
      </w:r>
      <w:proofErr w:type="gramEnd"/>
      <w:r w:rsidRPr="00096445">
        <w:rPr>
          <w:rFonts w:ascii="Garamond" w:hAnsi="Garamond"/>
        </w:rPr>
        <w:t>. sz. melléklet szerint 635.842.474,- Ft-ban jóváhagyja.</w:t>
      </w:r>
    </w:p>
    <w:p w:rsidR="00905332" w:rsidRPr="00096445" w:rsidRDefault="00905332" w:rsidP="00CF26F5">
      <w:pPr>
        <w:pStyle w:val="Szvegtrzsbehzssal"/>
        <w:ind w:left="0" w:firstLine="567"/>
        <w:rPr>
          <w:rFonts w:ascii="Garamond" w:hAnsi="Garamond"/>
          <w:szCs w:val="24"/>
          <w:lang w:val="hu-HU"/>
        </w:rPr>
      </w:pPr>
      <w:r w:rsidRPr="00096445">
        <w:rPr>
          <w:rFonts w:ascii="Garamond" w:hAnsi="Garamond"/>
          <w:szCs w:val="24"/>
        </w:rPr>
        <w:t>(</w:t>
      </w:r>
      <w:r>
        <w:rPr>
          <w:rFonts w:ascii="Garamond" w:hAnsi="Garamond"/>
          <w:szCs w:val="24"/>
          <w:lang w:val="hu-HU"/>
        </w:rPr>
        <w:t>5</w:t>
      </w:r>
      <w:r w:rsidRPr="00096445">
        <w:rPr>
          <w:rFonts w:ascii="Garamond" w:hAnsi="Garamond"/>
          <w:szCs w:val="24"/>
        </w:rPr>
        <w:t>) A jóváhagyott</w:t>
      </w:r>
      <w:r w:rsidRPr="00096445">
        <w:rPr>
          <w:rFonts w:ascii="Garamond" w:hAnsi="Garamond"/>
          <w:szCs w:val="24"/>
          <w:lang w:val="hu-HU"/>
        </w:rPr>
        <w:t xml:space="preserve"> </w:t>
      </w:r>
      <w:r w:rsidRPr="00096445">
        <w:rPr>
          <w:rFonts w:ascii="Garamond" w:hAnsi="Garamond"/>
          <w:szCs w:val="24"/>
        </w:rPr>
        <w:t xml:space="preserve">maradványok cél szerinti felhasználását a </w:t>
      </w:r>
      <w:r w:rsidRPr="00096445">
        <w:rPr>
          <w:rFonts w:ascii="Garamond" w:hAnsi="Garamond"/>
          <w:szCs w:val="24"/>
          <w:lang w:val="hu-HU"/>
        </w:rPr>
        <w:t>39.c</w:t>
      </w:r>
      <w:r w:rsidRPr="00096445">
        <w:rPr>
          <w:rFonts w:ascii="Garamond" w:hAnsi="Garamond"/>
          <w:szCs w:val="24"/>
        </w:rPr>
        <w:t>. sz. mellékletben</w:t>
      </w:r>
      <w:r w:rsidRPr="00096445">
        <w:rPr>
          <w:rFonts w:ascii="Garamond" w:hAnsi="Garamond"/>
          <w:szCs w:val="24"/>
          <w:lang w:val="hu-HU"/>
        </w:rPr>
        <w:t xml:space="preserve"> (kötött maradvány) és a 39.d. </w:t>
      </w:r>
      <w:proofErr w:type="gramStart"/>
      <w:r w:rsidRPr="00096445">
        <w:rPr>
          <w:rFonts w:ascii="Garamond" w:hAnsi="Garamond"/>
          <w:szCs w:val="24"/>
          <w:lang w:val="hu-HU"/>
        </w:rPr>
        <w:t>sz.</w:t>
      </w:r>
      <w:proofErr w:type="gramEnd"/>
      <w:r w:rsidRPr="00096445">
        <w:rPr>
          <w:rFonts w:ascii="Garamond" w:hAnsi="Garamond"/>
          <w:szCs w:val="24"/>
          <w:lang w:val="hu-HU"/>
        </w:rPr>
        <w:t xml:space="preserve"> mellékletben</w:t>
      </w:r>
      <w:r w:rsidRPr="00096445">
        <w:rPr>
          <w:rFonts w:ascii="Garamond" w:hAnsi="Garamond"/>
          <w:szCs w:val="24"/>
        </w:rPr>
        <w:t xml:space="preserve"> </w:t>
      </w:r>
      <w:r w:rsidRPr="00096445">
        <w:rPr>
          <w:rFonts w:ascii="Garamond" w:hAnsi="Garamond"/>
          <w:szCs w:val="24"/>
          <w:lang w:val="hu-HU"/>
        </w:rPr>
        <w:t xml:space="preserve">(szabad maradvány) </w:t>
      </w:r>
      <w:r w:rsidRPr="00096445">
        <w:rPr>
          <w:rFonts w:ascii="Garamond" w:hAnsi="Garamond"/>
          <w:szCs w:val="24"/>
        </w:rPr>
        <w:t>részletezettek szerint határozza meg.</w:t>
      </w:r>
    </w:p>
    <w:p w:rsidR="00905332" w:rsidRDefault="00905332" w:rsidP="00905332">
      <w:pPr>
        <w:pStyle w:val="Szvegtrzsbehzssal"/>
        <w:ind w:left="567" w:firstLine="0"/>
        <w:rPr>
          <w:rFonts w:ascii="Garamond" w:hAnsi="Garamond"/>
          <w:szCs w:val="24"/>
          <w:lang w:val="hu-HU"/>
        </w:rPr>
      </w:pPr>
    </w:p>
    <w:p w:rsidR="00CF26F5" w:rsidRDefault="00CF26F5" w:rsidP="00905332">
      <w:pPr>
        <w:pStyle w:val="Szvegtrzsbehzssal"/>
        <w:ind w:left="567" w:firstLine="0"/>
        <w:rPr>
          <w:rFonts w:ascii="Garamond" w:hAnsi="Garamond"/>
          <w:szCs w:val="24"/>
          <w:lang w:val="hu-HU"/>
        </w:rPr>
      </w:pPr>
    </w:p>
    <w:p w:rsidR="00CF26F5" w:rsidRDefault="00CF26F5" w:rsidP="00905332">
      <w:pPr>
        <w:pStyle w:val="Szvegtrzsbehzssal"/>
        <w:ind w:left="567" w:firstLine="0"/>
        <w:rPr>
          <w:rFonts w:ascii="Garamond" w:hAnsi="Garamond"/>
          <w:szCs w:val="24"/>
          <w:lang w:val="hu-HU"/>
        </w:rPr>
      </w:pPr>
    </w:p>
    <w:p w:rsidR="00CF26F5" w:rsidRPr="00797744" w:rsidRDefault="00CF26F5" w:rsidP="00905332">
      <w:pPr>
        <w:pStyle w:val="Szvegtrzsbehzssal"/>
        <w:ind w:left="567" w:firstLine="0"/>
        <w:rPr>
          <w:rFonts w:ascii="Garamond" w:hAnsi="Garamond"/>
          <w:szCs w:val="24"/>
          <w:lang w:val="hu-HU"/>
        </w:rPr>
      </w:pPr>
    </w:p>
    <w:p w:rsidR="00905332" w:rsidRPr="00797744" w:rsidRDefault="00905332" w:rsidP="00905332">
      <w:pPr>
        <w:pStyle w:val="Szvegtrzsbehzssal"/>
        <w:ind w:left="0" w:firstLine="0"/>
        <w:rPr>
          <w:rFonts w:ascii="Garamond" w:hAnsi="Garamond"/>
          <w:szCs w:val="24"/>
        </w:rPr>
      </w:pPr>
    </w:p>
    <w:p w:rsidR="00905332" w:rsidRPr="00797744" w:rsidRDefault="00905332" w:rsidP="00905332">
      <w:pPr>
        <w:pStyle w:val="Szvegtrzsbehzssal2"/>
        <w:ind w:left="567" w:firstLine="0"/>
        <w:jc w:val="center"/>
        <w:rPr>
          <w:rFonts w:ascii="Garamond" w:hAnsi="Garamond"/>
          <w:b/>
          <w:szCs w:val="24"/>
        </w:rPr>
      </w:pPr>
      <w:r w:rsidRPr="00797744">
        <w:rPr>
          <w:rFonts w:ascii="Garamond" w:hAnsi="Garamond"/>
          <w:b/>
          <w:szCs w:val="24"/>
        </w:rPr>
        <w:lastRenderedPageBreak/>
        <w:t>III. fejezet</w:t>
      </w:r>
    </w:p>
    <w:p w:rsidR="00905332" w:rsidRPr="00797744" w:rsidRDefault="00905332" w:rsidP="00905332">
      <w:pPr>
        <w:pStyle w:val="Cmsor2"/>
        <w:numPr>
          <w:ilvl w:val="0"/>
          <w:numId w:val="0"/>
        </w:numPr>
        <w:spacing w:before="240" w:after="240"/>
        <w:rPr>
          <w:rFonts w:ascii="Garamond" w:hAnsi="Garamond"/>
          <w:szCs w:val="24"/>
        </w:rPr>
      </w:pPr>
      <w:r>
        <w:rPr>
          <w:rFonts w:ascii="Garamond" w:hAnsi="Garamond"/>
          <w:szCs w:val="24"/>
          <w:lang w:val="hu-HU"/>
        </w:rPr>
        <w:t>8</w:t>
      </w:r>
      <w:r w:rsidRPr="00797744">
        <w:rPr>
          <w:rFonts w:ascii="Garamond" w:hAnsi="Garamond"/>
          <w:szCs w:val="24"/>
        </w:rPr>
        <w:t>. Önkormányzat vagyona</w:t>
      </w:r>
    </w:p>
    <w:p w:rsidR="00905332" w:rsidRPr="00797744" w:rsidRDefault="00905332" w:rsidP="00CF26F5">
      <w:pPr>
        <w:ind w:firstLine="567"/>
        <w:jc w:val="both"/>
        <w:rPr>
          <w:rFonts w:ascii="Garamond" w:hAnsi="Garamond"/>
        </w:rPr>
      </w:pPr>
      <w:r>
        <w:rPr>
          <w:rFonts w:ascii="Garamond" w:hAnsi="Garamond"/>
          <w:b/>
        </w:rPr>
        <w:t>14</w:t>
      </w:r>
      <w:r w:rsidRPr="00797744">
        <w:rPr>
          <w:rFonts w:ascii="Garamond" w:hAnsi="Garamond"/>
          <w:b/>
        </w:rPr>
        <w:t xml:space="preserve">. § </w:t>
      </w:r>
      <w:r w:rsidRPr="00797744">
        <w:rPr>
          <w:rFonts w:ascii="Garamond" w:hAnsi="Garamond"/>
        </w:rPr>
        <w:t>(1) Az Önk</w:t>
      </w:r>
      <w:r>
        <w:rPr>
          <w:rFonts w:ascii="Garamond" w:hAnsi="Garamond"/>
        </w:rPr>
        <w:t>ormányzat vagyon-mérlegét – 2014</w:t>
      </w:r>
      <w:r w:rsidRPr="00797744">
        <w:rPr>
          <w:rFonts w:ascii="Garamond" w:hAnsi="Garamond"/>
        </w:rPr>
        <w:t>. december 31-i fordul</w:t>
      </w:r>
      <w:r>
        <w:rPr>
          <w:rFonts w:ascii="Garamond" w:hAnsi="Garamond"/>
        </w:rPr>
        <w:t>ónappal -</w:t>
      </w:r>
      <w:r w:rsidRPr="00797744">
        <w:rPr>
          <w:rFonts w:ascii="Garamond" w:hAnsi="Garamond"/>
        </w:rPr>
        <w:t xml:space="preserve"> a </w:t>
      </w:r>
      <w:r w:rsidRPr="0028124F">
        <w:rPr>
          <w:rFonts w:ascii="Garamond" w:hAnsi="Garamond"/>
        </w:rPr>
        <w:t>41. sz.</w:t>
      </w:r>
      <w:r w:rsidRPr="00797744">
        <w:rPr>
          <w:rFonts w:ascii="Garamond" w:hAnsi="Garamond"/>
        </w:rPr>
        <w:t xml:space="preserve"> melléklet szerint jóváhagyja.</w:t>
      </w:r>
    </w:p>
    <w:p w:rsidR="00905332" w:rsidRPr="00797744" w:rsidRDefault="00905332" w:rsidP="00CF26F5">
      <w:pPr>
        <w:ind w:firstLine="567"/>
        <w:jc w:val="both"/>
        <w:rPr>
          <w:rFonts w:ascii="Garamond" w:hAnsi="Garamond"/>
        </w:rPr>
      </w:pPr>
      <w:r w:rsidRPr="00797744">
        <w:rPr>
          <w:rFonts w:ascii="Garamond" w:hAnsi="Garamond"/>
        </w:rPr>
        <w:t xml:space="preserve">(2) A vagyonkimutatás </w:t>
      </w:r>
      <w:r>
        <w:rPr>
          <w:rFonts w:ascii="Garamond" w:hAnsi="Garamond"/>
        </w:rPr>
        <w:t>A/</w:t>
      </w:r>
      <w:r w:rsidRPr="00797744">
        <w:rPr>
          <w:rFonts w:ascii="Garamond" w:hAnsi="Garamond"/>
        </w:rPr>
        <w:t xml:space="preserve">III. 1. soraiból a részvények, üzletrészek, kötvények felsorolását a </w:t>
      </w:r>
      <w:r w:rsidRPr="0028124F">
        <w:rPr>
          <w:rFonts w:ascii="Garamond" w:hAnsi="Garamond"/>
        </w:rPr>
        <w:t>40. sz.</w:t>
      </w:r>
      <w:r w:rsidRPr="00797744">
        <w:rPr>
          <w:rFonts w:ascii="Garamond" w:hAnsi="Garamond"/>
        </w:rPr>
        <w:t xml:space="preserve"> melléklet tartalmazza.</w:t>
      </w:r>
    </w:p>
    <w:p w:rsidR="00905332" w:rsidRPr="00797744" w:rsidRDefault="00905332" w:rsidP="00CF26F5">
      <w:pPr>
        <w:rPr>
          <w:rFonts w:ascii="Garamond" w:hAnsi="Garamond"/>
          <w:b/>
        </w:rPr>
      </w:pPr>
    </w:p>
    <w:p w:rsidR="00905332" w:rsidRPr="00797744" w:rsidRDefault="00905332" w:rsidP="00905332">
      <w:pPr>
        <w:ind w:firstLine="567"/>
        <w:jc w:val="center"/>
        <w:rPr>
          <w:rFonts w:ascii="Garamond" w:hAnsi="Garamond"/>
          <w:b/>
        </w:rPr>
      </w:pPr>
      <w:r w:rsidRPr="00797744">
        <w:rPr>
          <w:rFonts w:ascii="Garamond" w:hAnsi="Garamond"/>
          <w:b/>
        </w:rPr>
        <w:t>ZÁRÓ RÉSZ</w:t>
      </w:r>
    </w:p>
    <w:p w:rsidR="00905332" w:rsidRPr="00797744" w:rsidRDefault="00905332" w:rsidP="00905332">
      <w:pPr>
        <w:ind w:firstLine="567"/>
        <w:jc w:val="center"/>
        <w:rPr>
          <w:rFonts w:ascii="Garamond" w:hAnsi="Garamond"/>
          <w:b/>
        </w:rPr>
      </w:pPr>
    </w:p>
    <w:p w:rsidR="00905332" w:rsidRPr="00797744" w:rsidRDefault="00905332" w:rsidP="00905332">
      <w:pPr>
        <w:ind w:firstLine="567"/>
        <w:jc w:val="center"/>
        <w:rPr>
          <w:rFonts w:ascii="Garamond" w:hAnsi="Garamond"/>
          <w:b/>
        </w:rPr>
      </w:pPr>
      <w:r w:rsidRPr="00797744">
        <w:rPr>
          <w:rFonts w:ascii="Garamond" w:hAnsi="Garamond"/>
          <w:b/>
        </w:rPr>
        <w:t>IV. fejezet</w:t>
      </w:r>
    </w:p>
    <w:p w:rsidR="00905332" w:rsidRPr="00797744" w:rsidRDefault="00905332" w:rsidP="00905332">
      <w:pPr>
        <w:rPr>
          <w:rFonts w:ascii="Garamond" w:hAnsi="Garamond"/>
          <w:b/>
        </w:rPr>
      </w:pPr>
    </w:p>
    <w:p w:rsidR="00905332" w:rsidRPr="00797744" w:rsidRDefault="00905332" w:rsidP="00905332">
      <w:pPr>
        <w:ind w:firstLine="567"/>
        <w:jc w:val="both"/>
        <w:rPr>
          <w:rFonts w:ascii="Garamond" w:hAnsi="Garamond"/>
          <w:bCs/>
        </w:rPr>
      </w:pPr>
      <w:r>
        <w:rPr>
          <w:rFonts w:ascii="Garamond" w:hAnsi="Garamond"/>
          <w:b/>
        </w:rPr>
        <w:t>15</w:t>
      </w:r>
      <w:r w:rsidRPr="00797744">
        <w:rPr>
          <w:rFonts w:ascii="Garamond" w:hAnsi="Garamond"/>
          <w:b/>
        </w:rPr>
        <w:t xml:space="preserve">. § </w:t>
      </w:r>
      <w:r w:rsidRPr="00797744">
        <w:rPr>
          <w:rFonts w:ascii="Garamond" w:hAnsi="Garamond"/>
          <w:bCs/>
        </w:rPr>
        <w:t>Jelen rendelet a kihirdetése napján lép hatályba.</w:t>
      </w:r>
    </w:p>
    <w:p w:rsidR="00905332" w:rsidRPr="00797744" w:rsidRDefault="00905332" w:rsidP="00905332">
      <w:pPr>
        <w:ind w:firstLine="567"/>
        <w:jc w:val="both"/>
        <w:rPr>
          <w:rFonts w:ascii="Garamond" w:hAnsi="Garamond"/>
          <w:bCs/>
        </w:rPr>
      </w:pPr>
    </w:p>
    <w:p w:rsidR="00905332" w:rsidRPr="00797744" w:rsidRDefault="00905332" w:rsidP="00905332">
      <w:pPr>
        <w:ind w:firstLine="567"/>
        <w:jc w:val="both"/>
        <w:rPr>
          <w:rFonts w:ascii="Garamond" w:hAnsi="Garamond"/>
          <w:bCs/>
        </w:rPr>
      </w:pPr>
    </w:p>
    <w:p w:rsidR="00905332" w:rsidRPr="00797744" w:rsidRDefault="00905332" w:rsidP="00905332">
      <w:pPr>
        <w:jc w:val="both"/>
        <w:rPr>
          <w:rFonts w:ascii="Garamond" w:hAnsi="Garamond"/>
          <w:bCs/>
        </w:rPr>
      </w:pPr>
    </w:p>
    <w:p w:rsidR="00905332" w:rsidRPr="00797744" w:rsidRDefault="00905332" w:rsidP="00905332">
      <w:pPr>
        <w:ind w:firstLine="567"/>
        <w:jc w:val="both"/>
        <w:rPr>
          <w:rFonts w:ascii="Garamond" w:hAnsi="Garamond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7"/>
        <w:gridCol w:w="4523"/>
      </w:tblGrid>
      <w:tr w:rsidR="00905332" w:rsidRPr="00797744" w:rsidTr="00E270F4">
        <w:tc>
          <w:tcPr>
            <w:tcW w:w="4677" w:type="dxa"/>
          </w:tcPr>
          <w:p w:rsidR="00905332" w:rsidRPr="00797744" w:rsidRDefault="00905332" w:rsidP="00E270F4">
            <w:pPr>
              <w:jc w:val="center"/>
              <w:rPr>
                <w:rFonts w:ascii="Garamond" w:hAnsi="Garamond"/>
              </w:rPr>
            </w:pPr>
            <w:r w:rsidRPr="00797744">
              <w:rPr>
                <w:rFonts w:ascii="Garamond" w:hAnsi="Garamond"/>
              </w:rPr>
              <w:t>Dr. Szalay László</w:t>
            </w:r>
          </w:p>
        </w:tc>
        <w:tc>
          <w:tcPr>
            <w:tcW w:w="4677" w:type="dxa"/>
          </w:tcPr>
          <w:p w:rsidR="00905332" w:rsidRPr="00797744" w:rsidRDefault="00905332" w:rsidP="00E270F4">
            <w:pPr>
              <w:jc w:val="center"/>
              <w:rPr>
                <w:rFonts w:ascii="Garamond" w:hAnsi="Garamond"/>
              </w:rPr>
            </w:pPr>
            <w:r w:rsidRPr="00797744">
              <w:rPr>
                <w:rFonts w:ascii="Garamond" w:hAnsi="Garamond"/>
              </w:rPr>
              <w:t>Pethő Zoltán</w:t>
            </w:r>
          </w:p>
        </w:tc>
      </w:tr>
      <w:tr w:rsidR="00905332" w:rsidRPr="00797744" w:rsidTr="00E270F4">
        <w:tc>
          <w:tcPr>
            <w:tcW w:w="4677" w:type="dxa"/>
          </w:tcPr>
          <w:p w:rsidR="00905332" w:rsidRPr="00797744" w:rsidRDefault="00905332" w:rsidP="00E270F4">
            <w:pPr>
              <w:jc w:val="center"/>
              <w:rPr>
                <w:rFonts w:ascii="Garamond" w:hAnsi="Garamond"/>
              </w:rPr>
            </w:pPr>
            <w:r w:rsidRPr="00797744">
              <w:rPr>
                <w:rFonts w:ascii="Garamond" w:hAnsi="Garamond"/>
              </w:rPr>
              <w:t>polgármester</w:t>
            </w:r>
          </w:p>
        </w:tc>
        <w:tc>
          <w:tcPr>
            <w:tcW w:w="4677" w:type="dxa"/>
          </w:tcPr>
          <w:p w:rsidR="00905332" w:rsidRPr="00797744" w:rsidRDefault="00905332" w:rsidP="00E270F4">
            <w:pPr>
              <w:jc w:val="center"/>
              <w:rPr>
                <w:rFonts w:ascii="Garamond" w:hAnsi="Garamond"/>
              </w:rPr>
            </w:pPr>
            <w:r w:rsidRPr="00797744">
              <w:rPr>
                <w:rFonts w:ascii="Garamond" w:hAnsi="Garamond"/>
              </w:rPr>
              <w:t>jegyző</w:t>
            </w:r>
          </w:p>
        </w:tc>
      </w:tr>
    </w:tbl>
    <w:p w:rsidR="00905332" w:rsidRPr="00797744" w:rsidRDefault="00905332" w:rsidP="00905332">
      <w:pPr>
        <w:jc w:val="both"/>
        <w:rPr>
          <w:rFonts w:ascii="Garamond" w:hAnsi="Garamond"/>
        </w:rPr>
      </w:pPr>
    </w:p>
    <w:p w:rsidR="00905332" w:rsidRPr="00797744" w:rsidRDefault="00905332" w:rsidP="00905332">
      <w:pPr>
        <w:tabs>
          <w:tab w:val="left" w:pos="6120"/>
        </w:tabs>
        <w:jc w:val="both"/>
        <w:rPr>
          <w:rFonts w:ascii="Garamond" w:hAnsi="Garamond"/>
        </w:rPr>
      </w:pPr>
    </w:p>
    <w:p w:rsidR="00905332" w:rsidRDefault="00905332" w:rsidP="00905332">
      <w:pPr>
        <w:jc w:val="both"/>
        <w:rPr>
          <w:rFonts w:ascii="Garamond" w:hAnsi="Garamond"/>
        </w:rPr>
      </w:pPr>
    </w:p>
    <w:p w:rsidR="00281CC1" w:rsidRDefault="00CF26F5">
      <w:pPr>
        <w:rPr>
          <w:rFonts w:ascii="Garamond" w:hAnsi="Garamond"/>
        </w:rPr>
      </w:pPr>
      <w:r>
        <w:rPr>
          <w:rFonts w:ascii="Garamond" w:hAnsi="Garamond"/>
          <w:b/>
          <w:u w:val="single"/>
        </w:rPr>
        <w:t>Záradék:</w:t>
      </w:r>
      <w:r>
        <w:rPr>
          <w:rFonts w:ascii="Garamond" w:hAnsi="Garamond"/>
        </w:rPr>
        <w:tab/>
        <w:t>A rendelet kihirdetve: 2015. április 3-án.</w:t>
      </w:r>
    </w:p>
    <w:p w:rsidR="00CF26F5" w:rsidRDefault="00CF26F5">
      <w:pPr>
        <w:rPr>
          <w:rFonts w:ascii="Garamond" w:hAnsi="Garamond"/>
        </w:rPr>
      </w:pPr>
    </w:p>
    <w:p w:rsidR="00CF26F5" w:rsidRDefault="00CF26F5">
      <w:pPr>
        <w:rPr>
          <w:rFonts w:ascii="Garamond" w:hAnsi="Garamond"/>
        </w:rPr>
      </w:pPr>
    </w:p>
    <w:p w:rsidR="00CF26F5" w:rsidRDefault="00CF26F5">
      <w:pPr>
        <w:rPr>
          <w:rFonts w:ascii="Garamond" w:hAnsi="Garamond"/>
        </w:rPr>
      </w:pPr>
      <w:r>
        <w:rPr>
          <w:rFonts w:ascii="Garamond" w:hAnsi="Garamond"/>
        </w:rPr>
        <w:t>Dunaharaszti, 2015. április 3.</w:t>
      </w:r>
    </w:p>
    <w:p w:rsidR="00CF26F5" w:rsidRDefault="00CF26F5">
      <w:pPr>
        <w:rPr>
          <w:rFonts w:ascii="Garamond" w:hAnsi="Garamond"/>
        </w:rPr>
      </w:pPr>
    </w:p>
    <w:p w:rsidR="00CF26F5" w:rsidRDefault="00CF26F5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Pethő Zoltán</w:t>
      </w:r>
    </w:p>
    <w:p w:rsidR="00CF26F5" w:rsidRPr="00CF26F5" w:rsidRDefault="00CF26F5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</w:t>
      </w:r>
      <w:proofErr w:type="gramStart"/>
      <w:r>
        <w:rPr>
          <w:rFonts w:ascii="Garamond" w:hAnsi="Garamond"/>
        </w:rPr>
        <w:t>jegyző</w:t>
      </w:r>
      <w:proofErr w:type="gramEnd"/>
    </w:p>
    <w:sectPr w:rsidR="00CF26F5" w:rsidRPr="00CF26F5" w:rsidSect="000A16B9">
      <w:footerReference w:type="default" r:id="rId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E2B" w:rsidRDefault="00155C86">
    <w:pPr>
      <w:pStyle w:val="llb"/>
    </w:pPr>
    <w:r>
      <w:rPr>
        <w:rStyle w:val="Oldalszm"/>
      </w:rPr>
      <w:tab/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83A7D"/>
    <w:multiLevelType w:val="hybridMultilevel"/>
    <w:tmpl w:val="1E3C5542"/>
    <w:lvl w:ilvl="0" w:tplc="50D2FF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9471E"/>
    <w:multiLevelType w:val="hybridMultilevel"/>
    <w:tmpl w:val="0B96C536"/>
    <w:lvl w:ilvl="0" w:tplc="50D2FF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82AA0"/>
    <w:multiLevelType w:val="hybridMultilevel"/>
    <w:tmpl w:val="E402C3D0"/>
    <w:lvl w:ilvl="0" w:tplc="E3F49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E708F"/>
    <w:multiLevelType w:val="singleLevel"/>
    <w:tmpl w:val="23D06746"/>
    <w:lvl w:ilvl="0">
      <w:start w:val="1"/>
      <w:numFmt w:val="upperRoman"/>
      <w:pStyle w:val="Cmsor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6F9D2426"/>
    <w:multiLevelType w:val="hybridMultilevel"/>
    <w:tmpl w:val="ED265E6E"/>
    <w:lvl w:ilvl="0" w:tplc="040E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70D577AA"/>
    <w:multiLevelType w:val="hybridMultilevel"/>
    <w:tmpl w:val="6CC88B5C"/>
    <w:lvl w:ilvl="0" w:tplc="FF74A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32"/>
    <w:rsid w:val="00155C86"/>
    <w:rsid w:val="00281CC1"/>
    <w:rsid w:val="00905332"/>
    <w:rsid w:val="00C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11258-5E62-49BE-B543-7B2C4A1C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53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05332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905332"/>
    <w:pPr>
      <w:keepNext/>
      <w:numPr>
        <w:numId w:val="1"/>
      </w:numPr>
      <w:jc w:val="center"/>
      <w:outlineLvl w:val="1"/>
    </w:pPr>
    <w:rPr>
      <w:rFonts w:ascii="Arial" w:eastAsia="Times New Roman" w:hAnsi="Arial"/>
      <w:b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05332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905332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llb">
    <w:name w:val="footer"/>
    <w:basedOn w:val="Norml"/>
    <w:link w:val="llbChar"/>
    <w:rsid w:val="009053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05332"/>
    <w:rPr>
      <w:rFonts w:ascii="Times New Roman" w:eastAsia="Calibri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05332"/>
  </w:style>
  <w:style w:type="paragraph" w:styleId="Cm">
    <w:name w:val="Title"/>
    <w:basedOn w:val="Norml"/>
    <w:link w:val="CmChar"/>
    <w:qFormat/>
    <w:rsid w:val="00905332"/>
    <w:pPr>
      <w:jc w:val="center"/>
    </w:pPr>
    <w:rPr>
      <w:rFonts w:ascii="Arial" w:eastAsia="Times New Roman" w:hAnsi="Arial"/>
      <w:b/>
      <w:szCs w:val="20"/>
      <w:lang w:val="x-none" w:eastAsia="x-none"/>
    </w:rPr>
  </w:style>
  <w:style w:type="character" w:customStyle="1" w:styleId="CmChar">
    <w:name w:val="Cím Char"/>
    <w:basedOn w:val="Bekezdsalapbettpusa"/>
    <w:link w:val="Cm"/>
    <w:rsid w:val="00905332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Szvegtrzsbehzssal">
    <w:name w:val="Body Text Indent"/>
    <w:basedOn w:val="Norml"/>
    <w:link w:val="SzvegtrzsbehzssalChar"/>
    <w:rsid w:val="00905332"/>
    <w:pPr>
      <w:ind w:left="993" w:hanging="284"/>
      <w:jc w:val="both"/>
    </w:pPr>
    <w:rPr>
      <w:rFonts w:ascii="Arial" w:eastAsia="Times New Roman" w:hAnsi="Arial"/>
      <w:szCs w:val="20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05332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zvegtrzsbehzssal2">
    <w:name w:val="Body Text Indent 2"/>
    <w:basedOn w:val="Norml"/>
    <w:link w:val="Szvegtrzsbehzssal2Char"/>
    <w:rsid w:val="00905332"/>
    <w:pPr>
      <w:ind w:left="709" w:hanging="349"/>
      <w:jc w:val="both"/>
    </w:pPr>
    <w:rPr>
      <w:rFonts w:ascii="Arial" w:eastAsia="Times New Roman" w:hAnsi="Arial"/>
      <w:szCs w:val="20"/>
      <w:lang w:val="x-none" w:eastAsia="x-none"/>
    </w:rPr>
  </w:style>
  <w:style w:type="character" w:customStyle="1" w:styleId="Szvegtrzsbehzssal2Char">
    <w:name w:val="Szövegtörzs behúzással 2 Char"/>
    <w:basedOn w:val="Bekezdsalapbettpusa"/>
    <w:link w:val="Szvegtrzsbehzssal2"/>
    <w:rsid w:val="00905332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985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Pappné Mariann</dc:creator>
  <cp:keywords/>
  <dc:description/>
  <cp:lastModifiedBy>Pappné Mariann</cp:lastModifiedBy>
  <cp:revision>2</cp:revision>
  <dcterms:created xsi:type="dcterms:W3CDTF">2015-04-01T07:22:00Z</dcterms:created>
  <dcterms:modified xsi:type="dcterms:W3CDTF">2015-04-01T07:38:00Z</dcterms:modified>
</cp:coreProperties>
</file>