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34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</w:p>
    <w:p w:rsidR="008E5934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</w:p>
    <w:p w:rsidR="00AF427E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  <w:r w:rsidRPr="008E5934">
        <w:rPr>
          <w:rFonts w:ascii="Garamond" w:hAnsi="Garamond"/>
          <w:b/>
          <w:sz w:val="28"/>
          <w:szCs w:val="28"/>
        </w:rPr>
        <w:t>Személyszállítási közszolgáltatási tevékenységről szóló jelentés</w:t>
      </w:r>
    </w:p>
    <w:p w:rsidR="008E5934" w:rsidRPr="008E5934" w:rsidRDefault="008E5934" w:rsidP="008E5934">
      <w:pPr>
        <w:jc w:val="center"/>
        <w:rPr>
          <w:rFonts w:ascii="Garamond" w:hAnsi="Garamond"/>
          <w:b/>
          <w:sz w:val="28"/>
          <w:szCs w:val="28"/>
        </w:rPr>
      </w:pPr>
      <w:r w:rsidRPr="008E5934">
        <w:rPr>
          <w:rFonts w:ascii="Garamond" w:hAnsi="Garamond"/>
          <w:b/>
          <w:sz w:val="28"/>
          <w:szCs w:val="28"/>
        </w:rPr>
        <w:t>202</w:t>
      </w:r>
      <w:r w:rsidR="00631C6F">
        <w:rPr>
          <w:rFonts w:ascii="Garamond" w:hAnsi="Garamond"/>
          <w:b/>
          <w:sz w:val="28"/>
          <w:szCs w:val="28"/>
        </w:rPr>
        <w:t>1</w:t>
      </w:r>
    </w:p>
    <w:p w:rsidR="008E5934" w:rsidRDefault="008E5934">
      <w:pPr>
        <w:rPr>
          <w:rFonts w:ascii="Garamond" w:hAnsi="Garamond"/>
          <w:sz w:val="28"/>
          <w:szCs w:val="28"/>
        </w:rPr>
      </w:pPr>
    </w:p>
    <w:p w:rsidR="008E5934" w:rsidRPr="008E5934" w:rsidRDefault="008E5934" w:rsidP="00111F98">
      <w:pPr>
        <w:jc w:val="both"/>
        <w:rPr>
          <w:rFonts w:ascii="Garamond" w:hAnsi="Garamond"/>
          <w:sz w:val="26"/>
          <w:szCs w:val="26"/>
        </w:rPr>
      </w:pPr>
      <w:r w:rsidRPr="008E5934">
        <w:rPr>
          <w:rFonts w:ascii="Garamond" w:hAnsi="Garamond"/>
          <w:sz w:val="26"/>
          <w:szCs w:val="26"/>
        </w:rPr>
        <w:t>A vasúti és közúti személyszállítási közszolgáltatásról, valamint az 1191/69/EGK és az 1107/70/EGK tanácsi rendelet hatályon kív</w:t>
      </w:r>
      <w:r w:rsidR="00552408">
        <w:rPr>
          <w:rFonts w:ascii="Garamond" w:hAnsi="Garamond"/>
          <w:sz w:val="26"/>
          <w:szCs w:val="26"/>
        </w:rPr>
        <w:t>ü</w:t>
      </w:r>
      <w:r w:rsidRPr="008E5934">
        <w:rPr>
          <w:rFonts w:ascii="Garamond" w:hAnsi="Garamond"/>
          <w:sz w:val="26"/>
          <w:szCs w:val="26"/>
        </w:rPr>
        <w:t>l helyezéséről szóló, az Európai Parlament és a Tanács 1370/2007/EK rendelete 7. cikk (1) bekezdése és a személyszállítási szolgáltatásokról szóló 2012. évi XLI. törvény 5. § (5) bekezdése alapján Dunaharaszti Város Önkormányzata az alábbi összevont jelentést teszi közzé a honlapján a 20</w:t>
      </w:r>
      <w:r w:rsidR="00631C6F">
        <w:rPr>
          <w:rFonts w:ascii="Garamond" w:hAnsi="Garamond"/>
          <w:sz w:val="26"/>
          <w:szCs w:val="26"/>
        </w:rPr>
        <w:t>20</w:t>
      </w:r>
      <w:r w:rsidRPr="008E5934">
        <w:rPr>
          <w:rFonts w:ascii="Garamond" w:hAnsi="Garamond"/>
          <w:sz w:val="26"/>
          <w:szCs w:val="26"/>
        </w:rPr>
        <w:t>. évi személyszállítási közszolgáltatási tevékenységről:</w:t>
      </w:r>
    </w:p>
    <w:p w:rsidR="00111F98" w:rsidRDefault="008E5934" w:rsidP="00111F9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Dunaharaszti Város Önkormányzata és a </w:t>
      </w:r>
      <w:proofErr w:type="spellStart"/>
      <w:r>
        <w:rPr>
          <w:rFonts w:ascii="Garamond" w:hAnsi="Garamond"/>
          <w:sz w:val="28"/>
          <w:szCs w:val="28"/>
        </w:rPr>
        <w:t>Ventona-Trans</w:t>
      </w:r>
      <w:proofErr w:type="spellEnd"/>
      <w:r>
        <w:rPr>
          <w:rFonts w:ascii="Garamond" w:hAnsi="Garamond"/>
          <w:sz w:val="28"/>
          <w:szCs w:val="28"/>
        </w:rPr>
        <w:t xml:space="preserve"> Fuvarozó és Szolgáltató Kft. között 2018. május 31. </w:t>
      </w:r>
      <w:r w:rsidR="00744A9C">
        <w:rPr>
          <w:rFonts w:ascii="Garamond" w:hAnsi="Garamond"/>
          <w:sz w:val="28"/>
          <w:szCs w:val="28"/>
        </w:rPr>
        <w:t>napján közszolgáltatási szerződés jött létre Dunaharaszti kö</w:t>
      </w:r>
      <w:r w:rsidR="00111F98">
        <w:rPr>
          <w:rFonts w:ascii="Garamond" w:hAnsi="Garamond"/>
          <w:sz w:val="28"/>
          <w:szCs w:val="28"/>
        </w:rPr>
        <w:t>zigazgatási területén helyi, autóbusszal végzett menetrend szerinti személyszállítási szolgáltatás ellátására, 2018. június 1. napjától 2023. május 31. napjáig terjedő időszakra.</w:t>
      </w:r>
    </w:p>
    <w:p w:rsidR="00111F98" w:rsidRDefault="00111F98" w:rsidP="00111F9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Dunaharaszti Város Önkormányzata a 20</w:t>
      </w:r>
      <w:r w:rsidR="00631C6F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. évre vonatkozóan összesen bruttó 7</w:t>
      </w:r>
      <w:r w:rsidR="00631C6F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  <w:r w:rsidR="00631C6F">
        <w:rPr>
          <w:rFonts w:ascii="Garamond" w:hAnsi="Garamond"/>
          <w:sz w:val="28"/>
          <w:szCs w:val="28"/>
        </w:rPr>
        <w:t>620</w:t>
      </w:r>
      <w:r>
        <w:rPr>
          <w:rFonts w:ascii="Garamond" w:hAnsi="Garamond"/>
          <w:sz w:val="28"/>
          <w:szCs w:val="28"/>
        </w:rPr>
        <w:t>.000,- Ft összegű támogatást nyújtott a helyi közösségi közlekedés fenntartásához.</w:t>
      </w:r>
    </w:p>
    <w:p w:rsidR="00111F98" w:rsidRDefault="00111F98" w:rsidP="00111F98">
      <w:pPr>
        <w:jc w:val="both"/>
        <w:rPr>
          <w:rFonts w:ascii="Garamond" w:hAnsi="Garamond"/>
          <w:sz w:val="28"/>
          <w:szCs w:val="28"/>
        </w:rPr>
      </w:pPr>
    </w:p>
    <w:p w:rsidR="00111F98" w:rsidRDefault="00111F98" w:rsidP="00111F98">
      <w:pPr>
        <w:jc w:val="both"/>
        <w:rPr>
          <w:rFonts w:ascii="Garamond" w:hAnsi="Garamond"/>
          <w:sz w:val="28"/>
          <w:szCs w:val="28"/>
        </w:rPr>
      </w:pPr>
    </w:p>
    <w:p w:rsidR="008E5934" w:rsidRDefault="00111F98" w:rsidP="00111F9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8E5934" w:rsidRDefault="008E5934">
      <w:pPr>
        <w:rPr>
          <w:rFonts w:ascii="Garamond" w:hAnsi="Garamond"/>
          <w:sz w:val="28"/>
          <w:szCs w:val="28"/>
        </w:rPr>
      </w:pPr>
    </w:p>
    <w:p w:rsidR="008E5934" w:rsidRDefault="008E5934">
      <w:pPr>
        <w:rPr>
          <w:rFonts w:ascii="Garamond" w:hAnsi="Garamond"/>
          <w:sz w:val="28"/>
          <w:szCs w:val="28"/>
        </w:rPr>
      </w:pPr>
    </w:p>
    <w:p w:rsidR="008E5934" w:rsidRPr="008E5934" w:rsidRDefault="008E5934">
      <w:pPr>
        <w:rPr>
          <w:rFonts w:ascii="Garamond" w:hAnsi="Garamond"/>
          <w:sz w:val="28"/>
          <w:szCs w:val="28"/>
        </w:rPr>
      </w:pPr>
    </w:p>
    <w:sectPr w:rsidR="008E5934" w:rsidRPr="008E5934" w:rsidSect="00AF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E5934"/>
    <w:rsid w:val="00111F98"/>
    <w:rsid w:val="005322AE"/>
    <w:rsid w:val="00552408"/>
    <w:rsid w:val="00631C6F"/>
    <w:rsid w:val="00744A9C"/>
    <w:rsid w:val="008E5934"/>
    <w:rsid w:val="00AC35B7"/>
    <w:rsid w:val="00AF427E"/>
    <w:rsid w:val="00D1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Fegyveres Tibor</dc:creator>
  <cp:lastModifiedBy>Fegyveres Tibor</cp:lastModifiedBy>
  <cp:revision>3</cp:revision>
  <cp:lastPrinted>2020-11-04T08:59:00Z</cp:lastPrinted>
  <dcterms:created xsi:type="dcterms:W3CDTF">2021-10-05T11:42:00Z</dcterms:created>
  <dcterms:modified xsi:type="dcterms:W3CDTF">2021-10-05T11:43:00Z</dcterms:modified>
</cp:coreProperties>
</file>