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1672" w14:textId="77777777" w:rsidR="00815987" w:rsidRPr="00C645AF" w:rsidRDefault="00815987" w:rsidP="00C645AF">
      <w:pPr>
        <w:spacing w:after="0" w:line="300" w:lineRule="exact"/>
        <w:jc w:val="both"/>
        <w:rPr>
          <w:rFonts w:ascii="Arial" w:hAnsi="Arial" w:cs="Arial"/>
          <w:sz w:val="20"/>
          <w:szCs w:val="20"/>
        </w:rPr>
      </w:pPr>
    </w:p>
    <w:p w14:paraId="4F028201" w14:textId="77777777" w:rsidR="00D337FC" w:rsidRPr="00C645AF" w:rsidRDefault="00D337FC" w:rsidP="00C645AF">
      <w:pPr>
        <w:spacing w:after="0" w:line="300" w:lineRule="exact"/>
        <w:jc w:val="both"/>
        <w:rPr>
          <w:rFonts w:ascii="Arial" w:hAnsi="Arial" w:cs="Arial"/>
          <w:sz w:val="20"/>
          <w:szCs w:val="20"/>
        </w:rPr>
      </w:pPr>
    </w:p>
    <w:p w14:paraId="2E42418C" w14:textId="77777777" w:rsidR="00B14927" w:rsidRPr="00C645AF" w:rsidRDefault="00B14927" w:rsidP="00C645AF">
      <w:pPr>
        <w:spacing w:after="0" w:line="300" w:lineRule="exact"/>
        <w:jc w:val="both"/>
        <w:rPr>
          <w:rFonts w:ascii="Arial" w:hAnsi="Arial" w:cs="Arial"/>
          <w:sz w:val="20"/>
          <w:szCs w:val="20"/>
        </w:rPr>
      </w:pPr>
    </w:p>
    <w:p w14:paraId="3ED961E4" w14:textId="77777777" w:rsidR="00D337FC" w:rsidRPr="00C645AF" w:rsidRDefault="00D337FC" w:rsidP="00C645AF">
      <w:pPr>
        <w:spacing w:after="0" w:line="300" w:lineRule="exact"/>
        <w:jc w:val="both"/>
        <w:rPr>
          <w:rFonts w:ascii="Arial" w:hAnsi="Arial" w:cs="Arial"/>
          <w:sz w:val="20"/>
          <w:szCs w:val="20"/>
        </w:rPr>
      </w:pPr>
    </w:p>
    <w:p w14:paraId="348D2CFD" w14:textId="77777777" w:rsidR="00770E9E" w:rsidRPr="00C645AF" w:rsidRDefault="00647B1A" w:rsidP="00C645AF">
      <w:pPr>
        <w:spacing w:after="0" w:line="240" w:lineRule="auto"/>
        <w:jc w:val="center"/>
        <w:rPr>
          <w:rFonts w:ascii="Arial" w:hAnsi="Arial" w:cs="Arial"/>
          <w:sz w:val="20"/>
          <w:szCs w:val="20"/>
        </w:rPr>
      </w:pPr>
      <w:r w:rsidRPr="00C645AF">
        <w:rPr>
          <w:rFonts w:ascii="Arial" w:eastAsia="Times New Roman" w:hAnsi="Arial" w:cs="Arial"/>
          <w:noProof/>
          <w:sz w:val="20"/>
          <w:szCs w:val="20"/>
          <w:lang w:eastAsia="hu-HU"/>
        </w:rPr>
        <w:drawing>
          <wp:inline distT="0" distB="0" distL="0" distR="0" wp14:anchorId="09A0AF12" wp14:editId="7468EED2">
            <wp:extent cx="947457" cy="1130300"/>
            <wp:effectExtent l="0" t="0" r="5080" b="0"/>
            <wp:docPr id="2" name="Kép 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030" cy="1136949"/>
                    </a:xfrm>
                    <a:prstGeom prst="rect">
                      <a:avLst/>
                    </a:prstGeom>
                    <a:noFill/>
                    <a:ln>
                      <a:noFill/>
                    </a:ln>
                  </pic:spPr>
                </pic:pic>
              </a:graphicData>
            </a:graphic>
          </wp:inline>
        </w:drawing>
      </w:r>
    </w:p>
    <w:p w14:paraId="2703B27D" w14:textId="77777777" w:rsidR="00770E9E" w:rsidRPr="00C645AF" w:rsidRDefault="00770E9E" w:rsidP="00C645AF">
      <w:pPr>
        <w:spacing w:after="0" w:line="300" w:lineRule="exact"/>
        <w:jc w:val="both"/>
        <w:rPr>
          <w:rFonts w:ascii="Arial" w:hAnsi="Arial" w:cs="Arial"/>
          <w:sz w:val="20"/>
          <w:szCs w:val="20"/>
        </w:rPr>
      </w:pPr>
    </w:p>
    <w:p w14:paraId="53E33150" w14:textId="77777777" w:rsidR="00770E9E" w:rsidRPr="00C645AF" w:rsidRDefault="00770E9E" w:rsidP="00C645AF">
      <w:pPr>
        <w:spacing w:after="0" w:line="300" w:lineRule="exact"/>
        <w:jc w:val="both"/>
        <w:rPr>
          <w:rFonts w:ascii="Arial" w:hAnsi="Arial" w:cs="Arial"/>
          <w:sz w:val="20"/>
          <w:szCs w:val="20"/>
        </w:rPr>
      </w:pPr>
    </w:p>
    <w:p w14:paraId="50176FBE" w14:textId="77777777" w:rsidR="008A5C42" w:rsidRPr="00C645AF" w:rsidRDefault="008A5C42" w:rsidP="00C645AF">
      <w:pPr>
        <w:spacing w:after="0" w:line="300" w:lineRule="exact"/>
        <w:jc w:val="both"/>
        <w:rPr>
          <w:rFonts w:ascii="Arial" w:hAnsi="Arial" w:cs="Arial"/>
          <w:sz w:val="20"/>
          <w:szCs w:val="20"/>
        </w:rPr>
      </w:pPr>
    </w:p>
    <w:p w14:paraId="0C63E6A9" w14:textId="77777777" w:rsidR="00E56A11" w:rsidRPr="00C645AF" w:rsidRDefault="00E56A11" w:rsidP="00C645AF">
      <w:pPr>
        <w:spacing w:after="0" w:line="300" w:lineRule="exact"/>
        <w:jc w:val="both"/>
        <w:rPr>
          <w:rFonts w:ascii="Arial" w:hAnsi="Arial" w:cs="Arial"/>
          <w:sz w:val="20"/>
          <w:szCs w:val="20"/>
        </w:rPr>
      </w:pPr>
    </w:p>
    <w:p w14:paraId="6F9498C4" w14:textId="77777777" w:rsidR="00647B1A" w:rsidRPr="00C645AF" w:rsidRDefault="00647B1A" w:rsidP="00C645AF">
      <w:pPr>
        <w:spacing w:after="0" w:line="300" w:lineRule="exact"/>
        <w:jc w:val="both"/>
        <w:rPr>
          <w:rFonts w:ascii="Arial" w:hAnsi="Arial" w:cs="Arial"/>
          <w:sz w:val="20"/>
          <w:szCs w:val="20"/>
        </w:rPr>
      </w:pPr>
    </w:p>
    <w:p w14:paraId="32B579F6" w14:textId="77777777" w:rsidR="00647B1A" w:rsidRPr="00C645AF" w:rsidRDefault="00647B1A" w:rsidP="00C645AF">
      <w:pPr>
        <w:spacing w:after="0" w:line="300" w:lineRule="exact"/>
        <w:jc w:val="both"/>
        <w:rPr>
          <w:rFonts w:ascii="Arial" w:hAnsi="Arial" w:cs="Arial"/>
          <w:sz w:val="20"/>
          <w:szCs w:val="20"/>
        </w:rPr>
      </w:pPr>
    </w:p>
    <w:p w14:paraId="466BE4CF" w14:textId="77777777" w:rsidR="00770E9E" w:rsidRPr="002C164D" w:rsidRDefault="00770E9E" w:rsidP="00C645AF">
      <w:pPr>
        <w:spacing w:after="0" w:line="300" w:lineRule="exact"/>
        <w:jc w:val="both"/>
        <w:rPr>
          <w:rFonts w:ascii="Arial" w:hAnsi="Arial" w:cs="Arial"/>
          <w:smallCaps/>
          <w:sz w:val="20"/>
          <w:szCs w:val="20"/>
        </w:rPr>
      </w:pPr>
    </w:p>
    <w:p w14:paraId="3435B968" w14:textId="77777777" w:rsidR="00770E9E" w:rsidRPr="00C645AF" w:rsidRDefault="00770E9E" w:rsidP="00C645AF">
      <w:pPr>
        <w:spacing w:after="0" w:line="300" w:lineRule="exact"/>
        <w:jc w:val="both"/>
        <w:rPr>
          <w:rFonts w:ascii="Arial" w:hAnsi="Arial" w:cs="Arial"/>
          <w:sz w:val="20"/>
          <w:szCs w:val="20"/>
        </w:rPr>
      </w:pPr>
    </w:p>
    <w:tbl>
      <w:tblPr>
        <w:tblStyle w:val="Rcsostblzat"/>
        <w:tblW w:w="0" w:type="auto"/>
        <w:jc w:val="center"/>
        <w:tblBorders>
          <w:top w:val="single" w:sz="4" w:space="0" w:color="365F91" w:themeColor="accent1" w:themeShade="BF"/>
          <w:left w:val="none" w:sz="0" w:space="0" w:color="auto"/>
          <w:bottom w:val="single"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955"/>
      </w:tblGrid>
      <w:tr w:rsidR="007D59F7" w14:paraId="134E52E3" w14:textId="77777777" w:rsidTr="00495921">
        <w:trPr>
          <w:jc w:val="center"/>
        </w:trPr>
        <w:tc>
          <w:tcPr>
            <w:tcW w:w="7955" w:type="dxa"/>
          </w:tcPr>
          <w:p w14:paraId="4E66A9F1" w14:textId="44320496" w:rsidR="007D59F7" w:rsidRDefault="0089430D" w:rsidP="00495921">
            <w:pPr>
              <w:spacing w:before="240" w:line="300" w:lineRule="exact"/>
              <w:jc w:val="center"/>
              <w:rPr>
                <w:rFonts w:ascii="Arial" w:hAnsi="Arial" w:cs="Arial"/>
                <w:b/>
                <w:color w:val="365F91" w:themeColor="accent1" w:themeShade="BF"/>
                <w:sz w:val="30"/>
                <w:szCs w:val="30"/>
              </w:rPr>
            </w:pPr>
            <w:r w:rsidRPr="0089430D">
              <w:rPr>
                <w:rFonts w:ascii="Arial" w:hAnsi="Arial" w:cs="Arial"/>
                <w:b/>
                <w:color w:val="365F91" w:themeColor="accent1" w:themeShade="BF"/>
                <w:sz w:val="30"/>
                <w:szCs w:val="30"/>
              </w:rPr>
              <w:t>ADATVÉDELMI ÉS ADATKEZELÉSI</w:t>
            </w:r>
            <w:r w:rsidR="00495921">
              <w:rPr>
                <w:rFonts w:ascii="Arial" w:hAnsi="Arial" w:cs="Arial"/>
                <w:b/>
                <w:color w:val="365F91" w:themeColor="accent1" w:themeShade="BF"/>
                <w:sz w:val="30"/>
                <w:szCs w:val="30"/>
              </w:rPr>
              <w:t xml:space="preserve"> </w:t>
            </w:r>
            <w:r w:rsidRPr="0089430D">
              <w:rPr>
                <w:rFonts w:ascii="Arial" w:hAnsi="Arial" w:cs="Arial"/>
                <w:b/>
                <w:color w:val="365F91" w:themeColor="accent1" w:themeShade="BF"/>
                <w:sz w:val="30"/>
                <w:szCs w:val="30"/>
              </w:rPr>
              <w:t>SZABÁLYZATA</w:t>
            </w:r>
          </w:p>
          <w:p w14:paraId="19F64126" w14:textId="77777777" w:rsidR="0089430D" w:rsidRPr="00A361A4" w:rsidRDefault="0089430D" w:rsidP="0089430D">
            <w:pPr>
              <w:spacing w:before="120" w:line="300" w:lineRule="exact"/>
              <w:jc w:val="center"/>
              <w:rPr>
                <w:rFonts w:ascii="Arial" w:hAnsi="Arial" w:cs="Arial"/>
                <w:b/>
                <w:color w:val="365F91" w:themeColor="accent1" w:themeShade="BF"/>
                <w:sz w:val="30"/>
                <w:szCs w:val="30"/>
              </w:rPr>
            </w:pPr>
          </w:p>
          <w:p w14:paraId="527DD676" w14:textId="77777777" w:rsidR="0089430D" w:rsidRPr="00DC5356" w:rsidRDefault="0089430D" w:rsidP="0089430D">
            <w:pPr>
              <w:spacing w:line="300" w:lineRule="exact"/>
              <w:jc w:val="center"/>
              <w:rPr>
                <w:rFonts w:ascii="Arial" w:hAnsi="Arial" w:cs="Arial"/>
                <w:b/>
                <w:smallCaps/>
                <w:color w:val="365F91" w:themeColor="accent1" w:themeShade="BF"/>
              </w:rPr>
            </w:pPr>
            <w:r w:rsidRPr="00DC5356">
              <w:rPr>
                <w:rFonts w:ascii="Arial" w:hAnsi="Arial" w:cs="Arial"/>
                <w:b/>
                <w:smallCaps/>
                <w:color w:val="365F91" w:themeColor="accent1" w:themeShade="BF"/>
              </w:rPr>
              <w:t>Dunaharaszti Város Önkormányzatának,</w:t>
            </w:r>
          </w:p>
          <w:p w14:paraId="4099504C" w14:textId="77777777" w:rsidR="0089430D" w:rsidRPr="00DC5356" w:rsidRDefault="0089430D" w:rsidP="0089430D">
            <w:pPr>
              <w:spacing w:line="300" w:lineRule="exact"/>
              <w:jc w:val="center"/>
              <w:rPr>
                <w:rFonts w:ascii="Arial" w:hAnsi="Arial" w:cs="Arial"/>
                <w:b/>
                <w:smallCaps/>
                <w:color w:val="365F91" w:themeColor="accent1" w:themeShade="BF"/>
              </w:rPr>
            </w:pPr>
            <w:r w:rsidRPr="00DC5356">
              <w:rPr>
                <w:rFonts w:ascii="Arial" w:hAnsi="Arial" w:cs="Arial"/>
                <w:b/>
                <w:smallCaps/>
                <w:color w:val="365F91" w:themeColor="accent1" w:themeShade="BF"/>
              </w:rPr>
              <w:t>Dunaharaszti Bolgár Nemzetiségi Önkormányzatának,</w:t>
            </w:r>
          </w:p>
          <w:p w14:paraId="54AA4EDF" w14:textId="77777777" w:rsidR="0089430D" w:rsidRPr="00DC5356" w:rsidRDefault="0089430D" w:rsidP="0089430D">
            <w:pPr>
              <w:spacing w:line="300" w:lineRule="exact"/>
              <w:jc w:val="center"/>
              <w:rPr>
                <w:rFonts w:ascii="Arial" w:hAnsi="Arial" w:cs="Arial"/>
                <w:b/>
                <w:smallCaps/>
                <w:color w:val="365F91" w:themeColor="accent1" w:themeShade="BF"/>
              </w:rPr>
            </w:pPr>
            <w:r w:rsidRPr="00DC5356">
              <w:rPr>
                <w:rFonts w:ascii="Arial" w:hAnsi="Arial" w:cs="Arial"/>
                <w:b/>
                <w:smallCaps/>
                <w:color w:val="365F91" w:themeColor="accent1" w:themeShade="BF"/>
              </w:rPr>
              <w:t>Dunaharaszti Német Nemzetiségi Önkormányzatának,</w:t>
            </w:r>
          </w:p>
          <w:p w14:paraId="24A0A3FE" w14:textId="77777777" w:rsidR="0089430D" w:rsidRPr="00DC5356" w:rsidRDefault="0089430D" w:rsidP="0089430D">
            <w:pPr>
              <w:spacing w:line="300" w:lineRule="exact"/>
              <w:jc w:val="center"/>
              <w:rPr>
                <w:rFonts w:ascii="Arial" w:hAnsi="Arial" w:cs="Arial"/>
                <w:b/>
                <w:smallCaps/>
                <w:color w:val="365F91" w:themeColor="accent1" w:themeShade="BF"/>
              </w:rPr>
            </w:pPr>
            <w:r w:rsidRPr="00DC5356">
              <w:rPr>
                <w:rFonts w:ascii="Arial" w:hAnsi="Arial" w:cs="Arial"/>
                <w:b/>
                <w:smallCaps/>
                <w:color w:val="365F91" w:themeColor="accent1" w:themeShade="BF"/>
              </w:rPr>
              <w:t>Dunaharaszti Roma Nemzetiségi Önkormányzatának, és</w:t>
            </w:r>
          </w:p>
          <w:p w14:paraId="341135EB" w14:textId="41C01F17" w:rsidR="007D59F7" w:rsidRPr="006D4EDF" w:rsidRDefault="0089430D" w:rsidP="0089430D">
            <w:pPr>
              <w:spacing w:after="120" w:line="300" w:lineRule="exact"/>
              <w:jc w:val="center"/>
              <w:rPr>
                <w:rFonts w:ascii="Arial" w:hAnsi="Arial" w:cs="Arial"/>
                <w:b/>
                <w:color w:val="365F91" w:themeColor="accent1" w:themeShade="BF"/>
                <w:sz w:val="30"/>
                <w:szCs w:val="30"/>
              </w:rPr>
            </w:pPr>
            <w:r w:rsidRPr="00DC5356">
              <w:rPr>
                <w:rFonts w:ascii="Arial" w:hAnsi="Arial" w:cs="Arial"/>
                <w:b/>
                <w:smallCaps/>
                <w:color w:val="365F91" w:themeColor="accent1" w:themeShade="BF"/>
              </w:rPr>
              <w:t>Dunaharaszti Polgármesteri Hivatalának</w:t>
            </w:r>
          </w:p>
        </w:tc>
      </w:tr>
    </w:tbl>
    <w:p w14:paraId="0C16AD51" w14:textId="77777777" w:rsidR="00E56A11" w:rsidRPr="00C645AF" w:rsidRDefault="00E56A11" w:rsidP="00C645AF">
      <w:pPr>
        <w:spacing w:after="0" w:line="300" w:lineRule="exact"/>
        <w:jc w:val="both"/>
        <w:rPr>
          <w:rFonts w:ascii="Arial" w:hAnsi="Arial" w:cs="Arial"/>
          <w:sz w:val="20"/>
          <w:szCs w:val="20"/>
        </w:rPr>
      </w:pPr>
    </w:p>
    <w:p w14:paraId="5D03AA6E" w14:textId="77777777" w:rsidR="00E56A11" w:rsidRPr="00C645AF" w:rsidRDefault="00E56A11" w:rsidP="00C645AF">
      <w:pPr>
        <w:spacing w:after="0" w:line="300" w:lineRule="exact"/>
        <w:jc w:val="both"/>
        <w:rPr>
          <w:rFonts w:ascii="Arial" w:hAnsi="Arial" w:cs="Arial"/>
          <w:sz w:val="20"/>
          <w:szCs w:val="20"/>
        </w:rPr>
      </w:pPr>
    </w:p>
    <w:p w14:paraId="70AE2C07" w14:textId="77777777" w:rsidR="00E56A11" w:rsidRPr="00C645AF" w:rsidRDefault="00E56A11" w:rsidP="00C645AF">
      <w:pPr>
        <w:spacing w:after="0" w:line="300" w:lineRule="exact"/>
        <w:jc w:val="both"/>
        <w:rPr>
          <w:rFonts w:ascii="Arial" w:hAnsi="Arial" w:cs="Arial"/>
          <w:sz w:val="20"/>
          <w:szCs w:val="20"/>
        </w:rPr>
      </w:pPr>
    </w:p>
    <w:p w14:paraId="64DC0239" w14:textId="77777777" w:rsidR="00E56A11" w:rsidRPr="00C645AF" w:rsidRDefault="00E56A11" w:rsidP="00C645AF">
      <w:pPr>
        <w:spacing w:after="0" w:line="300" w:lineRule="exact"/>
        <w:jc w:val="both"/>
        <w:rPr>
          <w:rFonts w:ascii="Arial" w:hAnsi="Arial" w:cs="Arial"/>
          <w:sz w:val="20"/>
          <w:szCs w:val="20"/>
        </w:rPr>
      </w:pPr>
    </w:p>
    <w:p w14:paraId="674E444F" w14:textId="77777777" w:rsidR="00E56A11" w:rsidRPr="00C645AF" w:rsidRDefault="00E56A11" w:rsidP="00C645AF">
      <w:pPr>
        <w:spacing w:after="0" w:line="300" w:lineRule="exact"/>
        <w:jc w:val="both"/>
        <w:rPr>
          <w:rFonts w:ascii="Arial" w:hAnsi="Arial" w:cs="Arial"/>
          <w:sz w:val="20"/>
          <w:szCs w:val="20"/>
        </w:rPr>
      </w:pPr>
    </w:p>
    <w:p w14:paraId="409F715A" w14:textId="77777777" w:rsidR="00015AD7" w:rsidRPr="00C645AF" w:rsidRDefault="00015AD7" w:rsidP="00C645AF">
      <w:pPr>
        <w:spacing w:after="0" w:line="300" w:lineRule="exact"/>
        <w:jc w:val="both"/>
        <w:rPr>
          <w:rFonts w:ascii="Arial" w:hAnsi="Arial" w:cs="Arial"/>
          <w:sz w:val="20"/>
          <w:szCs w:val="20"/>
        </w:rPr>
      </w:pPr>
    </w:p>
    <w:p w14:paraId="3FCC5DB1" w14:textId="77777777" w:rsidR="00E56A11" w:rsidRPr="00C645AF" w:rsidRDefault="00E56A11" w:rsidP="00C645AF">
      <w:pPr>
        <w:spacing w:after="0" w:line="300" w:lineRule="exact"/>
        <w:jc w:val="both"/>
        <w:rPr>
          <w:rFonts w:ascii="Arial" w:hAnsi="Arial" w:cs="Arial"/>
          <w:sz w:val="20"/>
          <w:szCs w:val="20"/>
        </w:rPr>
      </w:pPr>
    </w:p>
    <w:tbl>
      <w:tblPr>
        <w:tblStyle w:val="Rcsostblzat"/>
        <w:tblW w:w="0" w:type="auto"/>
        <w:jc w:val="center"/>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1138"/>
        <w:gridCol w:w="1867"/>
        <w:gridCol w:w="1701"/>
        <w:gridCol w:w="2494"/>
      </w:tblGrid>
      <w:tr w:rsidR="00495921" w:rsidRPr="00044F7C" w14:paraId="0C5A8960" w14:textId="77777777" w:rsidTr="00E045BE">
        <w:trPr>
          <w:trHeight w:val="180"/>
          <w:jc w:val="center"/>
        </w:trPr>
        <w:tc>
          <w:tcPr>
            <w:tcW w:w="1138" w:type="dxa"/>
            <w:shd w:val="clear" w:color="auto" w:fill="365F91" w:themeFill="accent1" w:themeFillShade="BF"/>
          </w:tcPr>
          <w:p w14:paraId="26F33C32" w14:textId="77777777" w:rsidR="00495921" w:rsidRPr="00044F7C" w:rsidRDefault="00495921" w:rsidP="00E045BE">
            <w:pPr>
              <w:spacing w:line="300" w:lineRule="exact"/>
              <w:jc w:val="center"/>
              <w:rPr>
                <w:rFonts w:ascii="Arial" w:hAnsi="Arial" w:cs="Arial"/>
                <w:b/>
                <w:bCs/>
                <w:smallCaps/>
                <w:color w:val="FFFFFF" w:themeColor="background1"/>
                <w:sz w:val="16"/>
                <w:szCs w:val="16"/>
              </w:rPr>
            </w:pPr>
            <w:r w:rsidRPr="00044F7C">
              <w:rPr>
                <w:rFonts w:ascii="Arial" w:hAnsi="Arial" w:cs="Arial"/>
                <w:b/>
                <w:bCs/>
                <w:smallCaps/>
                <w:color w:val="FFFFFF" w:themeColor="background1"/>
                <w:sz w:val="16"/>
                <w:szCs w:val="16"/>
              </w:rPr>
              <w:t>Verzió</w:t>
            </w:r>
          </w:p>
        </w:tc>
        <w:tc>
          <w:tcPr>
            <w:tcW w:w="1867" w:type="dxa"/>
            <w:shd w:val="clear" w:color="auto" w:fill="365F91" w:themeFill="accent1" w:themeFillShade="BF"/>
          </w:tcPr>
          <w:p w14:paraId="5C590D00" w14:textId="77777777" w:rsidR="00495921" w:rsidRPr="00044F7C" w:rsidRDefault="00495921" w:rsidP="00E045BE">
            <w:pPr>
              <w:spacing w:line="300" w:lineRule="exact"/>
              <w:jc w:val="center"/>
              <w:rPr>
                <w:rFonts w:ascii="Arial" w:hAnsi="Arial" w:cs="Arial"/>
                <w:b/>
                <w:bCs/>
                <w:smallCaps/>
                <w:color w:val="FFFFFF" w:themeColor="background1"/>
                <w:sz w:val="16"/>
                <w:szCs w:val="16"/>
              </w:rPr>
            </w:pPr>
            <w:r w:rsidRPr="00044F7C">
              <w:rPr>
                <w:rFonts w:ascii="Arial" w:hAnsi="Arial" w:cs="Arial"/>
                <w:b/>
                <w:bCs/>
                <w:smallCaps/>
                <w:color w:val="FFFFFF" w:themeColor="background1"/>
                <w:sz w:val="16"/>
                <w:szCs w:val="16"/>
              </w:rPr>
              <w:t>Kiadás dátuma</w:t>
            </w:r>
          </w:p>
        </w:tc>
        <w:tc>
          <w:tcPr>
            <w:tcW w:w="1701" w:type="dxa"/>
            <w:shd w:val="clear" w:color="auto" w:fill="365F91" w:themeFill="accent1" w:themeFillShade="BF"/>
          </w:tcPr>
          <w:p w14:paraId="5F5493BD" w14:textId="77777777" w:rsidR="00495921" w:rsidRPr="00044F7C" w:rsidRDefault="00495921" w:rsidP="00E045BE">
            <w:pPr>
              <w:spacing w:line="300" w:lineRule="exact"/>
              <w:jc w:val="center"/>
              <w:rPr>
                <w:rFonts w:ascii="Arial" w:hAnsi="Arial" w:cs="Arial"/>
                <w:b/>
                <w:bCs/>
                <w:smallCaps/>
                <w:color w:val="FFFFFF" w:themeColor="background1"/>
                <w:sz w:val="16"/>
                <w:szCs w:val="16"/>
              </w:rPr>
            </w:pPr>
            <w:r w:rsidRPr="00044F7C">
              <w:rPr>
                <w:rFonts w:ascii="Arial" w:hAnsi="Arial" w:cs="Arial"/>
                <w:b/>
                <w:bCs/>
                <w:smallCaps/>
                <w:color w:val="FFFFFF" w:themeColor="background1"/>
                <w:sz w:val="16"/>
                <w:szCs w:val="16"/>
              </w:rPr>
              <w:t>Jóváhagyó</w:t>
            </w:r>
          </w:p>
        </w:tc>
        <w:tc>
          <w:tcPr>
            <w:tcW w:w="2494" w:type="dxa"/>
            <w:shd w:val="clear" w:color="auto" w:fill="365F91" w:themeFill="accent1" w:themeFillShade="BF"/>
          </w:tcPr>
          <w:p w14:paraId="4AB4923A" w14:textId="77777777" w:rsidR="00495921" w:rsidRPr="00044F7C" w:rsidRDefault="00495921" w:rsidP="00E045BE">
            <w:pPr>
              <w:spacing w:line="300" w:lineRule="exact"/>
              <w:jc w:val="center"/>
              <w:rPr>
                <w:rFonts w:ascii="Arial" w:hAnsi="Arial" w:cs="Arial"/>
                <w:b/>
                <w:bCs/>
                <w:smallCaps/>
                <w:color w:val="FFFFFF" w:themeColor="background1"/>
                <w:sz w:val="16"/>
                <w:szCs w:val="16"/>
              </w:rPr>
            </w:pPr>
            <w:r w:rsidRPr="00044F7C">
              <w:rPr>
                <w:rFonts w:ascii="Arial" w:hAnsi="Arial" w:cs="Arial"/>
                <w:b/>
                <w:bCs/>
                <w:smallCaps/>
                <w:color w:val="FFFFFF" w:themeColor="background1"/>
                <w:sz w:val="16"/>
                <w:szCs w:val="16"/>
              </w:rPr>
              <w:t>Jóváhagyó aláírása</w:t>
            </w:r>
          </w:p>
        </w:tc>
      </w:tr>
      <w:tr w:rsidR="00495921" w:rsidRPr="00044F7C" w14:paraId="246CAD1F" w14:textId="77777777" w:rsidTr="00E045BE">
        <w:trPr>
          <w:trHeight w:val="180"/>
          <w:jc w:val="center"/>
        </w:trPr>
        <w:tc>
          <w:tcPr>
            <w:tcW w:w="1138" w:type="dxa"/>
          </w:tcPr>
          <w:p w14:paraId="0854D43C" w14:textId="77777777" w:rsidR="00495921" w:rsidRPr="00044F7C" w:rsidRDefault="00495921" w:rsidP="00E045BE">
            <w:pPr>
              <w:spacing w:before="120" w:after="120" w:line="300" w:lineRule="exact"/>
              <w:jc w:val="center"/>
              <w:rPr>
                <w:rFonts w:ascii="Arial" w:hAnsi="Arial" w:cs="Arial"/>
                <w:color w:val="365F91" w:themeColor="accent1" w:themeShade="BF"/>
                <w:sz w:val="16"/>
                <w:szCs w:val="16"/>
              </w:rPr>
            </w:pPr>
            <w:r w:rsidRPr="00044F7C">
              <w:rPr>
                <w:rFonts w:ascii="Arial" w:hAnsi="Arial" w:cs="Arial"/>
                <w:color w:val="365F91" w:themeColor="accent1" w:themeShade="BF"/>
                <w:sz w:val="16"/>
                <w:szCs w:val="16"/>
              </w:rPr>
              <w:t>1.0</w:t>
            </w:r>
          </w:p>
        </w:tc>
        <w:tc>
          <w:tcPr>
            <w:tcW w:w="1867" w:type="dxa"/>
          </w:tcPr>
          <w:p w14:paraId="395EC9A7" w14:textId="0C11694B" w:rsidR="00495921" w:rsidRPr="00044F7C" w:rsidRDefault="00495921" w:rsidP="00E045BE">
            <w:pPr>
              <w:spacing w:before="120" w:after="120" w:line="300" w:lineRule="exact"/>
              <w:jc w:val="center"/>
              <w:rPr>
                <w:rFonts w:ascii="Arial" w:hAnsi="Arial" w:cs="Arial"/>
                <w:color w:val="365F91" w:themeColor="accent1" w:themeShade="BF"/>
                <w:sz w:val="16"/>
                <w:szCs w:val="16"/>
              </w:rPr>
            </w:pPr>
            <w:r w:rsidRPr="00044F7C">
              <w:rPr>
                <w:rFonts w:ascii="Arial" w:hAnsi="Arial" w:cs="Arial"/>
                <w:color w:val="365F91" w:themeColor="accent1" w:themeShade="BF"/>
                <w:sz w:val="16"/>
                <w:szCs w:val="16"/>
              </w:rPr>
              <w:t>202</w:t>
            </w:r>
            <w:r>
              <w:rPr>
                <w:rFonts w:ascii="Arial" w:hAnsi="Arial" w:cs="Arial"/>
                <w:color w:val="365F91" w:themeColor="accent1" w:themeShade="BF"/>
                <w:sz w:val="16"/>
                <w:szCs w:val="16"/>
              </w:rPr>
              <w:t>1</w:t>
            </w:r>
            <w:r w:rsidRPr="00044F7C">
              <w:rPr>
                <w:rFonts w:ascii="Arial" w:hAnsi="Arial" w:cs="Arial"/>
                <w:color w:val="365F91" w:themeColor="accent1" w:themeShade="BF"/>
                <w:sz w:val="16"/>
                <w:szCs w:val="16"/>
              </w:rPr>
              <w:t xml:space="preserve">. </w:t>
            </w:r>
            <w:r>
              <w:rPr>
                <w:rFonts w:ascii="Arial" w:hAnsi="Arial" w:cs="Arial"/>
                <w:color w:val="365F91" w:themeColor="accent1" w:themeShade="BF"/>
                <w:sz w:val="16"/>
                <w:szCs w:val="16"/>
              </w:rPr>
              <w:t>január 01.</w:t>
            </w:r>
          </w:p>
        </w:tc>
        <w:tc>
          <w:tcPr>
            <w:tcW w:w="1701" w:type="dxa"/>
          </w:tcPr>
          <w:p w14:paraId="046AECEE" w14:textId="77777777" w:rsidR="00495921" w:rsidRPr="00044F7C" w:rsidRDefault="00495921" w:rsidP="00E045BE">
            <w:pPr>
              <w:spacing w:before="120" w:after="120" w:line="300" w:lineRule="exact"/>
              <w:jc w:val="both"/>
              <w:rPr>
                <w:rFonts w:ascii="Arial" w:hAnsi="Arial" w:cs="Arial"/>
                <w:color w:val="365F91" w:themeColor="accent1" w:themeShade="BF"/>
                <w:sz w:val="16"/>
                <w:szCs w:val="16"/>
              </w:rPr>
            </w:pPr>
          </w:p>
        </w:tc>
        <w:tc>
          <w:tcPr>
            <w:tcW w:w="2494" w:type="dxa"/>
          </w:tcPr>
          <w:p w14:paraId="15101119" w14:textId="77777777" w:rsidR="00495921" w:rsidRPr="00930E68" w:rsidRDefault="00495921" w:rsidP="00E045BE">
            <w:pPr>
              <w:spacing w:before="360" w:after="30"/>
              <w:jc w:val="center"/>
              <w:rPr>
                <w:rFonts w:ascii="Arial" w:hAnsi="Arial" w:cs="Arial"/>
                <w:color w:val="365F91" w:themeColor="accent1" w:themeShade="BF"/>
                <w:sz w:val="16"/>
                <w:szCs w:val="16"/>
                <w:u w:val="thick"/>
              </w:rPr>
            </w:pPr>
            <w:r w:rsidRPr="00930E68">
              <w:rPr>
                <w:rFonts w:ascii="Arial" w:hAnsi="Arial" w:cs="Arial"/>
                <w:color w:val="365F91" w:themeColor="accent1" w:themeShade="BF"/>
                <w:sz w:val="16"/>
                <w:szCs w:val="16"/>
                <w:u w:val="thick"/>
              </w:rPr>
              <w:t>______________________</w:t>
            </w:r>
          </w:p>
        </w:tc>
      </w:tr>
      <w:tr w:rsidR="00495921" w:rsidRPr="00044F7C" w14:paraId="2A27B230" w14:textId="77777777" w:rsidTr="00E045BE">
        <w:trPr>
          <w:trHeight w:val="180"/>
          <w:jc w:val="center"/>
        </w:trPr>
        <w:tc>
          <w:tcPr>
            <w:tcW w:w="1138" w:type="dxa"/>
          </w:tcPr>
          <w:p w14:paraId="783A4B36" w14:textId="77777777" w:rsidR="00495921" w:rsidRPr="00044F7C" w:rsidRDefault="00495921" w:rsidP="00E045BE">
            <w:pPr>
              <w:spacing w:before="120" w:after="120" w:line="300" w:lineRule="exact"/>
              <w:jc w:val="center"/>
              <w:rPr>
                <w:rFonts w:ascii="Arial" w:hAnsi="Arial" w:cs="Arial"/>
                <w:color w:val="365F91" w:themeColor="accent1" w:themeShade="BF"/>
                <w:sz w:val="16"/>
                <w:szCs w:val="16"/>
              </w:rPr>
            </w:pPr>
          </w:p>
        </w:tc>
        <w:tc>
          <w:tcPr>
            <w:tcW w:w="1867" w:type="dxa"/>
          </w:tcPr>
          <w:p w14:paraId="6F64455C" w14:textId="77777777" w:rsidR="00495921" w:rsidRPr="00044F7C" w:rsidRDefault="00495921" w:rsidP="00E045BE">
            <w:pPr>
              <w:spacing w:before="120" w:after="120" w:line="300" w:lineRule="exact"/>
              <w:jc w:val="both"/>
              <w:rPr>
                <w:rFonts w:ascii="Arial" w:hAnsi="Arial" w:cs="Arial"/>
                <w:color w:val="365F91" w:themeColor="accent1" w:themeShade="BF"/>
                <w:sz w:val="16"/>
                <w:szCs w:val="16"/>
              </w:rPr>
            </w:pPr>
          </w:p>
        </w:tc>
        <w:tc>
          <w:tcPr>
            <w:tcW w:w="1701" w:type="dxa"/>
          </w:tcPr>
          <w:p w14:paraId="74C5C63E" w14:textId="77777777" w:rsidR="00495921" w:rsidRPr="00044F7C" w:rsidRDefault="00495921" w:rsidP="00E045BE">
            <w:pPr>
              <w:spacing w:before="120" w:after="120" w:line="300" w:lineRule="exact"/>
              <w:jc w:val="both"/>
              <w:rPr>
                <w:rFonts w:ascii="Arial" w:hAnsi="Arial" w:cs="Arial"/>
                <w:color w:val="365F91" w:themeColor="accent1" w:themeShade="BF"/>
                <w:sz w:val="16"/>
                <w:szCs w:val="16"/>
              </w:rPr>
            </w:pPr>
          </w:p>
        </w:tc>
        <w:tc>
          <w:tcPr>
            <w:tcW w:w="2494" w:type="dxa"/>
          </w:tcPr>
          <w:p w14:paraId="6253210C" w14:textId="77777777" w:rsidR="00495921" w:rsidRPr="00044F7C" w:rsidRDefault="00495921" w:rsidP="00E045BE">
            <w:pPr>
              <w:spacing w:before="360" w:after="30"/>
              <w:jc w:val="center"/>
              <w:rPr>
                <w:rFonts w:ascii="Arial" w:hAnsi="Arial" w:cs="Arial"/>
                <w:color w:val="365F91" w:themeColor="accent1" w:themeShade="BF"/>
                <w:sz w:val="16"/>
                <w:szCs w:val="16"/>
              </w:rPr>
            </w:pPr>
            <w:r w:rsidRPr="00930E68">
              <w:rPr>
                <w:rFonts w:ascii="Arial" w:hAnsi="Arial" w:cs="Arial"/>
                <w:color w:val="365F91" w:themeColor="accent1" w:themeShade="BF"/>
                <w:sz w:val="16"/>
                <w:szCs w:val="16"/>
                <w:u w:val="thick"/>
              </w:rPr>
              <w:t>______________________</w:t>
            </w:r>
          </w:p>
        </w:tc>
      </w:tr>
      <w:tr w:rsidR="00495921" w:rsidRPr="00044F7C" w14:paraId="6F75C481" w14:textId="77777777" w:rsidTr="00E045BE">
        <w:trPr>
          <w:trHeight w:val="180"/>
          <w:jc w:val="center"/>
        </w:trPr>
        <w:tc>
          <w:tcPr>
            <w:tcW w:w="1138" w:type="dxa"/>
          </w:tcPr>
          <w:p w14:paraId="4FEB9355" w14:textId="77777777" w:rsidR="00495921" w:rsidRPr="00044F7C" w:rsidRDefault="00495921" w:rsidP="00E045BE">
            <w:pPr>
              <w:spacing w:before="120" w:after="120" w:line="300" w:lineRule="exact"/>
              <w:jc w:val="center"/>
              <w:rPr>
                <w:rFonts w:ascii="Arial" w:hAnsi="Arial" w:cs="Arial"/>
                <w:color w:val="365F91" w:themeColor="accent1" w:themeShade="BF"/>
                <w:sz w:val="16"/>
                <w:szCs w:val="16"/>
              </w:rPr>
            </w:pPr>
          </w:p>
        </w:tc>
        <w:tc>
          <w:tcPr>
            <w:tcW w:w="1867" w:type="dxa"/>
          </w:tcPr>
          <w:p w14:paraId="1B80110D" w14:textId="77777777" w:rsidR="00495921" w:rsidRPr="00044F7C" w:rsidRDefault="00495921" w:rsidP="00E045BE">
            <w:pPr>
              <w:spacing w:before="120" w:after="120" w:line="300" w:lineRule="exact"/>
              <w:jc w:val="both"/>
              <w:rPr>
                <w:rFonts w:ascii="Arial" w:hAnsi="Arial" w:cs="Arial"/>
                <w:color w:val="365F91" w:themeColor="accent1" w:themeShade="BF"/>
                <w:sz w:val="16"/>
                <w:szCs w:val="16"/>
              </w:rPr>
            </w:pPr>
          </w:p>
        </w:tc>
        <w:tc>
          <w:tcPr>
            <w:tcW w:w="1701" w:type="dxa"/>
          </w:tcPr>
          <w:p w14:paraId="1B1AEC27" w14:textId="77777777" w:rsidR="00495921" w:rsidRPr="00044F7C" w:rsidRDefault="00495921" w:rsidP="00E045BE">
            <w:pPr>
              <w:spacing w:before="120" w:after="120" w:line="300" w:lineRule="exact"/>
              <w:jc w:val="both"/>
              <w:rPr>
                <w:rFonts w:ascii="Arial" w:hAnsi="Arial" w:cs="Arial"/>
                <w:color w:val="365F91" w:themeColor="accent1" w:themeShade="BF"/>
                <w:sz w:val="16"/>
                <w:szCs w:val="16"/>
              </w:rPr>
            </w:pPr>
          </w:p>
        </w:tc>
        <w:tc>
          <w:tcPr>
            <w:tcW w:w="2494" w:type="dxa"/>
          </w:tcPr>
          <w:p w14:paraId="72E25222" w14:textId="77777777" w:rsidR="00495921" w:rsidRPr="00044F7C" w:rsidRDefault="00495921" w:rsidP="00E045BE">
            <w:pPr>
              <w:spacing w:before="360" w:after="30"/>
              <w:jc w:val="center"/>
              <w:rPr>
                <w:rFonts w:ascii="Arial" w:hAnsi="Arial" w:cs="Arial"/>
                <w:color w:val="365F91" w:themeColor="accent1" w:themeShade="BF"/>
                <w:sz w:val="16"/>
                <w:szCs w:val="16"/>
              </w:rPr>
            </w:pPr>
            <w:r w:rsidRPr="002B784E">
              <w:rPr>
                <w:rFonts w:ascii="Arial" w:hAnsi="Arial" w:cs="Arial"/>
                <w:color w:val="365F91" w:themeColor="accent1" w:themeShade="BF"/>
                <w:sz w:val="16"/>
                <w:szCs w:val="16"/>
                <w:u w:val="thick"/>
              </w:rPr>
              <w:t>_</w:t>
            </w:r>
            <w:r w:rsidRPr="00930E68">
              <w:rPr>
                <w:rFonts w:ascii="Arial" w:hAnsi="Arial" w:cs="Arial"/>
                <w:color w:val="365F91" w:themeColor="accent1" w:themeShade="BF"/>
                <w:sz w:val="16"/>
                <w:szCs w:val="16"/>
                <w:u w:val="thick"/>
              </w:rPr>
              <w:t>_____________________</w:t>
            </w:r>
          </w:p>
        </w:tc>
      </w:tr>
    </w:tbl>
    <w:p w14:paraId="298D94F8" w14:textId="33388E5C" w:rsidR="00647B1A" w:rsidRDefault="00647B1A" w:rsidP="00C645AF">
      <w:pPr>
        <w:spacing w:after="0" w:line="300" w:lineRule="exact"/>
        <w:jc w:val="both"/>
        <w:rPr>
          <w:rFonts w:ascii="Arial" w:hAnsi="Arial" w:cs="Arial"/>
          <w:sz w:val="20"/>
          <w:szCs w:val="20"/>
        </w:rPr>
      </w:pPr>
    </w:p>
    <w:p w14:paraId="1BBA1BD1" w14:textId="77777777" w:rsidR="00495921" w:rsidRPr="00C645AF" w:rsidRDefault="00495921" w:rsidP="00C645AF">
      <w:pPr>
        <w:spacing w:after="0" w:line="300" w:lineRule="exact"/>
        <w:jc w:val="both"/>
        <w:rPr>
          <w:rFonts w:ascii="Arial" w:hAnsi="Arial" w:cs="Arial"/>
          <w:sz w:val="20"/>
          <w:szCs w:val="20"/>
        </w:rPr>
      </w:pPr>
    </w:p>
    <w:p w14:paraId="0B35F44C" w14:textId="77777777" w:rsidR="00770E9E" w:rsidRPr="00C645AF" w:rsidRDefault="00770E9E" w:rsidP="00C645AF">
      <w:pPr>
        <w:spacing w:after="0" w:line="300" w:lineRule="exact"/>
        <w:jc w:val="both"/>
        <w:rPr>
          <w:rFonts w:ascii="Arial" w:hAnsi="Arial" w:cs="Arial"/>
          <w:sz w:val="20"/>
          <w:szCs w:val="20"/>
        </w:rPr>
      </w:pPr>
    </w:p>
    <w:p w14:paraId="2FE9D0E4" w14:textId="77777777" w:rsidR="00FA7BAF" w:rsidRPr="00C645AF" w:rsidRDefault="00FA7BAF" w:rsidP="00C645AF">
      <w:pPr>
        <w:spacing w:after="0" w:line="300" w:lineRule="exact"/>
        <w:jc w:val="both"/>
        <w:rPr>
          <w:rFonts w:ascii="Arial" w:hAnsi="Arial" w:cs="Arial"/>
          <w:sz w:val="20"/>
          <w:szCs w:val="20"/>
        </w:rPr>
      </w:pPr>
    </w:p>
    <w:p w14:paraId="37FF8708" w14:textId="77777777" w:rsidR="00770E9E" w:rsidRPr="00C645AF" w:rsidRDefault="00770E9E" w:rsidP="00C645AF">
      <w:pPr>
        <w:spacing w:after="0" w:line="300" w:lineRule="exact"/>
        <w:jc w:val="both"/>
        <w:rPr>
          <w:rFonts w:ascii="Arial" w:hAnsi="Arial" w:cs="Arial"/>
          <w:sz w:val="20"/>
          <w:szCs w:val="20"/>
        </w:rPr>
      </w:pPr>
    </w:p>
    <w:p w14:paraId="60EC0D54" w14:textId="77777777" w:rsidR="00B14927" w:rsidRPr="00C645AF" w:rsidRDefault="00B14927" w:rsidP="00C645AF">
      <w:pPr>
        <w:spacing w:after="0" w:line="300" w:lineRule="exact"/>
        <w:jc w:val="both"/>
        <w:rPr>
          <w:rFonts w:ascii="Arial" w:hAnsi="Arial" w:cs="Arial"/>
          <w:sz w:val="20"/>
          <w:szCs w:val="20"/>
        </w:rPr>
        <w:sectPr w:rsidR="00B14927" w:rsidRPr="00C645AF" w:rsidSect="00D337FC">
          <w:footerReference w:type="default" r:id="rId9"/>
          <w:pgSz w:w="11906" w:h="16838"/>
          <w:pgMar w:top="1247" w:right="1247" w:bottom="1247" w:left="1247" w:header="709" w:footer="709" w:gutter="0"/>
          <w:cols w:space="708"/>
          <w:docGrid w:linePitch="360"/>
        </w:sectPr>
      </w:pPr>
    </w:p>
    <w:p w14:paraId="4EA7D1E2" w14:textId="708DFBC5" w:rsidR="00C83F94" w:rsidRPr="005C2A69" w:rsidRDefault="00C83F94" w:rsidP="005C2A69">
      <w:pPr>
        <w:spacing w:before="240" w:after="120" w:line="300" w:lineRule="exact"/>
        <w:jc w:val="center"/>
        <w:rPr>
          <w:rFonts w:ascii="Arial" w:hAnsi="Arial" w:cs="Arial"/>
          <w:b/>
          <w:bCs/>
          <w:color w:val="365F91" w:themeColor="accent1" w:themeShade="BF"/>
          <w:sz w:val="20"/>
          <w:szCs w:val="20"/>
        </w:rPr>
      </w:pPr>
      <w:r w:rsidRPr="005C2A69">
        <w:rPr>
          <w:rFonts w:ascii="Arial" w:hAnsi="Arial" w:cs="Arial"/>
          <w:b/>
          <w:bCs/>
          <w:color w:val="365F91" w:themeColor="accent1" w:themeShade="BF"/>
          <w:sz w:val="20"/>
          <w:szCs w:val="20"/>
        </w:rPr>
        <w:lastRenderedPageBreak/>
        <w:t>TARTALOMJEGYZÉK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088"/>
        <w:gridCol w:w="1222"/>
      </w:tblGrid>
      <w:tr w:rsidR="00C83F94" w:rsidRPr="00127E9F" w14:paraId="7D6EF42A" w14:textId="77777777" w:rsidTr="007865BE">
        <w:tc>
          <w:tcPr>
            <w:tcW w:w="1242" w:type="dxa"/>
          </w:tcPr>
          <w:p w14:paraId="1739117D" w14:textId="09298DC0" w:rsidR="00C83F94" w:rsidRPr="004E37EA" w:rsidRDefault="00433BD2"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I. RÉSZ</w:t>
            </w:r>
          </w:p>
        </w:tc>
        <w:tc>
          <w:tcPr>
            <w:tcW w:w="7088" w:type="dxa"/>
          </w:tcPr>
          <w:p w14:paraId="036099CB" w14:textId="51706DAC" w:rsidR="00C83F94" w:rsidRPr="004E37EA" w:rsidRDefault="00433BD2"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BEVEZETŐ RENDELKEZÉSEK</w:t>
            </w:r>
          </w:p>
        </w:tc>
        <w:tc>
          <w:tcPr>
            <w:tcW w:w="1222" w:type="dxa"/>
          </w:tcPr>
          <w:p w14:paraId="2BF8A8C2" w14:textId="36C0ED43" w:rsidR="00C83F94" w:rsidRPr="00127E9F" w:rsidRDefault="00E534A1" w:rsidP="00C83F94">
            <w:pPr>
              <w:spacing w:line="300" w:lineRule="exact"/>
              <w:jc w:val="right"/>
              <w:rPr>
                <w:rFonts w:ascii="Arial" w:hAnsi="Arial" w:cs="Arial"/>
                <w:sz w:val="18"/>
                <w:szCs w:val="18"/>
              </w:rPr>
            </w:pPr>
            <w:r>
              <w:rPr>
                <w:rFonts w:ascii="Arial" w:hAnsi="Arial" w:cs="Arial"/>
                <w:sz w:val="18"/>
                <w:szCs w:val="18"/>
              </w:rPr>
              <w:t>4</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6994AD16" w14:textId="77777777" w:rsidTr="007865BE">
        <w:tc>
          <w:tcPr>
            <w:tcW w:w="1242" w:type="dxa"/>
          </w:tcPr>
          <w:p w14:paraId="2499D95C" w14:textId="77777777" w:rsidR="00C83F94" w:rsidRDefault="00C83F94" w:rsidP="00C83F94">
            <w:pPr>
              <w:spacing w:line="300" w:lineRule="exact"/>
              <w:jc w:val="both"/>
              <w:rPr>
                <w:rFonts w:ascii="Arial" w:hAnsi="Arial" w:cs="Arial"/>
                <w:sz w:val="20"/>
                <w:szCs w:val="20"/>
              </w:rPr>
            </w:pPr>
          </w:p>
        </w:tc>
        <w:tc>
          <w:tcPr>
            <w:tcW w:w="7088" w:type="dxa"/>
          </w:tcPr>
          <w:p w14:paraId="3D3459B1" w14:textId="6A85EE70" w:rsidR="00C83F94" w:rsidRPr="007A5A32" w:rsidRDefault="0043163D" w:rsidP="007A5A32">
            <w:pPr>
              <w:spacing w:before="40"/>
              <w:jc w:val="both"/>
              <w:rPr>
                <w:rFonts w:ascii="Arial" w:hAnsi="Arial" w:cs="Arial"/>
                <w:sz w:val="18"/>
                <w:szCs w:val="18"/>
              </w:rPr>
            </w:pPr>
            <w:r w:rsidRPr="007A5A32">
              <w:rPr>
                <w:rFonts w:ascii="Arial" w:hAnsi="Arial" w:cs="Arial"/>
                <w:sz w:val="18"/>
                <w:szCs w:val="18"/>
              </w:rPr>
              <w:t>[1.]</w:t>
            </w:r>
            <w:r w:rsidRPr="007A5A32">
              <w:rPr>
                <w:rFonts w:ascii="Arial" w:hAnsi="Arial" w:cs="Arial"/>
                <w:sz w:val="18"/>
                <w:szCs w:val="18"/>
              </w:rPr>
              <w:tab/>
              <w:t>A szabályzat célja</w:t>
            </w:r>
          </w:p>
        </w:tc>
        <w:tc>
          <w:tcPr>
            <w:tcW w:w="1222" w:type="dxa"/>
          </w:tcPr>
          <w:p w14:paraId="1C61A8C7" w14:textId="14628568" w:rsidR="00C83F94" w:rsidRPr="00127E9F" w:rsidRDefault="00E534A1" w:rsidP="00C83F94">
            <w:pPr>
              <w:spacing w:line="300" w:lineRule="exact"/>
              <w:jc w:val="right"/>
              <w:rPr>
                <w:rFonts w:ascii="Arial" w:hAnsi="Arial" w:cs="Arial"/>
                <w:sz w:val="18"/>
                <w:szCs w:val="18"/>
              </w:rPr>
            </w:pPr>
            <w:r>
              <w:rPr>
                <w:rFonts w:ascii="Arial" w:hAnsi="Arial" w:cs="Arial"/>
                <w:sz w:val="18"/>
                <w:szCs w:val="18"/>
              </w:rPr>
              <w:t>4</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7D65F7C4" w14:textId="77777777" w:rsidTr="007865BE">
        <w:tc>
          <w:tcPr>
            <w:tcW w:w="1242" w:type="dxa"/>
          </w:tcPr>
          <w:p w14:paraId="07C11A2F" w14:textId="77777777" w:rsidR="00C83F94" w:rsidRDefault="00C83F94" w:rsidP="00C83F94">
            <w:pPr>
              <w:spacing w:line="300" w:lineRule="exact"/>
              <w:jc w:val="both"/>
              <w:rPr>
                <w:rFonts w:ascii="Arial" w:hAnsi="Arial" w:cs="Arial"/>
                <w:sz w:val="20"/>
                <w:szCs w:val="20"/>
              </w:rPr>
            </w:pPr>
          </w:p>
        </w:tc>
        <w:tc>
          <w:tcPr>
            <w:tcW w:w="7088" w:type="dxa"/>
          </w:tcPr>
          <w:p w14:paraId="161633DA" w14:textId="73050B3C" w:rsidR="00C83F94" w:rsidRPr="007A5A32" w:rsidRDefault="0043163D" w:rsidP="007A5A32">
            <w:pPr>
              <w:spacing w:before="40"/>
              <w:jc w:val="both"/>
              <w:rPr>
                <w:rFonts w:ascii="Arial" w:hAnsi="Arial" w:cs="Arial"/>
                <w:sz w:val="18"/>
                <w:szCs w:val="18"/>
              </w:rPr>
            </w:pPr>
            <w:r w:rsidRPr="007A5A32">
              <w:rPr>
                <w:rFonts w:ascii="Arial" w:hAnsi="Arial" w:cs="Arial"/>
                <w:sz w:val="18"/>
                <w:szCs w:val="18"/>
              </w:rPr>
              <w:t>[2.]</w:t>
            </w:r>
            <w:r w:rsidRPr="007A5A32">
              <w:rPr>
                <w:rFonts w:ascii="Arial" w:hAnsi="Arial" w:cs="Arial"/>
                <w:sz w:val="18"/>
                <w:szCs w:val="18"/>
              </w:rPr>
              <w:tab/>
              <w:t>A szabályzat szerinti adatkezelők</w:t>
            </w:r>
          </w:p>
        </w:tc>
        <w:tc>
          <w:tcPr>
            <w:tcW w:w="1222" w:type="dxa"/>
          </w:tcPr>
          <w:p w14:paraId="6CCFDD34" w14:textId="230601E3" w:rsidR="00C83F94" w:rsidRPr="00127E9F" w:rsidRDefault="00E534A1" w:rsidP="00C83F94">
            <w:pPr>
              <w:spacing w:line="300" w:lineRule="exact"/>
              <w:jc w:val="right"/>
              <w:rPr>
                <w:rFonts w:ascii="Arial" w:hAnsi="Arial" w:cs="Arial"/>
                <w:sz w:val="18"/>
                <w:szCs w:val="18"/>
              </w:rPr>
            </w:pPr>
            <w:r>
              <w:rPr>
                <w:rFonts w:ascii="Arial" w:hAnsi="Arial" w:cs="Arial"/>
                <w:sz w:val="18"/>
                <w:szCs w:val="18"/>
              </w:rPr>
              <w:t>4</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09D516E9" w14:textId="77777777" w:rsidTr="007865BE">
        <w:tc>
          <w:tcPr>
            <w:tcW w:w="1242" w:type="dxa"/>
          </w:tcPr>
          <w:p w14:paraId="4BDF1F5A" w14:textId="77777777" w:rsidR="00C83F94" w:rsidRDefault="00C83F94" w:rsidP="00C83F94">
            <w:pPr>
              <w:spacing w:line="300" w:lineRule="exact"/>
              <w:jc w:val="both"/>
              <w:rPr>
                <w:rFonts w:ascii="Arial" w:hAnsi="Arial" w:cs="Arial"/>
                <w:sz w:val="20"/>
                <w:szCs w:val="20"/>
              </w:rPr>
            </w:pPr>
          </w:p>
        </w:tc>
        <w:tc>
          <w:tcPr>
            <w:tcW w:w="7088" w:type="dxa"/>
          </w:tcPr>
          <w:p w14:paraId="49C290FE" w14:textId="78D6CDDF" w:rsidR="00C83F94" w:rsidRPr="007A5A32" w:rsidRDefault="00926C15" w:rsidP="007A5A32">
            <w:pPr>
              <w:spacing w:before="40"/>
              <w:jc w:val="both"/>
              <w:rPr>
                <w:rFonts w:ascii="Arial" w:hAnsi="Arial" w:cs="Arial"/>
                <w:sz w:val="18"/>
                <w:szCs w:val="18"/>
              </w:rPr>
            </w:pPr>
            <w:r w:rsidRPr="007A5A32">
              <w:rPr>
                <w:rFonts w:ascii="Arial" w:hAnsi="Arial" w:cs="Arial"/>
                <w:sz w:val="18"/>
                <w:szCs w:val="18"/>
              </w:rPr>
              <w:t>[3.]</w:t>
            </w:r>
            <w:r w:rsidRPr="007A5A32">
              <w:rPr>
                <w:rFonts w:ascii="Arial" w:hAnsi="Arial" w:cs="Arial"/>
                <w:sz w:val="18"/>
                <w:szCs w:val="18"/>
              </w:rPr>
              <w:tab/>
              <w:t>Közös adatkezelés</w:t>
            </w:r>
          </w:p>
        </w:tc>
        <w:tc>
          <w:tcPr>
            <w:tcW w:w="1222" w:type="dxa"/>
          </w:tcPr>
          <w:p w14:paraId="48413D2F" w14:textId="1B594A19" w:rsidR="00C83F94" w:rsidRPr="00127E9F" w:rsidRDefault="00E534A1" w:rsidP="00C83F94">
            <w:pPr>
              <w:spacing w:line="300" w:lineRule="exact"/>
              <w:jc w:val="right"/>
              <w:rPr>
                <w:rFonts w:ascii="Arial" w:hAnsi="Arial" w:cs="Arial"/>
                <w:sz w:val="18"/>
                <w:szCs w:val="18"/>
              </w:rPr>
            </w:pPr>
            <w:r>
              <w:rPr>
                <w:rFonts w:ascii="Arial" w:hAnsi="Arial" w:cs="Arial"/>
                <w:sz w:val="18"/>
                <w:szCs w:val="18"/>
              </w:rPr>
              <w:t>5</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1D82C505" w14:textId="77777777" w:rsidTr="007865BE">
        <w:tc>
          <w:tcPr>
            <w:tcW w:w="1242" w:type="dxa"/>
          </w:tcPr>
          <w:p w14:paraId="4EDC8C29" w14:textId="77777777" w:rsidR="00C83F94" w:rsidRDefault="00C83F94" w:rsidP="00C83F94">
            <w:pPr>
              <w:spacing w:line="300" w:lineRule="exact"/>
              <w:jc w:val="both"/>
              <w:rPr>
                <w:rFonts w:ascii="Arial" w:hAnsi="Arial" w:cs="Arial"/>
                <w:sz w:val="20"/>
                <w:szCs w:val="20"/>
              </w:rPr>
            </w:pPr>
          </w:p>
        </w:tc>
        <w:tc>
          <w:tcPr>
            <w:tcW w:w="7088" w:type="dxa"/>
          </w:tcPr>
          <w:p w14:paraId="7DF9DE7A" w14:textId="456F9F59" w:rsidR="00C83F94" w:rsidRPr="007A5A32" w:rsidRDefault="00926C15" w:rsidP="007A5A32">
            <w:pPr>
              <w:spacing w:before="40"/>
              <w:jc w:val="both"/>
              <w:rPr>
                <w:rFonts w:ascii="Arial" w:hAnsi="Arial" w:cs="Arial"/>
                <w:sz w:val="18"/>
                <w:szCs w:val="18"/>
              </w:rPr>
            </w:pPr>
            <w:r w:rsidRPr="007A5A32">
              <w:rPr>
                <w:rFonts w:ascii="Arial" w:hAnsi="Arial" w:cs="Arial"/>
                <w:sz w:val="18"/>
                <w:szCs w:val="18"/>
              </w:rPr>
              <w:t>[4.]</w:t>
            </w:r>
            <w:r w:rsidRPr="007A5A32">
              <w:rPr>
                <w:rFonts w:ascii="Arial" w:hAnsi="Arial" w:cs="Arial"/>
                <w:sz w:val="18"/>
                <w:szCs w:val="18"/>
              </w:rPr>
              <w:tab/>
              <w:t>A szabályzat hatálya</w:t>
            </w:r>
          </w:p>
        </w:tc>
        <w:tc>
          <w:tcPr>
            <w:tcW w:w="1222" w:type="dxa"/>
          </w:tcPr>
          <w:p w14:paraId="75D8E980" w14:textId="00878CCB" w:rsidR="00C83F94" w:rsidRPr="00127E9F" w:rsidRDefault="00E534A1" w:rsidP="00C83F94">
            <w:pPr>
              <w:spacing w:line="300" w:lineRule="exact"/>
              <w:jc w:val="right"/>
              <w:rPr>
                <w:rFonts w:ascii="Arial" w:hAnsi="Arial" w:cs="Arial"/>
                <w:sz w:val="18"/>
                <w:szCs w:val="18"/>
              </w:rPr>
            </w:pPr>
            <w:r>
              <w:rPr>
                <w:rFonts w:ascii="Arial" w:hAnsi="Arial" w:cs="Arial"/>
                <w:sz w:val="18"/>
                <w:szCs w:val="18"/>
              </w:rPr>
              <w:t>6</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7BF7FC87" w14:textId="77777777" w:rsidTr="007865BE">
        <w:tc>
          <w:tcPr>
            <w:tcW w:w="1242" w:type="dxa"/>
          </w:tcPr>
          <w:p w14:paraId="3CCD0B7C" w14:textId="77777777" w:rsidR="00C83F94" w:rsidRDefault="00C83F94" w:rsidP="00C83F94">
            <w:pPr>
              <w:spacing w:line="300" w:lineRule="exact"/>
              <w:jc w:val="both"/>
              <w:rPr>
                <w:rFonts w:ascii="Arial" w:hAnsi="Arial" w:cs="Arial"/>
                <w:sz w:val="20"/>
                <w:szCs w:val="20"/>
              </w:rPr>
            </w:pPr>
          </w:p>
        </w:tc>
        <w:tc>
          <w:tcPr>
            <w:tcW w:w="7088" w:type="dxa"/>
          </w:tcPr>
          <w:p w14:paraId="213E7681" w14:textId="6613C144" w:rsidR="00C83F94" w:rsidRPr="007A5A32" w:rsidRDefault="00926C15" w:rsidP="007A5A32">
            <w:pPr>
              <w:spacing w:before="40"/>
              <w:jc w:val="both"/>
              <w:rPr>
                <w:rFonts w:ascii="Arial" w:hAnsi="Arial" w:cs="Arial"/>
                <w:sz w:val="18"/>
                <w:szCs w:val="18"/>
              </w:rPr>
            </w:pPr>
            <w:r w:rsidRPr="007A5A32">
              <w:rPr>
                <w:rFonts w:ascii="Arial" w:hAnsi="Arial" w:cs="Arial"/>
                <w:sz w:val="18"/>
                <w:szCs w:val="18"/>
              </w:rPr>
              <w:t>[5.]</w:t>
            </w:r>
            <w:r w:rsidRPr="007A5A32">
              <w:rPr>
                <w:rFonts w:ascii="Arial" w:hAnsi="Arial" w:cs="Arial"/>
                <w:sz w:val="18"/>
                <w:szCs w:val="18"/>
              </w:rPr>
              <w:tab/>
              <w:t>A szabályzat jogszabályi alapjai</w:t>
            </w:r>
          </w:p>
        </w:tc>
        <w:tc>
          <w:tcPr>
            <w:tcW w:w="1222" w:type="dxa"/>
          </w:tcPr>
          <w:p w14:paraId="74550043" w14:textId="4DEC705E" w:rsidR="00C83F94" w:rsidRPr="00127E9F" w:rsidRDefault="00E534A1" w:rsidP="00C83F94">
            <w:pPr>
              <w:spacing w:line="300" w:lineRule="exact"/>
              <w:jc w:val="right"/>
              <w:rPr>
                <w:rFonts w:ascii="Arial" w:hAnsi="Arial" w:cs="Arial"/>
                <w:sz w:val="18"/>
                <w:szCs w:val="18"/>
              </w:rPr>
            </w:pPr>
            <w:r>
              <w:rPr>
                <w:rFonts w:ascii="Arial" w:hAnsi="Arial" w:cs="Arial"/>
                <w:sz w:val="18"/>
                <w:szCs w:val="18"/>
              </w:rPr>
              <w:t>7</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57BECEF0" w14:textId="77777777" w:rsidTr="007865BE">
        <w:tc>
          <w:tcPr>
            <w:tcW w:w="1242" w:type="dxa"/>
          </w:tcPr>
          <w:p w14:paraId="739FC059" w14:textId="77777777" w:rsidR="00C83F94" w:rsidRDefault="00C83F94" w:rsidP="00C83F94">
            <w:pPr>
              <w:spacing w:line="300" w:lineRule="exact"/>
              <w:jc w:val="both"/>
              <w:rPr>
                <w:rFonts w:ascii="Arial" w:hAnsi="Arial" w:cs="Arial"/>
                <w:sz w:val="20"/>
                <w:szCs w:val="20"/>
              </w:rPr>
            </w:pPr>
          </w:p>
        </w:tc>
        <w:tc>
          <w:tcPr>
            <w:tcW w:w="7088" w:type="dxa"/>
          </w:tcPr>
          <w:p w14:paraId="52A31988" w14:textId="1929A397" w:rsidR="00C83F94" w:rsidRPr="007A5A32" w:rsidRDefault="00926C15" w:rsidP="007A5A32">
            <w:pPr>
              <w:spacing w:before="40"/>
              <w:jc w:val="both"/>
              <w:rPr>
                <w:rFonts w:ascii="Arial" w:hAnsi="Arial" w:cs="Arial"/>
                <w:sz w:val="18"/>
                <w:szCs w:val="18"/>
              </w:rPr>
            </w:pPr>
            <w:r w:rsidRPr="007A5A32">
              <w:rPr>
                <w:rFonts w:ascii="Arial" w:hAnsi="Arial" w:cs="Arial"/>
                <w:sz w:val="18"/>
                <w:szCs w:val="18"/>
              </w:rPr>
              <w:t>[6.]</w:t>
            </w:r>
            <w:r w:rsidRPr="007A5A32">
              <w:rPr>
                <w:rFonts w:ascii="Arial" w:hAnsi="Arial" w:cs="Arial"/>
                <w:sz w:val="18"/>
                <w:szCs w:val="18"/>
              </w:rPr>
              <w:tab/>
              <w:t>Fogalom meghatározások</w:t>
            </w:r>
          </w:p>
        </w:tc>
        <w:tc>
          <w:tcPr>
            <w:tcW w:w="1222" w:type="dxa"/>
          </w:tcPr>
          <w:p w14:paraId="56175258" w14:textId="40DABDCE" w:rsidR="00C83F94" w:rsidRPr="00127E9F" w:rsidRDefault="00E534A1" w:rsidP="00C83F94">
            <w:pPr>
              <w:spacing w:line="300" w:lineRule="exact"/>
              <w:jc w:val="right"/>
              <w:rPr>
                <w:rFonts w:ascii="Arial" w:hAnsi="Arial" w:cs="Arial"/>
                <w:sz w:val="18"/>
                <w:szCs w:val="18"/>
              </w:rPr>
            </w:pPr>
            <w:r>
              <w:rPr>
                <w:rFonts w:ascii="Arial" w:hAnsi="Arial" w:cs="Arial"/>
                <w:sz w:val="18"/>
                <w:szCs w:val="18"/>
              </w:rPr>
              <w:t>7</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24E0D4B6" w14:textId="77777777" w:rsidTr="007865BE">
        <w:tc>
          <w:tcPr>
            <w:tcW w:w="1242" w:type="dxa"/>
          </w:tcPr>
          <w:p w14:paraId="4E15A647" w14:textId="0B69FAF5" w:rsidR="00C83F94" w:rsidRPr="004E37EA" w:rsidRDefault="003358E7"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II. RÉSZ</w:t>
            </w:r>
          </w:p>
        </w:tc>
        <w:tc>
          <w:tcPr>
            <w:tcW w:w="7088" w:type="dxa"/>
          </w:tcPr>
          <w:p w14:paraId="2F98CA82" w14:textId="202ECEAD" w:rsidR="00C83F94" w:rsidRPr="004E37EA" w:rsidRDefault="003358E7"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AZ ADATKEZELÉSRE VONATKOZÓ ÁLTALÁNOS SZABÁLYOK</w:t>
            </w:r>
          </w:p>
        </w:tc>
        <w:tc>
          <w:tcPr>
            <w:tcW w:w="1222" w:type="dxa"/>
          </w:tcPr>
          <w:p w14:paraId="139DB977" w14:textId="6599FBC2" w:rsidR="00C83F94" w:rsidRPr="00127E9F" w:rsidRDefault="003358E7" w:rsidP="00C83F94">
            <w:pPr>
              <w:spacing w:line="300" w:lineRule="exact"/>
              <w:jc w:val="right"/>
              <w:rPr>
                <w:rFonts w:ascii="Arial" w:hAnsi="Arial" w:cs="Arial"/>
                <w:sz w:val="18"/>
                <w:szCs w:val="18"/>
              </w:rPr>
            </w:pPr>
            <w:r w:rsidRPr="00127E9F">
              <w:rPr>
                <w:rFonts w:ascii="Arial" w:hAnsi="Arial" w:cs="Arial"/>
                <w:sz w:val="18"/>
                <w:szCs w:val="18"/>
              </w:rPr>
              <w:t>1</w:t>
            </w:r>
            <w:r w:rsidR="00E534A1">
              <w:rPr>
                <w:rFonts w:ascii="Arial" w:hAnsi="Arial" w:cs="Arial"/>
                <w:sz w:val="18"/>
                <w:szCs w:val="18"/>
              </w:rPr>
              <w:t>1</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350CCB56" w14:textId="77777777" w:rsidTr="007865BE">
        <w:tc>
          <w:tcPr>
            <w:tcW w:w="1242" w:type="dxa"/>
          </w:tcPr>
          <w:p w14:paraId="2DFE547C" w14:textId="77777777" w:rsidR="00C83F94" w:rsidRDefault="00C83F94" w:rsidP="00C83F94">
            <w:pPr>
              <w:spacing w:line="300" w:lineRule="exact"/>
              <w:jc w:val="both"/>
              <w:rPr>
                <w:rFonts w:ascii="Arial" w:hAnsi="Arial" w:cs="Arial"/>
                <w:sz w:val="20"/>
                <w:szCs w:val="20"/>
              </w:rPr>
            </w:pPr>
          </w:p>
        </w:tc>
        <w:tc>
          <w:tcPr>
            <w:tcW w:w="7088" w:type="dxa"/>
          </w:tcPr>
          <w:p w14:paraId="10FBE9D3" w14:textId="55827E9B" w:rsidR="00C83F94" w:rsidRPr="007A5A32" w:rsidRDefault="00926C15" w:rsidP="007A5A32">
            <w:pPr>
              <w:spacing w:before="40"/>
              <w:jc w:val="both"/>
              <w:rPr>
                <w:rFonts w:ascii="Arial" w:hAnsi="Arial" w:cs="Arial"/>
                <w:sz w:val="18"/>
                <w:szCs w:val="18"/>
              </w:rPr>
            </w:pPr>
            <w:r w:rsidRPr="007A5A32">
              <w:rPr>
                <w:rFonts w:ascii="Arial" w:hAnsi="Arial" w:cs="Arial"/>
                <w:sz w:val="18"/>
                <w:szCs w:val="18"/>
              </w:rPr>
              <w:t>[7.]</w:t>
            </w:r>
            <w:r w:rsidRPr="007A5A32">
              <w:rPr>
                <w:rFonts w:ascii="Arial" w:hAnsi="Arial" w:cs="Arial"/>
                <w:sz w:val="18"/>
                <w:szCs w:val="18"/>
              </w:rPr>
              <w:tab/>
              <w:t>Alapelvek</w:t>
            </w:r>
          </w:p>
        </w:tc>
        <w:tc>
          <w:tcPr>
            <w:tcW w:w="1222" w:type="dxa"/>
          </w:tcPr>
          <w:p w14:paraId="2B45EFC9" w14:textId="706D6C19" w:rsidR="00C83F94" w:rsidRPr="00127E9F" w:rsidRDefault="003358E7" w:rsidP="00C83F94">
            <w:pPr>
              <w:spacing w:line="300" w:lineRule="exact"/>
              <w:jc w:val="right"/>
              <w:rPr>
                <w:rFonts w:ascii="Arial" w:hAnsi="Arial" w:cs="Arial"/>
                <w:sz w:val="18"/>
                <w:szCs w:val="18"/>
              </w:rPr>
            </w:pPr>
            <w:r w:rsidRPr="00127E9F">
              <w:rPr>
                <w:rFonts w:ascii="Arial" w:hAnsi="Arial" w:cs="Arial"/>
                <w:sz w:val="18"/>
                <w:szCs w:val="18"/>
              </w:rPr>
              <w:t>1</w:t>
            </w:r>
            <w:r w:rsidR="00E534A1">
              <w:rPr>
                <w:rFonts w:ascii="Arial" w:hAnsi="Arial" w:cs="Arial"/>
                <w:sz w:val="18"/>
                <w:szCs w:val="18"/>
              </w:rPr>
              <w:t>1</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70E65DB9" w14:textId="77777777" w:rsidTr="007865BE">
        <w:tc>
          <w:tcPr>
            <w:tcW w:w="1242" w:type="dxa"/>
          </w:tcPr>
          <w:p w14:paraId="46E16980" w14:textId="77777777" w:rsidR="00C83F94" w:rsidRDefault="00C83F94" w:rsidP="00C83F94">
            <w:pPr>
              <w:spacing w:line="300" w:lineRule="exact"/>
              <w:jc w:val="both"/>
              <w:rPr>
                <w:rFonts w:ascii="Arial" w:hAnsi="Arial" w:cs="Arial"/>
                <w:sz w:val="20"/>
                <w:szCs w:val="20"/>
              </w:rPr>
            </w:pPr>
          </w:p>
        </w:tc>
        <w:tc>
          <w:tcPr>
            <w:tcW w:w="7088" w:type="dxa"/>
          </w:tcPr>
          <w:p w14:paraId="5099235F" w14:textId="4E9AF5BC" w:rsidR="00C83F94" w:rsidRPr="007A5A32" w:rsidRDefault="00926C15" w:rsidP="007A5A32">
            <w:pPr>
              <w:spacing w:before="40"/>
              <w:jc w:val="both"/>
              <w:rPr>
                <w:rFonts w:ascii="Arial" w:hAnsi="Arial" w:cs="Arial"/>
                <w:sz w:val="18"/>
                <w:szCs w:val="18"/>
              </w:rPr>
            </w:pPr>
            <w:r w:rsidRPr="007A5A32">
              <w:rPr>
                <w:rFonts w:ascii="Arial" w:hAnsi="Arial" w:cs="Arial"/>
                <w:sz w:val="18"/>
                <w:szCs w:val="18"/>
              </w:rPr>
              <w:t>[8.]</w:t>
            </w:r>
            <w:r w:rsidRPr="007A5A32">
              <w:rPr>
                <w:rFonts w:ascii="Arial" w:hAnsi="Arial" w:cs="Arial"/>
                <w:sz w:val="18"/>
                <w:szCs w:val="18"/>
              </w:rPr>
              <w:tab/>
              <w:t>Az adatkezelés jogalapja</w:t>
            </w:r>
          </w:p>
        </w:tc>
        <w:tc>
          <w:tcPr>
            <w:tcW w:w="1222" w:type="dxa"/>
          </w:tcPr>
          <w:p w14:paraId="1DEEE57B" w14:textId="0C27B422" w:rsidR="00C83F94" w:rsidRPr="00127E9F" w:rsidRDefault="003358E7" w:rsidP="00C83F94">
            <w:pPr>
              <w:spacing w:line="300" w:lineRule="exact"/>
              <w:jc w:val="right"/>
              <w:rPr>
                <w:rFonts w:ascii="Arial" w:hAnsi="Arial" w:cs="Arial"/>
                <w:sz w:val="18"/>
                <w:szCs w:val="18"/>
              </w:rPr>
            </w:pPr>
            <w:r w:rsidRPr="00127E9F">
              <w:rPr>
                <w:rFonts w:ascii="Arial" w:hAnsi="Arial" w:cs="Arial"/>
                <w:sz w:val="18"/>
                <w:szCs w:val="18"/>
              </w:rPr>
              <w:t>1</w:t>
            </w:r>
            <w:r w:rsidR="00E534A1">
              <w:rPr>
                <w:rFonts w:ascii="Arial" w:hAnsi="Arial" w:cs="Arial"/>
                <w:sz w:val="18"/>
                <w:szCs w:val="18"/>
              </w:rPr>
              <w:t>4</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5E50BB17" w14:textId="77777777" w:rsidTr="007865BE">
        <w:tc>
          <w:tcPr>
            <w:tcW w:w="1242" w:type="dxa"/>
          </w:tcPr>
          <w:p w14:paraId="50A66B55" w14:textId="77777777" w:rsidR="00C83F94" w:rsidRDefault="00C83F94" w:rsidP="00C83F94">
            <w:pPr>
              <w:spacing w:line="300" w:lineRule="exact"/>
              <w:jc w:val="both"/>
              <w:rPr>
                <w:rFonts w:ascii="Arial" w:hAnsi="Arial" w:cs="Arial"/>
                <w:sz w:val="20"/>
                <w:szCs w:val="20"/>
              </w:rPr>
            </w:pPr>
          </w:p>
        </w:tc>
        <w:tc>
          <w:tcPr>
            <w:tcW w:w="7088" w:type="dxa"/>
          </w:tcPr>
          <w:p w14:paraId="1B706FBA" w14:textId="7A938DEF" w:rsidR="00C83F94" w:rsidRPr="007A5A32" w:rsidRDefault="00926C15" w:rsidP="007A5A32">
            <w:pPr>
              <w:spacing w:before="40"/>
              <w:jc w:val="both"/>
              <w:rPr>
                <w:rFonts w:ascii="Arial" w:hAnsi="Arial" w:cs="Arial"/>
                <w:sz w:val="18"/>
                <w:szCs w:val="18"/>
              </w:rPr>
            </w:pPr>
            <w:r w:rsidRPr="007A5A32">
              <w:rPr>
                <w:rFonts w:ascii="Arial" w:hAnsi="Arial" w:cs="Arial"/>
                <w:sz w:val="18"/>
                <w:szCs w:val="18"/>
              </w:rPr>
              <w:t>[9.]</w:t>
            </w:r>
            <w:r w:rsidRPr="007A5A32">
              <w:rPr>
                <w:rFonts w:ascii="Arial" w:hAnsi="Arial" w:cs="Arial"/>
                <w:sz w:val="18"/>
                <w:szCs w:val="18"/>
              </w:rPr>
              <w:tab/>
              <w:t>Az érintettek adatvédelmi jogai</w:t>
            </w:r>
          </w:p>
        </w:tc>
        <w:tc>
          <w:tcPr>
            <w:tcW w:w="1222" w:type="dxa"/>
          </w:tcPr>
          <w:p w14:paraId="437AEFDD" w14:textId="3D42B943" w:rsidR="00C83F94" w:rsidRPr="00127E9F" w:rsidRDefault="002A62BE" w:rsidP="00C83F94">
            <w:pPr>
              <w:spacing w:line="300" w:lineRule="exact"/>
              <w:jc w:val="right"/>
              <w:rPr>
                <w:rFonts w:ascii="Arial" w:hAnsi="Arial" w:cs="Arial"/>
                <w:sz w:val="18"/>
                <w:szCs w:val="18"/>
              </w:rPr>
            </w:pPr>
            <w:r w:rsidRPr="00127E9F">
              <w:rPr>
                <w:rFonts w:ascii="Arial" w:hAnsi="Arial" w:cs="Arial"/>
                <w:sz w:val="18"/>
                <w:szCs w:val="18"/>
              </w:rPr>
              <w:t>1</w:t>
            </w:r>
            <w:r w:rsidR="00E534A1">
              <w:rPr>
                <w:rFonts w:ascii="Arial" w:hAnsi="Arial" w:cs="Arial"/>
                <w:sz w:val="18"/>
                <w:szCs w:val="18"/>
              </w:rPr>
              <w:t>7</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0B8FFADC" w14:textId="77777777" w:rsidTr="007865BE">
        <w:tc>
          <w:tcPr>
            <w:tcW w:w="1242" w:type="dxa"/>
          </w:tcPr>
          <w:p w14:paraId="5A2637F9" w14:textId="46E92703" w:rsidR="00C83F94" w:rsidRPr="004E37EA" w:rsidRDefault="002A62BE"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III. RÉSZ</w:t>
            </w:r>
          </w:p>
        </w:tc>
        <w:tc>
          <w:tcPr>
            <w:tcW w:w="7088" w:type="dxa"/>
          </w:tcPr>
          <w:p w14:paraId="073E2467" w14:textId="58DDA515" w:rsidR="00C83F94" w:rsidRPr="004E37EA" w:rsidRDefault="00215117"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AZ ADATKEZELÉSRE VONATKOZÓ RÉSZLETES SZABÁLYOK</w:t>
            </w:r>
          </w:p>
        </w:tc>
        <w:tc>
          <w:tcPr>
            <w:tcW w:w="1222" w:type="dxa"/>
          </w:tcPr>
          <w:p w14:paraId="760727D5" w14:textId="321A7EA4" w:rsidR="00C83F94" w:rsidRPr="00127E9F" w:rsidRDefault="00E534A1" w:rsidP="00C83F94">
            <w:pPr>
              <w:spacing w:line="300" w:lineRule="exact"/>
              <w:jc w:val="right"/>
              <w:rPr>
                <w:rFonts w:ascii="Arial" w:hAnsi="Arial" w:cs="Arial"/>
                <w:sz w:val="18"/>
                <w:szCs w:val="18"/>
              </w:rPr>
            </w:pPr>
            <w:r>
              <w:rPr>
                <w:rFonts w:ascii="Arial" w:hAnsi="Arial" w:cs="Arial"/>
                <w:sz w:val="18"/>
                <w:szCs w:val="18"/>
              </w:rPr>
              <w:t>30</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0E01BB05" w14:textId="77777777" w:rsidTr="007865BE">
        <w:tc>
          <w:tcPr>
            <w:tcW w:w="1242" w:type="dxa"/>
          </w:tcPr>
          <w:p w14:paraId="2D9793BA" w14:textId="77777777" w:rsidR="00C83F94" w:rsidRDefault="00C83F94" w:rsidP="00C83F94">
            <w:pPr>
              <w:spacing w:line="300" w:lineRule="exact"/>
              <w:jc w:val="both"/>
              <w:rPr>
                <w:rFonts w:ascii="Arial" w:hAnsi="Arial" w:cs="Arial"/>
                <w:sz w:val="20"/>
                <w:szCs w:val="20"/>
              </w:rPr>
            </w:pPr>
          </w:p>
        </w:tc>
        <w:tc>
          <w:tcPr>
            <w:tcW w:w="7088" w:type="dxa"/>
          </w:tcPr>
          <w:p w14:paraId="2B0B1D30" w14:textId="19B44C73" w:rsidR="00C83F94" w:rsidRPr="007A5A32" w:rsidRDefault="00926C15" w:rsidP="007A5A32">
            <w:pPr>
              <w:spacing w:before="40"/>
              <w:jc w:val="both"/>
              <w:rPr>
                <w:rFonts w:ascii="Arial" w:hAnsi="Arial" w:cs="Arial"/>
                <w:sz w:val="18"/>
                <w:szCs w:val="18"/>
              </w:rPr>
            </w:pPr>
            <w:r w:rsidRPr="007A5A32">
              <w:rPr>
                <w:rFonts w:ascii="Arial" w:hAnsi="Arial" w:cs="Arial"/>
                <w:sz w:val="18"/>
                <w:szCs w:val="18"/>
              </w:rPr>
              <w:t>[10.]</w:t>
            </w:r>
            <w:r w:rsidRPr="007A5A32">
              <w:rPr>
                <w:rFonts w:ascii="Arial" w:hAnsi="Arial" w:cs="Arial"/>
                <w:sz w:val="18"/>
                <w:szCs w:val="18"/>
              </w:rPr>
              <w:tab/>
              <w:t>Az adatvédelem szervezete, szerepkörök, feladatok és felelősségek</w:t>
            </w:r>
          </w:p>
        </w:tc>
        <w:tc>
          <w:tcPr>
            <w:tcW w:w="1222" w:type="dxa"/>
          </w:tcPr>
          <w:p w14:paraId="646B9360" w14:textId="63EB4F07" w:rsidR="00C83F94" w:rsidRPr="00127E9F" w:rsidRDefault="00E534A1" w:rsidP="00C83F94">
            <w:pPr>
              <w:spacing w:line="300" w:lineRule="exact"/>
              <w:jc w:val="right"/>
              <w:rPr>
                <w:rFonts w:ascii="Arial" w:hAnsi="Arial" w:cs="Arial"/>
                <w:sz w:val="18"/>
                <w:szCs w:val="18"/>
              </w:rPr>
            </w:pPr>
            <w:r>
              <w:rPr>
                <w:rFonts w:ascii="Arial" w:hAnsi="Arial" w:cs="Arial"/>
                <w:sz w:val="18"/>
                <w:szCs w:val="18"/>
              </w:rPr>
              <w:t>30</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C83F94" w:rsidRPr="00127E9F" w14:paraId="404F3BDC" w14:textId="77777777" w:rsidTr="007865BE">
        <w:tc>
          <w:tcPr>
            <w:tcW w:w="1242" w:type="dxa"/>
          </w:tcPr>
          <w:p w14:paraId="73706CEE" w14:textId="77777777" w:rsidR="00C83F94" w:rsidRDefault="00C83F94" w:rsidP="00C83F94">
            <w:pPr>
              <w:spacing w:line="300" w:lineRule="exact"/>
              <w:jc w:val="both"/>
              <w:rPr>
                <w:rFonts w:ascii="Arial" w:hAnsi="Arial" w:cs="Arial"/>
                <w:sz w:val="20"/>
                <w:szCs w:val="20"/>
              </w:rPr>
            </w:pPr>
          </w:p>
        </w:tc>
        <w:tc>
          <w:tcPr>
            <w:tcW w:w="7088" w:type="dxa"/>
          </w:tcPr>
          <w:p w14:paraId="3B0FD68E" w14:textId="66A5DC91" w:rsidR="00C83F94" w:rsidRPr="007A5A32" w:rsidRDefault="00926C15" w:rsidP="007A5A32">
            <w:pPr>
              <w:spacing w:before="40"/>
              <w:jc w:val="both"/>
              <w:rPr>
                <w:rFonts w:ascii="Arial" w:hAnsi="Arial" w:cs="Arial"/>
                <w:sz w:val="18"/>
                <w:szCs w:val="18"/>
              </w:rPr>
            </w:pPr>
            <w:r w:rsidRPr="007A5A32">
              <w:rPr>
                <w:rFonts w:ascii="Arial" w:hAnsi="Arial" w:cs="Arial"/>
                <w:sz w:val="18"/>
                <w:szCs w:val="18"/>
              </w:rPr>
              <w:t>[11.]</w:t>
            </w:r>
            <w:r w:rsidRPr="007A5A32">
              <w:rPr>
                <w:rFonts w:ascii="Arial" w:hAnsi="Arial" w:cs="Arial"/>
                <w:sz w:val="18"/>
                <w:szCs w:val="18"/>
              </w:rPr>
              <w:tab/>
              <w:t>Az adatkezelés részletes szabályai</w:t>
            </w:r>
          </w:p>
        </w:tc>
        <w:tc>
          <w:tcPr>
            <w:tcW w:w="1222" w:type="dxa"/>
          </w:tcPr>
          <w:p w14:paraId="69A6D53C" w14:textId="221FFF92" w:rsidR="00C83F94" w:rsidRPr="00127E9F" w:rsidRDefault="006B12AD" w:rsidP="00C83F94">
            <w:pPr>
              <w:spacing w:line="300" w:lineRule="exact"/>
              <w:jc w:val="right"/>
              <w:rPr>
                <w:rFonts w:ascii="Arial" w:hAnsi="Arial" w:cs="Arial"/>
                <w:sz w:val="18"/>
                <w:szCs w:val="18"/>
              </w:rPr>
            </w:pPr>
            <w:r w:rsidRPr="00127E9F">
              <w:rPr>
                <w:rFonts w:ascii="Arial" w:hAnsi="Arial" w:cs="Arial"/>
                <w:sz w:val="18"/>
                <w:szCs w:val="18"/>
              </w:rPr>
              <w:t>3</w:t>
            </w:r>
            <w:r w:rsidR="00E534A1">
              <w:rPr>
                <w:rFonts w:ascii="Arial" w:hAnsi="Arial" w:cs="Arial"/>
                <w:sz w:val="18"/>
                <w:szCs w:val="18"/>
              </w:rPr>
              <w:t>8</w:t>
            </w:r>
            <w:r w:rsidR="00127E9F" w:rsidRPr="00127E9F">
              <w:rPr>
                <w:rFonts w:ascii="Arial" w:hAnsi="Arial" w:cs="Arial"/>
                <w:sz w:val="18"/>
                <w:szCs w:val="18"/>
              </w:rPr>
              <w:t>.</w:t>
            </w:r>
            <w:r w:rsidR="00C83F94" w:rsidRPr="00127E9F">
              <w:rPr>
                <w:rFonts w:ascii="Arial" w:hAnsi="Arial" w:cs="Arial"/>
                <w:sz w:val="18"/>
                <w:szCs w:val="18"/>
              </w:rPr>
              <w:t xml:space="preserve"> oldal</w:t>
            </w:r>
          </w:p>
        </w:tc>
      </w:tr>
      <w:tr w:rsidR="005855DF" w:rsidRPr="00127E9F" w14:paraId="4BAF4DA3" w14:textId="77777777" w:rsidTr="007865BE">
        <w:tc>
          <w:tcPr>
            <w:tcW w:w="1242" w:type="dxa"/>
          </w:tcPr>
          <w:p w14:paraId="3AB83154" w14:textId="7B55170D" w:rsidR="005855DF" w:rsidRPr="004E37EA" w:rsidRDefault="005855DF"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IV. RÉSZ</w:t>
            </w:r>
          </w:p>
        </w:tc>
        <w:tc>
          <w:tcPr>
            <w:tcW w:w="7088" w:type="dxa"/>
          </w:tcPr>
          <w:p w14:paraId="47492527" w14:textId="2F4789D2" w:rsidR="005855DF" w:rsidRPr="004E37EA" w:rsidRDefault="005855DF"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BIZTONSÁGI KAMERARENDSZER, ELEKTRONIKUS BELÉPTETŐRENDSZER, ELEKTRONIKUS MUNKAIDŐ NYILVÁNTARTÁS</w:t>
            </w:r>
          </w:p>
        </w:tc>
        <w:tc>
          <w:tcPr>
            <w:tcW w:w="1222" w:type="dxa"/>
          </w:tcPr>
          <w:p w14:paraId="5C232780" w14:textId="47325049" w:rsidR="005855DF" w:rsidRPr="00127E9F" w:rsidRDefault="005855DF" w:rsidP="005855DF">
            <w:pPr>
              <w:spacing w:line="300" w:lineRule="exact"/>
              <w:jc w:val="right"/>
              <w:rPr>
                <w:rFonts w:ascii="Arial" w:hAnsi="Arial" w:cs="Arial"/>
                <w:sz w:val="18"/>
                <w:szCs w:val="18"/>
              </w:rPr>
            </w:pPr>
            <w:r w:rsidRPr="00127E9F">
              <w:rPr>
                <w:rFonts w:ascii="Arial" w:hAnsi="Arial" w:cs="Arial"/>
                <w:sz w:val="18"/>
                <w:szCs w:val="18"/>
              </w:rPr>
              <w:t>4</w:t>
            </w:r>
            <w:r w:rsidR="00E534A1">
              <w:rPr>
                <w:rFonts w:ascii="Arial" w:hAnsi="Arial" w:cs="Arial"/>
                <w:sz w:val="18"/>
                <w:szCs w:val="18"/>
              </w:rPr>
              <w:t>4</w:t>
            </w:r>
            <w:r w:rsidR="00127E9F" w:rsidRPr="00127E9F">
              <w:rPr>
                <w:rFonts w:ascii="Arial" w:hAnsi="Arial" w:cs="Arial"/>
                <w:sz w:val="18"/>
                <w:szCs w:val="18"/>
              </w:rPr>
              <w:t>.</w:t>
            </w:r>
            <w:r w:rsidRPr="00127E9F">
              <w:rPr>
                <w:rFonts w:ascii="Arial" w:hAnsi="Arial" w:cs="Arial"/>
                <w:sz w:val="18"/>
                <w:szCs w:val="18"/>
              </w:rPr>
              <w:t xml:space="preserve"> oldal</w:t>
            </w:r>
          </w:p>
        </w:tc>
      </w:tr>
      <w:tr w:rsidR="005855DF" w:rsidRPr="00127E9F" w14:paraId="3CEC843E" w14:textId="77777777" w:rsidTr="007865BE">
        <w:tc>
          <w:tcPr>
            <w:tcW w:w="1242" w:type="dxa"/>
          </w:tcPr>
          <w:p w14:paraId="1F4254E3" w14:textId="77777777" w:rsidR="005855DF" w:rsidRDefault="005855DF" w:rsidP="005855DF">
            <w:pPr>
              <w:spacing w:line="300" w:lineRule="exact"/>
              <w:jc w:val="both"/>
              <w:rPr>
                <w:rFonts w:ascii="Arial" w:hAnsi="Arial" w:cs="Arial"/>
                <w:sz w:val="20"/>
                <w:szCs w:val="20"/>
              </w:rPr>
            </w:pPr>
          </w:p>
        </w:tc>
        <w:tc>
          <w:tcPr>
            <w:tcW w:w="7088" w:type="dxa"/>
          </w:tcPr>
          <w:p w14:paraId="4EBF46CE" w14:textId="49DDA7A6" w:rsidR="005855DF" w:rsidRDefault="005855DF" w:rsidP="005855DF">
            <w:pPr>
              <w:spacing w:line="300" w:lineRule="exact"/>
              <w:jc w:val="both"/>
              <w:rPr>
                <w:rFonts w:ascii="Arial" w:hAnsi="Arial" w:cs="Arial"/>
                <w:sz w:val="20"/>
                <w:szCs w:val="20"/>
              </w:rPr>
            </w:pPr>
            <w:r w:rsidRPr="005855DF">
              <w:rPr>
                <w:rFonts w:ascii="Arial" w:hAnsi="Arial" w:cs="Arial"/>
                <w:sz w:val="20"/>
                <w:szCs w:val="20"/>
              </w:rPr>
              <w:t>[</w:t>
            </w:r>
            <w:r w:rsidR="00926C15" w:rsidRPr="007A5A32">
              <w:rPr>
                <w:rFonts w:ascii="Arial" w:hAnsi="Arial" w:cs="Arial"/>
                <w:sz w:val="18"/>
                <w:szCs w:val="18"/>
              </w:rPr>
              <w:t>12.]</w:t>
            </w:r>
            <w:r w:rsidR="00926C15" w:rsidRPr="007A5A32">
              <w:rPr>
                <w:rFonts w:ascii="Arial" w:hAnsi="Arial" w:cs="Arial"/>
                <w:sz w:val="18"/>
                <w:szCs w:val="18"/>
              </w:rPr>
              <w:tab/>
              <w:t>Biztonsági kamerarendszer</w:t>
            </w:r>
          </w:p>
        </w:tc>
        <w:tc>
          <w:tcPr>
            <w:tcW w:w="1222" w:type="dxa"/>
          </w:tcPr>
          <w:p w14:paraId="1B0C2B79" w14:textId="35297A28" w:rsidR="005855DF" w:rsidRPr="00127E9F" w:rsidRDefault="005855DF" w:rsidP="005855DF">
            <w:pPr>
              <w:spacing w:line="300" w:lineRule="exact"/>
              <w:jc w:val="right"/>
              <w:rPr>
                <w:rFonts w:ascii="Arial" w:hAnsi="Arial" w:cs="Arial"/>
                <w:sz w:val="18"/>
                <w:szCs w:val="18"/>
              </w:rPr>
            </w:pPr>
            <w:r w:rsidRPr="00127E9F">
              <w:rPr>
                <w:rFonts w:ascii="Arial" w:hAnsi="Arial" w:cs="Arial"/>
                <w:sz w:val="18"/>
                <w:szCs w:val="18"/>
              </w:rPr>
              <w:t>4</w:t>
            </w:r>
            <w:r w:rsidR="00E534A1">
              <w:rPr>
                <w:rFonts w:ascii="Arial" w:hAnsi="Arial" w:cs="Arial"/>
                <w:sz w:val="18"/>
                <w:szCs w:val="18"/>
              </w:rPr>
              <w:t>4</w:t>
            </w:r>
            <w:r w:rsidR="00127E9F" w:rsidRPr="00127E9F">
              <w:rPr>
                <w:rFonts w:ascii="Arial" w:hAnsi="Arial" w:cs="Arial"/>
                <w:sz w:val="18"/>
                <w:szCs w:val="18"/>
              </w:rPr>
              <w:t>.</w:t>
            </w:r>
            <w:r w:rsidRPr="00127E9F">
              <w:rPr>
                <w:rFonts w:ascii="Arial" w:hAnsi="Arial" w:cs="Arial"/>
                <w:sz w:val="18"/>
                <w:szCs w:val="18"/>
              </w:rPr>
              <w:t xml:space="preserve"> oldal</w:t>
            </w:r>
          </w:p>
        </w:tc>
      </w:tr>
      <w:tr w:rsidR="005855DF" w:rsidRPr="00127E9F" w14:paraId="2429892E" w14:textId="77777777" w:rsidTr="007865BE">
        <w:tc>
          <w:tcPr>
            <w:tcW w:w="1242" w:type="dxa"/>
          </w:tcPr>
          <w:p w14:paraId="589A1CB5" w14:textId="65EBF9B9" w:rsidR="005855DF" w:rsidRPr="004E37EA" w:rsidRDefault="005855DF"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V. RÉSZ</w:t>
            </w:r>
          </w:p>
        </w:tc>
        <w:tc>
          <w:tcPr>
            <w:tcW w:w="7088" w:type="dxa"/>
          </w:tcPr>
          <w:p w14:paraId="2B4C31F5" w14:textId="43ABA802" w:rsidR="005855DF" w:rsidRPr="004E37EA" w:rsidRDefault="005855DF"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AZ ADATVÉDELMI TISZTVISELŐ</w:t>
            </w:r>
          </w:p>
        </w:tc>
        <w:tc>
          <w:tcPr>
            <w:tcW w:w="1222" w:type="dxa"/>
          </w:tcPr>
          <w:p w14:paraId="2525548E" w14:textId="1EBA9ACA" w:rsidR="005855DF" w:rsidRPr="00127E9F" w:rsidRDefault="005855DF" w:rsidP="005855DF">
            <w:pPr>
              <w:spacing w:line="300" w:lineRule="exact"/>
              <w:jc w:val="right"/>
              <w:rPr>
                <w:rFonts w:ascii="Arial" w:hAnsi="Arial" w:cs="Arial"/>
                <w:sz w:val="18"/>
                <w:szCs w:val="18"/>
              </w:rPr>
            </w:pPr>
            <w:r w:rsidRPr="00127E9F">
              <w:rPr>
                <w:rFonts w:ascii="Arial" w:hAnsi="Arial" w:cs="Arial"/>
                <w:sz w:val="18"/>
                <w:szCs w:val="18"/>
              </w:rPr>
              <w:t>4</w:t>
            </w:r>
            <w:r w:rsidR="00E534A1">
              <w:rPr>
                <w:rFonts w:ascii="Arial" w:hAnsi="Arial" w:cs="Arial"/>
                <w:sz w:val="18"/>
                <w:szCs w:val="18"/>
              </w:rPr>
              <w:t>6</w:t>
            </w:r>
            <w:r w:rsidR="00127E9F" w:rsidRPr="00127E9F">
              <w:rPr>
                <w:rFonts w:ascii="Arial" w:hAnsi="Arial" w:cs="Arial"/>
                <w:sz w:val="18"/>
                <w:szCs w:val="18"/>
              </w:rPr>
              <w:t>.</w:t>
            </w:r>
            <w:r w:rsidRPr="00127E9F">
              <w:rPr>
                <w:rFonts w:ascii="Arial" w:hAnsi="Arial" w:cs="Arial"/>
                <w:sz w:val="18"/>
                <w:szCs w:val="18"/>
              </w:rPr>
              <w:t xml:space="preserve"> oldal</w:t>
            </w:r>
          </w:p>
        </w:tc>
      </w:tr>
      <w:tr w:rsidR="005855DF" w:rsidRPr="00127E9F" w14:paraId="41260D93" w14:textId="77777777" w:rsidTr="007865BE">
        <w:tc>
          <w:tcPr>
            <w:tcW w:w="1242" w:type="dxa"/>
          </w:tcPr>
          <w:p w14:paraId="68806906" w14:textId="77777777" w:rsidR="005855DF" w:rsidRDefault="005855DF" w:rsidP="005855DF">
            <w:pPr>
              <w:spacing w:line="300" w:lineRule="exact"/>
              <w:jc w:val="both"/>
              <w:rPr>
                <w:rFonts w:ascii="Arial" w:hAnsi="Arial" w:cs="Arial"/>
                <w:sz w:val="20"/>
                <w:szCs w:val="20"/>
              </w:rPr>
            </w:pPr>
          </w:p>
        </w:tc>
        <w:tc>
          <w:tcPr>
            <w:tcW w:w="7088" w:type="dxa"/>
          </w:tcPr>
          <w:p w14:paraId="2149F7AE" w14:textId="4E096A5D" w:rsidR="005855DF" w:rsidRPr="007A5A32" w:rsidRDefault="00926C15" w:rsidP="007A5A32">
            <w:pPr>
              <w:spacing w:before="40"/>
              <w:jc w:val="both"/>
              <w:rPr>
                <w:rFonts w:ascii="Arial" w:hAnsi="Arial" w:cs="Arial"/>
                <w:sz w:val="18"/>
                <w:szCs w:val="18"/>
              </w:rPr>
            </w:pPr>
            <w:r w:rsidRPr="007A5A32">
              <w:rPr>
                <w:rFonts w:ascii="Arial" w:hAnsi="Arial" w:cs="Arial"/>
                <w:sz w:val="18"/>
                <w:szCs w:val="18"/>
              </w:rPr>
              <w:t>[13.]</w:t>
            </w:r>
            <w:r w:rsidRPr="007A5A32">
              <w:rPr>
                <w:rFonts w:ascii="Arial" w:hAnsi="Arial" w:cs="Arial"/>
                <w:sz w:val="18"/>
                <w:szCs w:val="18"/>
              </w:rPr>
              <w:tab/>
              <w:t>Az adatvédelmi tisztviselő és feladatai</w:t>
            </w:r>
          </w:p>
        </w:tc>
        <w:tc>
          <w:tcPr>
            <w:tcW w:w="1222" w:type="dxa"/>
          </w:tcPr>
          <w:p w14:paraId="2DAF824A" w14:textId="296396D5" w:rsidR="005855DF" w:rsidRPr="00127E9F" w:rsidRDefault="005855DF" w:rsidP="005855DF">
            <w:pPr>
              <w:spacing w:line="300" w:lineRule="exact"/>
              <w:jc w:val="right"/>
              <w:rPr>
                <w:rFonts w:ascii="Arial" w:hAnsi="Arial" w:cs="Arial"/>
                <w:sz w:val="18"/>
                <w:szCs w:val="18"/>
              </w:rPr>
            </w:pPr>
            <w:r w:rsidRPr="00127E9F">
              <w:rPr>
                <w:rFonts w:ascii="Arial" w:hAnsi="Arial" w:cs="Arial"/>
                <w:sz w:val="18"/>
                <w:szCs w:val="18"/>
              </w:rPr>
              <w:t>4</w:t>
            </w:r>
            <w:r w:rsidR="00E534A1">
              <w:rPr>
                <w:rFonts w:ascii="Arial" w:hAnsi="Arial" w:cs="Arial"/>
                <w:sz w:val="18"/>
                <w:szCs w:val="18"/>
              </w:rPr>
              <w:t>6</w:t>
            </w:r>
            <w:r w:rsidR="00127E9F" w:rsidRPr="00127E9F">
              <w:rPr>
                <w:rFonts w:ascii="Arial" w:hAnsi="Arial" w:cs="Arial"/>
                <w:sz w:val="18"/>
                <w:szCs w:val="18"/>
              </w:rPr>
              <w:t>.</w:t>
            </w:r>
            <w:r w:rsidRPr="00127E9F">
              <w:rPr>
                <w:rFonts w:ascii="Arial" w:hAnsi="Arial" w:cs="Arial"/>
                <w:sz w:val="18"/>
                <w:szCs w:val="18"/>
              </w:rPr>
              <w:t xml:space="preserve"> oldal</w:t>
            </w:r>
          </w:p>
        </w:tc>
      </w:tr>
      <w:tr w:rsidR="005855DF" w:rsidRPr="00127E9F" w14:paraId="24E65C32" w14:textId="77777777" w:rsidTr="007865BE">
        <w:tc>
          <w:tcPr>
            <w:tcW w:w="1242" w:type="dxa"/>
          </w:tcPr>
          <w:p w14:paraId="6BE39F2F" w14:textId="77777777" w:rsidR="005855DF" w:rsidRDefault="005855DF" w:rsidP="005855DF">
            <w:pPr>
              <w:spacing w:line="300" w:lineRule="exact"/>
              <w:jc w:val="both"/>
              <w:rPr>
                <w:rFonts w:ascii="Arial" w:hAnsi="Arial" w:cs="Arial"/>
                <w:sz w:val="20"/>
                <w:szCs w:val="20"/>
              </w:rPr>
            </w:pPr>
          </w:p>
        </w:tc>
        <w:tc>
          <w:tcPr>
            <w:tcW w:w="7088" w:type="dxa"/>
          </w:tcPr>
          <w:p w14:paraId="165EC5AA" w14:textId="3BA13334" w:rsidR="005855DF" w:rsidRPr="007A5A32" w:rsidRDefault="00926C15" w:rsidP="007A5A32">
            <w:pPr>
              <w:spacing w:before="40"/>
              <w:jc w:val="both"/>
              <w:rPr>
                <w:rFonts w:ascii="Arial" w:hAnsi="Arial" w:cs="Arial"/>
                <w:sz w:val="18"/>
                <w:szCs w:val="18"/>
              </w:rPr>
            </w:pPr>
            <w:r w:rsidRPr="007A5A32">
              <w:rPr>
                <w:rFonts w:ascii="Arial" w:hAnsi="Arial" w:cs="Arial"/>
                <w:sz w:val="18"/>
                <w:szCs w:val="18"/>
              </w:rPr>
              <w:t>[14.]</w:t>
            </w:r>
            <w:r w:rsidRPr="007A5A32">
              <w:rPr>
                <w:rFonts w:ascii="Arial" w:hAnsi="Arial" w:cs="Arial"/>
                <w:sz w:val="18"/>
                <w:szCs w:val="18"/>
              </w:rPr>
              <w:tab/>
              <w:t>Az adatvédelmi tisztviselő szakmai alkalmassága és szakmai függetlensége</w:t>
            </w:r>
          </w:p>
        </w:tc>
        <w:tc>
          <w:tcPr>
            <w:tcW w:w="1222" w:type="dxa"/>
          </w:tcPr>
          <w:p w14:paraId="4CD1BA56" w14:textId="09B7445F" w:rsidR="005855DF" w:rsidRPr="00127E9F" w:rsidRDefault="00D16460" w:rsidP="005855DF">
            <w:pPr>
              <w:spacing w:line="300" w:lineRule="exact"/>
              <w:jc w:val="right"/>
              <w:rPr>
                <w:rFonts w:ascii="Arial" w:hAnsi="Arial" w:cs="Arial"/>
                <w:sz w:val="18"/>
                <w:szCs w:val="18"/>
              </w:rPr>
            </w:pPr>
            <w:r w:rsidRPr="00127E9F">
              <w:rPr>
                <w:rFonts w:ascii="Arial" w:hAnsi="Arial" w:cs="Arial"/>
                <w:sz w:val="18"/>
                <w:szCs w:val="18"/>
              </w:rPr>
              <w:t>4</w:t>
            </w:r>
            <w:r w:rsidR="00E534A1">
              <w:rPr>
                <w:rFonts w:ascii="Arial" w:hAnsi="Arial" w:cs="Arial"/>
                <w:sz w:val="18"/>
                <w:szCs w:val="18"/>
              </w:rPr>
              <w:t>7</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573F8B6A" w14:textId="77777777" w:rsidTr="007865BE">
        <w:tc>
          <w:tcPr>
            <w:tcW w:w="1242" w:type="dxa"/>
          </w:tcPr>
          <w:p w14:paraId="346BB3AB" w14:textId="430DEB0F" w:rsidR="005855DF" w:rsidRPr="004E37EA" w:rsidRDefault="00D16460"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VI. RÉSZ</w:t>
            </w:r>
          </w:p>
        </w:tc>
        <w:tc>
          <w:tcPr>
            <w:tcW w:w="7088" w:type="dxa"/>
          </w:tcPr>
          <w:p w14:paraId="22D8883B" w14:textId="4D153DB6" w:rsidR="005855DF" w:rsidRPr="004E37EA" w:rsidRDefault="00D16460"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ADATVÉDELMI HATÁSVIZSGÁLAT, PIA SOFTWARE</w:t>
            </w:r>
          </w:p>
        </w:tc>
        <w:tc>
          <w:tcPr>
            <w:tcW w:w="1222" w:type="dxa"/>
          </w:tcPr>
          <w:p w14:paraId="67EF027E" w14:textId="1D5FF4A7" w:rsidR="005855DF" w:rsidRPr="00127E9F" w:rsidRDefault="00D16460" w:rsidP="005855DF">
            <w:pPr>
              <w:spacing w:line="300" w:lineRule="exact"/>
              <w:jc w:val="right"/>
              <w:rPr>
                <w:rFonts w:ascii="Arial" w:hAnsi="Arial" w:cs="Arial"/>
                <w:sz w:val="18"/>
                <w:szCs w:val="18"/>
              </w:rPr>
            </w:pPr>
            <w:r w:rsidRPr="00127E9F">
              <w:rPr>
                <w:rFonts w:ascii="Arial" w:hAnsi="Arial" w:cs="Arial"/>
                <w:sz w:val="18"/>
                <w:szCs w:val="18"/>
              </w:rPr>
              <w:t>4</w:t>
            </w:r>
            <w:r w:rsidR="00E534A1">
              <w:rPr>
                <w:rFonts w:ascii="Arial" w:hAnsi="Arial" w:cs="Arial"/>
                <w:sz w:val="18"/>
                <w:szCs w:val="18"/>
              </w:rPr>
              <w:t>8</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266A4F41" w14:textId="77777777" w:rsidTr="007865BE">
        <w:tc>
          <w:tcPr>
            <w:tcW w:w="1242" w:type="dxa"/>
          </w:tcPr>
          <w:p w14:paraId="3BD45413" w14:textId="77777777" w:rsidR="005855DF" w:rsidRDefault="005855DF" w:rsidP="005855DF">
            <w:pPr>
              <w:spacing w:line="300" w:lineRule="exact"/>
              <w:jc w:val="both"/>
              <w:rPr>
                <w:rFonts w:ascii="Arial" w:hAnsi="Arial" w:cs="Arial"/>
                <w:sz w:val="20"/>
                <w:szCs w:val="20"/>
              </w:rPr>
            </w:pPr>
          </w:p>
        </w:tc>
        <w:tc>
          <w:tcPr>
            <w:tcW w:w="7088" w:type="dxa"/>
          </w:tcPr>
          <w:p w14:paraId="5BAA2C53" w14:textId="630D588B" w:rsidR="005855DF" w:rsidRPr="007A5A32" w:rsidRDefault="00926C15" w:rsidP="007A5A32">
            <w:pPr>
              <w:spacing w:before="40"/>
              <w:jc w:val="both"/>
              <w:rPr>
                <w:rFonts w:ascii="Arial" w:hAnsi="Arial" w:cs="Arial"/>
                <w:sz w:val="18"/>
                <w:szCs w:val="18"/>
              </w:rPr>
            </w:pPr>
            <w:r w:rsidRPr="007A5A32">
              <w:rPr>
                <w:rFonts w:ascii="Arial" w:hAnsi="Arial" w:cs="Arial"/>
                <w:sz w:val="18"/>
                <w:szCs w:val="18"/>
              </w:rPr>
              <w:t>[15.]</w:t>
            </w:r>
            <w:r w:rsidRPr="007A5A32">
              <w:rPr>
                <w:rFonts w:ascii="Arial" w:hAnsi="Arial" w:cs="Arial"/>
                <w:sz w:val="18"/>
                <w:szCs w:val="18"/>
              </w:rPr>
              <w:tab/>
              <w:t>Az adatvédelmi hatásvizsgálat</w:t>
            </w:r>
          </w:p>
        </w:tc>
        <w:tc>
          <w:tcPr>
            <w:tcW w:w="1222" w:type="dxa"/>
          </w:tcPr>
          <w:p w14:paraId="2A735AAC" w14:textId="08EE144D" w:rsidR="005855DF" w:rsidRPr="00127E9F" w:rsidRDefault="00D16460" w:rsidP="005855DF">
            <w:pPr>
              <w:spacing w:line="300" w:lineRule="exact"/>
              <w:jc w:val="right"/>
              <w:rPr>
                <w:rFonts w:ascii="Arial" w:hAnsi="Arial" w:cs="Arial"/>
                <w:sz w:val="18"/>
                <w:szCs w:val="18"/>
              </w:rPr>
            </w:pPr>
            <w:r w:rsidRPr="00127E9F">
              <w:rPr>
                <w:rFonts w:ascii="Arial" w:hAnsi="Arial" w:cs="Arial"/>
                <w:sz w:val="18"/>
                <w:szCs w:val="18"/>
              </w:rPr>
              <w:t>4</w:t>
            </w:r>
            <w:r w:rsidR="00E534A1">
              <w:rPr>
                <w:rFonts w:ascii="Arial" w:hAnsi="Arial" w:cs="Arial"/>
                <w:sz w:val="18"/>
                <w:szCs w:val="18"/>
              </w:rPr>
              <w:t>8</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705E6B54" w14:textId="77777777" w:rsidTr="007865BE">
        <w:tc>
          <w:tcPr>
            <w:tcW w:w="1242" w:type="dxa"/>
          </w:tcPr>
          <w:p w14:paraId="576F3120" w14:textId="77777777" w:rsidR="005855DF" w:rsidRDefault="005855DF" w:rsidP="005855DF">
            <w:pPr>
              <w:spacing w:line="300" w:lineRule="exact"/>
              <w:jc w:val="both"/>
              <w:rPr>
                <w:rFonts w:ascii="Arial" w:hAnsi="Arial" w:cs="Arial"/>
                <w:sz w:val="20"/>
                <w:szCs w:val="20"/>
              </w:rPr>
            </w:pPr>
          </w:p>
        </w:tc>
        <w:tc>
          <w:tcPr>
            <w:tcW w:w="7088" w:type="dxa"/>
          </w:tcPr>
          <w:p w14:paraId="5FBC8186" w14:textId="410E7B36" w:rsidR="005855DF" w:rsidRPr="007A5A32" w:rsidRDefault="00926C15" w:rsidP="007A5A32">
            <w:pPr>
              <w:spacing w:before="40"/>
              <w:jc w:val="both"/>
              <w:rPr>
                <w:rFonts w:ascii="Arial" w:hAnsi="Arial" w:cs="Arial"/>
                <w:sz w:val="18"/>
                <w:szCs w:val="18"/>
              </w:rPr>
            </w:pPr>
            <w:r w:rsidRPr="007A5A32">
              <w:rPr>
                <w:rFonts w:ascii="Arial" w:hAnsi="Arial" w:cs="Arial"/>
                <w:sz w:val="18"/>
                <w:szCs w:val="18"/>
              </w:rPr>
              <w:t>[16.]</w:t>
            </w:r>
            <w:r w:rsidRPr="007A5A32">
              <w:rPr>
                <w:rFonts w:ascii="Arial" w:hAnsi="Arial" w:cs="Arial"/>
                <w:sz w:val="18"/>
                <w:szCs w:val="18"/>
              </w:rPr>
              <w:tab/>
              <w:t>Előzetes konzultáció</w:t>
            </w:r>
          </w:p>
        </w:tc>
        <w:tc>
          <w:tcPr>
            <w:tcW w:w="1222" w:type="dxa"/>
          </w:tcPr>
          <w:p w14:paraId="5DC1D6E8" w14:textId="404163B9" w:rsidR="005855DF" w:rsidRPr="00127E9F" w:rsidRDefault="007865BE" w:rsidP="005855DF">
            <w:pPr>
              <w:spacing w:line="300" w:lineRule="exact"/>
              <w:jc w:val="right"/>
              <w:rPr>
                <w:rFonts w:ascii="Arial" w:hAnsi="Arial" w:cs="Arial"/>
                <w:sz w:val="18"/>
                <w:szCs w:val="18"/>
              </w:rPr>
            </w:pPr>
            <w:r w:rsidRPr="00127E9F">
              <w:rPr>
                <w:rFonts w:ascii="Arial" w:hAnsi="Arial" w:cs="Arial"/>
                <w:sz w:val="18"/>
                <w:szCs w:val="18"/>
              </w:rPr>
              <w:t>4</w:t>
            </w:r>
            <w:r w:rsidR="00E534A1">
              <w:rPr>
                <w:rFonts w:ascii="Arial" w:hAnsi="Arial" w:cs="Arial"/>
                <w:sz w:val="18"/>
                <w:szCs w:val="18"/>
              </w:rPr>
              <w:t>9</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7FA20EAC" w14:textId="77777777" w:rsidTr="007865BE">
        <w:tc>
          <w:tcPr>
            <w:tcW w:w="1242" w:type="dxa"/>
          </w:tcPr>
          <w:p w14:paraId="714868AD" w14:textId="77777777" w:rsidR="005855DF" w:rsidRDefault="005855DF" w:rsidP="005855DF">
            <w:pPr>
              <w:spacing w:line="300" w:lineRule="exact"/>
              <w:jc w:val="both"/>
              <w:rPr>
                <w:rFonts w:ascii="Arial" w:hAnsi="Arial" w:cs="Arial"/>
                <w:sz w:val="20"/>
                <w:szCs w:val="20"/>
              </w:rPr>
            </w:pPr>
          </w:p>
        </w:tc>
        <w:tc>
          <w:tcPr>
            <w:tcW w:w="7088" w:type="dxa"/>
          </w:tcPr>
          <w:p w14:paraId="01E4BC19" w14:textId="17BBD988" w:rsidR="005855DF" w:rsidRPr="007A5A32" w:rsidRDefault="00926C15" w:rsidP="007A5A32">
            <w:pPr>
              <w:spacing w:before="40"/>
              <w:jc w:val="both"/>
              <w:rPr>
                <w:rFonts w:ascii="Arial" w:hAnsi="Arial" w:cs="Arial"/>
                <w:sz w:val="18"/>
                <w:szCs w:val="18"/>
              </w:rPr>
            </w:pPr>
            <w:r w:rsidRPr="007A5A32">
              <w:rPr>
                <w:rFonts w:ascii="Arial" w:hAnsi="Arial" w:cs="Arial"/>
                <w:sz w:val="18"/>
                <w:szCs w:val="18"/>
              </w:rPr>
              <w:t>[17.]</w:t>
            </w:r>
            <w:r w:rsidRPr="007A5A32">
              <w:rPr>
                <w:rFonts w:ascii="Arial" w:hAnsi="Arial" w:cs="Arial"/>
                <w:sz w:val="18"/>
                <w:szCs w:val="18"/>
              </w:rPr>
              <w:tab/>
              <w:t>Pia software használata</w:t>
            </w:r>
          </w:p>
        </w:tc>
        <w:tc>
          <w:tcPr>
            <w:tcW w:w="1222" w:type="dxa"/>
          </w:tcPr>
          <w:p w14:paraId="3F10B950" w14:textId="1F5CD79B" w:rsidR="005855DF" w:rsidRPr="00127E9F" w:rsidRDefault="00E534A1" w:rsidP="005855DF">
            <w:pPr>
              <w:spacing w:line="300" w:lineRule="exact"/>
              <w:jc w:val="right"/>
              <w:rPr>
                <w:rFonts w:ascii="Arial" w:hAnsi="Arial" w:cs="Arial"/>
                <w:sz w:val="18"/>
                <w:szCs w:val="18"/>
              </w:rPr>
            </w:pPr>
            <w:r>
              <w:rPr>
                <w:rFonts w:ascii="Arial" w:hAnsi="Arial" w:cs="Arial"/>
                <w:sz w:val="18"/>
                <w:szCs w:val="18"/>
              </w:rPr>
              <w:t>50</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651A19F8" w14:textId="77777777" w:rsidTr="007865BE">
        <w:tc>
          <w:tcPr>
            <w:tcW w:w="1242" w:type="dxa"/>
          </w:tcPr>
          <w:p w14:paraId="0719E0D0" w14:textId="37ACCF1C" w:rsidR="005855DF" w:rsidRPr="004E37EA" w:rsidRDefault="007865BE"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VII. RÉSZ</w:t>
            </w:r>
          </w:p>
        </w:tc>
        <w:tc>
          <w:tcPr>
            <w:tcW w:w="7088" w:type="dxa"/>
          </w:tcPr>
          <w:p w14:paraId="06D236A6" w14:textId="08AF9086" w:rsidR="005855DF" w:rsidRPr="004E37EA" w:rsidRDefault="007865BE"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ADATVÉDELMI NYILVÁNTARTÁSOK</w:t>
            </w:r>
          </w:p>
        </w:tc>
        <w:tc>
          <w:tcPr>
            <w:tcW w:w="1222" w:type="dxa"/>
          </w:tcPr>
          <w:p w14:paraId="498742CA" w14:textId="71E95A8C" w:rsidR="005855DF" w:rsidRPr="00127E9F" w:rsidRDefault="00E534A1" w:rsidP="005855DF">
            <w:pPr>
              <w:spacing w:line="300" w:lineRule="exact"/>
              <w:jc w:val="right"/>
              <w:rPr>
                <w:rFonts w:ascii="Arial" w:hAnsi="Arial" w:cs="Arial"/>
                <w:sz w:val="18"/>
                <w:szCs w:val="18"/>
              </w:rPr>
            </w:pPr>
            <w:r>
              <w:rPr>
                <w:rFonts w:ascii="Arial" w:hAnsi="Arial" w:cs="Arial"/>
                <w:sz w:val="18"/>
                <w:szCs w:val="18"/>
              </w:rPr>
              <w:t>50</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08B13EED" w14:textId="77777777" w:rsidTr="007865BE">
        <w:tc>
          <w:tcPr>
            <w:tcW w:w="1242" w:type="dxa"/>
          </w:tcPr>
          <w:p w14:paraId="35633016" w14:textId="77777777" w:rsidR="005855DF" w:rsidRDefault="005855DF" w:rsidP="005855DF">
            <w:pPr>
              <w:spacing w:line="300" w:lineRule="exact"/>
              <w:jc w:val="both"/>
              <w:rPr>
                <w:rFonts w:ascii="Arial" w:hAnsi="Arial" w:cs="Arial"/>
                <w:sz w:val="20"/>
                <w:szCs w:val="20"/>
              </w:rPr>
            </w:pPr>
          </w:p>
        </w:tc>
        <w:tc>
          <w:tcPr>
            <w:tcW w:w="7088" w:type="dxa"/>
          </w:tcPr>
          <w:p w14:paraId="39389289" w14:textId="1E88E2FF" w:rsidR="005855DF" w:rsidRDefault="007865BE" w:rsidP="005855DF">
            <w:pPr>
              <w:spacing w:line="300" w:lineRule="exact"/>
              <w:jc w:val="both"/>
              <w:rPr>
                <w:rFonts w:ascii="Arial" w:hAnsi="Arial" w:cs="Arial"/>
                <w:sz w:val="20"/>
                <w:szCs w:val="20"/>
              </w:rPr>
            </w:pPr>
            <w:r w:rsidRPr="007A5A32">
              <w:rPr>
                <w:rFonts w:ascii="Arial" w:hAnsi="Arial" w:cs="Arial"/>
                <w:sz w:val="18"/>
                <w:szCs w:val="18"/>
              </w:rPr>
              <w:t>[18.]</w:t>
            </w:r>
            <w:r w:rsidRPr="007A5A32">
              <w:rPr>
                <w:rFonts w:ascii="Arial" w:hAnsi="Arial" w:cs="Arial"/>
                <w:sz w:val="18"/>
                <w:szCs w:val="18"/>
              </w:rPr>
              <w:tab/>
            </w:r>
            <w:r w:rsidR="00926C15" w:rsidRPr="007A5A32">
              <w:rPr>
                <w:rFonts w:ascii="Arial" w:hAnsi="Arial" w:cs="Arial"/>
                <w:sz w:val="18"/>
                <w:szCs w:val="18"/>
              </w:rPr>
              <w:t>Az adatkezelői nyilvántartás</w:t>
            </w:r>
          </w:p>
        </w:tc>
        <w:tc>
          <w:tcPr>
            <w:tcW w:w="1222" w:type="dxa"/>
          </w:tcPr>
          <w:p w14:paraId="4A5A63BE" w14:textId="55ECCCE5" w:rsidR="005855DF" w:rsidRPr="00127E9F" w:rsidRDefault="00E534A1" w:rsidP="005855DF">
            <w:pPr>
              <w:spacing w:line="300" w:lineRule="exact"/>
              <w:jc w:val="right"/>
              <w:rPr>
                <w:rFonts w:ascii="Arial" w:hAnsi="Arial" w:cs="Arial"/>
                <w:sz w:val="18"/>
                <w:szCs w:val="18"/>
              </w:rPr>
            </w:pPr>
            <w:r>
              <w:rPr>
                <w:rFonts w:ascii="Arial" w:hAnsi="Arial" w:cs="Arial"/>
                <w:sz w:val="18"/>
                <w:szCs w:val="18"/>
              </w:rPr>
              <w:t>50</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282EB341" w14:textId="77777777" w:rsidTr="007865BE">
        <w:tc>
          <w:tcPr>
            <w:tcW w:w="1242" w:type="dxa"/>
          </w:tcPr>
          <w:p w14:paraId="12C7C7D7" w14:textId="67A45FFE" w:rsidR="005855DF" w:rsidRPr="004E37EA" w:rsidRDefault="004E2A0F"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VIII. RÉSZ</w:t>
            </w:r>
          </w:p>
        </w:tc>
        <w:tc>
          <w:tcPr>
            <w:tcW w:w="7088" w:type="dxa"/>
          </w:tcPr>
          <w:p w14:paraId="154A505C" w14:textId="7042B9DE" w:rsidR="005855DF" w:rsidRPr="004E37EA" w:rsidRDefault="004E2A0F" w:rsidP="004E37EA">
            <w:pPr>
              <w:spacing w:before="40"/>
              <w:jc w:val="both"/>
              <w:rPr>
                <w:rFonts w:ascii="Arial" w:hAnsi="Arial" w:cs="Arial"/>
                <w:b/>
                <w:bCs/>
                <w:color w:val="365F91" w:themeColor="accent1" w:themeShade="BF"/>
                <w:sz w:val="18"/>
                <w:szCs w:val="18"/>
              </w:rPr>
            </w:pPr>
            <w:r w:rsidRPr="004E37EA">
              <w:rPr>
                <w:rFonts w:ascii="Arial" w:hAnsi="Arial" w:cs="Arial"/>
                <w:b/>
                <w:bCs/>
                <w:color w:val="365F91" w:themeColor="accent1" w:themeShade="BF"/>
                <w:sz w:val="18"/>
                <w:szCs w:val="18"/>
              </w:rPr>
              <w:t>AZ ADATVÉDELMI INCIDENS</w:t>
            </w:r>
          </w:p>
        </w:tc>
        <w:tc>
          <w:tcPr>
            <w:tcW w:w="1222" w:type="dxa"/>
          </w:tcPr>
          <w:p w14:paraId="5EF99750" w14:textId="78B3543B" w:rsidR="005855DF" w:rsidRPr="00127E9F" w:rsidRDefault="004E2A0F" w:rsidP="005855DF">
            <w:pPr>
              <w:spacing w:line="300" w:lineRule="exact"/>
              <w:jc w:val="right"/>
              <w:rPr>
                <w:rFonts w:ascii="Arial" w:hAnsi="Arial" w:cs="Arial"/>
                <w:sz w:val="18"/>
                <w:szCs w:val="18"/>
              </w:rPr>
            </w:pPr>
            <w:r w:rsidRPr="00127E9F">
              <w:rPr>
                <w:rFonts w:ascii="Arial" w:hAnsi="Arial" w:cs="Arial"/>
                <w:sz w:val="18"/>
                <w:szCs w:val="18"/>
              </w:rPr>
              <w:t>5</w:t>
            </w:r>
            <w:r w:rsidR="00E534A1">
              <w:rPr>
                <w:rFonts w:ascii="Arial" w:hAnsi="Arial" w:cs="Arial"/>
                <w:sz w:val="18"/>
                <w:szCs w:val="18"/>
              </w:rPr>
              <w:t>1</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07B6A1EF" w14:textId="77777777" w:rsidTr="007865BE">
        <w:tc>
          <w:tcPr>
            <w:tcW w:w="1242" w:type="dxa"/>
          </w:tcPr>
          <w:p w14:paraId="229F7A44" w14:textId="77777777" w:rsidR="005855DF" w:rsidRDefault="005855DF" w:rsidP="005855DF">
            <w:pPr>
              <w:spacing w:line="300" w:lineRule="exact"/>
              <w:jc w:val="both"/>
              <w:rPr>
                <w:rFonts w:ascii="Arial" w:hAnsi="Arial" w:cs="Arial"/>
                <w:sz w:val="20"/>
                <w:szCs w:val="20"/>
              </w:rPr>
            </w:pPr>
          </w:p>
        </w:tc>
        <w:tc>
          <w:tcPr>
            <w:tcW w:w="7088" w:type="dxa"/>
          </w:tcPr>
          <w:p w14:paraId="5B223847" w14:textId="366DE6DB" w:rsidR="005855DF" w:rsidRPr="007A5A32" w:rsidRDefault="00926C15" w:rsidP="007A5A32">
            <w:pPr>
              <w:spacing w:before="40"/>
              <w:jc w:val="both"/>
              <w:rPr>
                <w:rFonts w:ascii="Arial" w:hAnsi="Arial" w:cs="Arial"/>
                <w:sz w:val="18"/>
                <w:szCs w:val="18"/>
              </w:rPr>
            </w:pPr>
            <w:r w:rsidRPr="007A5A32">
              <w:rPr>
                <w:rFonts w:ascii="Arial" w:hAnsi="Arial" w:cs="Arial"/>
                <w:sz w:val="18"/>
                <w:szCs w:val="18"/>
              </w:rPr>
              <w:t>[19.]</w:t>
            </w:r>
            <w:r w:rsidRPr="007A5A32">
              <w:rPr>
                <w:rFonts w:ascii="Arial" w:hAnsi="Arial" w:cs="Arial"/>
                <w:sz w:val="18"/>
                <w:szCs w:val="18"/>
              </w:rPr>
              <w:tab/>
              <w:t>Az adatvédelmi incidens és kezelése</w:t>
            </w:r>
          </w:p>
        </w:tc>
        <w:tc>
          <w:tcPr>
            <w:tcW w:w="1222" w:type="dxa"/>
          </w:tcPr>
          <w:p w14:paraId="4AD5D0C3" w14:textId="05005747" w:rsidR="005855DF" w:rsidRPr="00127E9F" w:rsidRDefault="004E2A0F" w:rsidP="005855DF">
            <w:pPr>
              <w:spacing w:line="300" w:lineRule="exact"/>
              <w:jc w:val="right"/>
              <w:rPr>
                <w:rFonts w:ascii="Arial" w:hAnsi="Arial" w:cs="Arial"/>
                <w:sz w:val="18"/>
                <w:szCs w:val="18"/>
              </w:rPr>
            </w:pPr>
            <w:r w:rsidRPr="00127E9F">
              <w:rPr>
                <w:rFonts w:ascii="Arial" w:hAnsi="Arial" w:cs="Arial"/>
                <w:sz w:val="18"/>
                <w:szCs w:val="18"/>
              </w:rPr>
              <w:t>5</w:t>
            </w:r>
            <w:r w:rsidR="00E534A1">
              <w:rPr>
                <w:rFonts w:ascii="Arial" w:hAnsi="Arial" w:cs="Arial"/>
                <w:sz w:val="18"/>
                <w:szCs w:val="18"/>
              </w:rPr>
              <w:t>1</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225AB711" w14:textId="77777777" w:rsidTr="007865BE">
        <w:tc>
          <w:tcPr>
            <w:tcW w:w="1242" w:type="dxa"/>
          </w:tcPr>
          <w:p w14:paraId="046F002E" w14:textId="77777777" w:rsidR="005855DF" w:rsidRDefault="005855DF" w:rsidP="005855DF">
            <w:pPr>
              <w:spacing w:line="300" w:lineRule="exact"/>
              <w:jc w:val="both"/>
              <w:rPr>
                <w:rFonts w:ascii="Arial" w:hAnsi="Arial" w:cs="Arial"/>
                <w:sz w:val="20"/>
                <w:szCs w:val="20"/>
              </w:rPr>
            </w:pPr>
          </w:p>
        </w:tc>
        <w:tc>
          <w:tcPr>
            <w:tcW w:w="7088" w:type="dxa"/>
          </w:tcPr>
          <w:p w14:paraId="31669A96" w14:textId="3B3E0EF4" w:rsidR="005855DF" w:rsidRPr="007A5A32" w:rsidRDefault="00926C15" w:rsidP="007A5A32">
            <w:pPr>
              <w:spacing w:before="40"/>
              <w:jc w:val="both"/>
              <w:rPr>
                <w:rFonts w:ascii="Arial" w:hAnsi="Arial" w:cs="Arial"/>
                <w:sz w:val="18"/>
                <w:szCs w:val="18"/>
              </w:rPr>
            </w:pPr>
            <w:r w:rsidRPr="007A5A32">
              <w:rPr>
                <w:rFonts w:ascii="Arial" w:hAnsi="Arial" w:cs="Arial"/>
                <w:sz w:val="18"/>
                <w:szCs w:val="18"/>
              </w:rPr>
              <w:t>[20.]</w:t>
            </w:r>
            <w:r w:rsidRPr="007A5A32">
              <w:rPr>
                <w:rFonts w:ascii="Arial" w:hAnsi="Arial" w:cs="Arial"/>
                <w:sz w:val="18"/>
                <w:szCs w:val="18"/>
              </w:rPr>
              <w:tab/>
              <w:t>Az adatvédelmi incidensek nyilvántartása</w:t>
            </w:r>
          </w:p>
        </w:tc>
        <w:tc>
          <w:tcPr>
            <w:tcW w:w="1222" w:type="dxa"/>
          </w:tcPr>
          <w:p w14:paraId="484536F9" w14:textId="7F6E3912" w:rsidR="005855DF" w:rsidRPr="00127E9F" w:rsidRDefault="004E2A0F" w:rsidP="005855DF">
            <w:pPr>
              <w:spacing w:line="300" w:lineRule="exact"/>
              <w:jc w:val="right"/>
              <w:rPr>
                <w:rFonts w:ascii="Arial" w:hAnsi="Arial" w:cs="Arial"/>
                <w:sz w:val="18"/>
                <w:szCs w:val="18"/>
              </w:rPr>
            </w:pPr>
            <w:r w:rsidRPr="00127E9F">
              <w:rPr>
                <w:rFonts w:ascii="Arial" w:hAnsi="Arial" w:cs="Arial"/>
                <w:sz w:val="18"/>
                <w:szCs w:val="18"/>
              </w:rPr>
              <w:t>5</w:t>
            </w:r>
            <w:r w:rsidR="00E534A1">
              <w:rPr>
                <w:rFonts w:ascii="Arial" w:hAnsi="Arial" w:cs="Arial"/>
                <w:sz w:val="18"/>
                <w:szCs w:val="18"/>
              </w:rPr>
              <w:t>4</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0E06E9E1" w14:textId="77777777" w:rsidTr="007865BE">
        <w:tc>
          <w:tcPr>
            <w:tcW w:w="1242" w:type="dxa"/>
          </w:tcPr>
          <w:p w14:paraId="0D2DBB08" w14:textId="77777777" w:rsidR="005855DF" w:rsidRDefault="005855DF" w:rsidP="005855DF">
            <w:pPr>
              <w:spacing w:line="300" w:lineRule="exact"/>
              <w:jc w:val="both"/>
              <w:rPr>
                <w:rFonts w:ascii="Arial" w:hAnsi="Arial" w:cs="Arial"/>
                <w:sz w:val="20"/>
                <w:szCs w:val="20"/>
              </w:rPr>
            </w:pPr>
          </w:p>
        </w:tc>
        <w:tc>
          <w:tcPr>
            <w:tcW w:w="7088" w:type="dxa"/>
          </w:tcPr>
          <w:p w14:paraId="2E6CC9B2" w14:textId="1417EBD0" w:rsidR="005855DF" w:rsidRPr="007A5A32" w:rsidRDefault="00926C15" w:rsidP="007A5A32">
            <w:pPr>
              <w:spacing w:before="40"/>
              <w:jc w:val="both"/>
              <w:rPr>
                <w:rFonts w:ascii="Arial" w:hAnsi="Arial" w:cs="Arial"/>
                <w:sz w:val="18"/>
                <w:szCs w:val="18"/>
              </w:rPr>
            </w:pPr>
            <w:r w:rsidRPr="007A5A32">
              <w:rPr>
                <w:rFonts w:ascii="Arial" w:hAnsi="Arial" w:cs="Arial"/>
                <w:sz w:val="18"/>
                <w:szCs w:val="18"/>
              </w:rPr>
              <w:t>[21.]</w:t>
            </w:r>
            <w:r w:rsidRPr="007A5A32">
              <w:rPr>
                <w:rFonts w:ascii="Arial" w:hAnsi="Arial" w:cs="Arial"/>
                <w:sz w:val="18"/>
                <w:szCs w:val="18"/>
              </w:rPr>
              <w:tab/>
              <w:t>Az adatvédelmi incidens súlyosságának értékelése</w:t>
            </w:r>
          </w:p>
        </w:tc>
        <w:tc>
          <w:tcPr>
            <w:tcW w:w="1222" w:type="dxa"/>
          </w:tcPr>
          <w:p w14:paraId="1E827673" w14:textId="3A5E64F5" w:rsidR="005855DF" w:rsidRPr="00127E9F" w:rsidRDefault="004E2A0F" w:rsidP="005855DF">
            <w:pPr>
              <w:spacing w:line="300" w:lineRule="exact"/>
              <w:jc w:val="right"/>
              <w:rPr>
                <w:rFonts w:ascii="Arial" w:hAnsi="Arial" w:cs="Arial"/>
                <w:sz w:val="18"/>
                <w:szCs w:val="18"/>
              </w:rPr>
            </w:pPr>
            <w:r w:rsidRPr="00127E9F">
              <w:rPr>
                <w:rFonts w:ascii="Arial" w:hAnsi="Arial" w:cs="Arial"/>
                <w:sz w:val="18"/>
                <w:szCs w:val="18"/>
              </w:rPr>
              <w:t>5</w:t>
            </w:r>
            <w:r w:rsidR="00E534A1">
              <w:rPr>
                <w:rFonts w:ascii="Arial" w:hAnsi="Arial" w:cs="Arial"/>
                <w:sz w:val="18"/>
                <w:szCs w:val="18"/>
              </w:rPr>
              <w:t>5</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151866B9" w14:textId="77777777" w:rsidTr="007865BE">
        <w:tc>
          <w:tcPr>
            <w:tcW w:w="1242" w:type="dxa"/>
          </w:tcPr>
          <w:p w14:paraId="3A4716E2" w14:textId="77777777" w:rsidR="005855DF" w:rsidRDefault="005855DF" w:rsidP="005855DF">
            <w:pPr>
              <w:spacing w:line="300" w:lineRule="exact"/>
              <w:jc w:val="both"/>
              <w:rPr>
                <w:rFonts w:ascii="Arial" w:hAnsi="Arial" w:cs="Arial"/>
                <w:sz w:val="20"/>
                <w:szCs w:val="20"/>
              </w:rPr>
            </w:pPr>
          </w:p>
        </w:tc>
        <w:tc>
          <w:tcPr>
            <w:tcW w:w="7088" w:type="dxa"/>
          </w:tcPr>
          <w:p w14:paraId="5445B424" w14:textId="41D791E0" w:rsidR="005855DF" w:rsidRPr="007A5A32" w:rsidRDefault="00926C15" w:rsidP="007A5A32">
            <w:pPr>
              <w:spacing w:before="40"/>
              <w:jc w:val="both"/>
              <w:rPr>
                <w:rFonts w:ascii="Arial" w:hAnsi="Arial" w:cs="Arial"/>
                <w:sz w:val="18"/>
                <w:szCs w:val="18"/>
              </w:rPr>
            </w:pPr>
            <w:r w:rsidRPr="007A5A32">
              <w:rPr>
                <w:rFonts w:ascii="Arial" w:hAnsi="Arial" w:cs="Arial"/>
                <w:sz w:val="18"/>
                <w:szCs w:val="18"/>
              </w:rPr>
              <w:t>[22.]</w:t>
            </w:r>
            <w:r w:rsidRPr="007A5A32">
              <w:rPr>
                <w:rFonts w:ascii="Arial" w:hAnsi="Arial" w:cs="Arial"/>
                <w:sz w:val="18"/>
                <w:szCs w:val="18"/>
              </w:rPr>
              <w:tab/>
              <w:t>Az adatvédelmi incidens azonosíthatóság mértéke</w:t>
            </w:r>
          </w:p>
        </w:tc>
        <w:tc>
          <w:tcPr>
            <w:tcW w:w="1222" w:type="dxa"/>
          </w:tcPr>
          <w:p w14:paraId="111CB354" w14:textId="78ACD68F" w:rsidR="005855DF" w:rsidRPr="00127E9F" w:rsidRDefault="00367ED2" w:rsidP="005855DF">
            <w:pPr>
              <w:spacing w:line="300" w:lineRule="exact"/>
              <w:jc w:val="right"/>
              <w:rPr>
                <w:rFonts w:ascii="Arial" w:hAnsi="Arial" w:cs="Arial"/>
                <w:sz w:val="18"/>
                <w:szCs w:val="18"/>
              </w:rPr>
            </w:pPr>
            <w:r w:rsidRPr="00127E9F">
              <w:rPr>
                <w:rFonts w:ascii="Arial" w:hAnsi="Arial" w:cs="Arial"/>
                <w:sz w:val="18"/>
                <w:szCs w:val="18"/>
              </w:rPr>
              <w:t>5</w:t>
            </w:r>
            <w:r w:rsidR="00E534A1">
              <w:rPr>
                <w:rFonts w:ascii="Arial" w:hAnsi="Arial" w:cs="Arial"/>
                <w:sz w:val="18"/>
                <w:szCs w:val="18"/>
              </w:rPr>
              <w:t>7</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12B89914" w14:textId="77777777" w:rsidTr="007865BE">
        <w:tc>
          <w:tcPr>
            <w:tcW w:w="1242" w:type="dxa"/>
          </w:tcPr>
          <w:p w14:paraId="64298C70" w14:textId="77777777" w:rsidR="005855DF" w:rsidRDefault="005855DF" w:rsidP="005855DF">
            <w:pPr>
              <w:spacing w:line="300" w:lineRule="exact"/>
              <w:jc w:val="both"/>
              <w:rPr>
                <w:rFonts w:ascii="Arial" w:hAnsi="Arial" w:cs="Arial"/>
                <w:sz w:val="20"/>
                <w:szCs w:val="20"/>
              </w:rPr>
            </w:pPr>
          </w:p>
        </w:tc>
        <w:tc>
          <w:tcPr>
            <w:tcW w:w="7088" w:type="dxa"/>
          </w:tcPr>
          <w:p w14:paraId="28FD9E99" w14:textId="3C9DB655" w:rsidR="005855DF" w:rsidRPr="007A5A32" w:rsidRDefault="00926C15" w:rsidP="007A5A32">
            <w:pPr>
              <w:spacing w:before="40"/>
              <w:jc w:val="both"/>
              <w:rPr>
                <w:rFonts w:ascii="Arial" w:hAnsi="Arial" w:cs="Arial"/>
                <w:sz w:val="18"/>
                <w:szCs w:val="18"/>
              </w:rPr>
            </w:pPr>
            <w:r w:rsidRPr="007A5A32">
              <w:rPr>
                <w:rFonts w:ascii="Arial" w:hAnsi="Arial" w:cs="Arial"/>
                <w:sz w:val="18"/>
                <w:szCs w:val="18"/>
              </w:rPr>
              <w:t>[23.]</w:t>
            </w:r>
            <w:r w:rsidRPr="007A5A32">
              <w:rPr>
                <w:rFonts w:ascii="Arial" w:hAnsi="Arial" w:cs="Arial"/>
                <w:sz w:val="18"/>
                <w:szCs w:val="18"/>
              </w:rPr>
              <w:tab/>
              <w:t>Az adatvédelmi incidens értékelése a sérülés körülményei alapján</w:t>
            </w:r>
          </w:p>
        </w:tc>
        <w:tc>
          <w:tcPr>
            <w:tcW w:w="1222" w:type="dxa"/>
          </w:tcPr>
          <w:p w14:paraId="24BA1B5E" w14:textId="263E6476" w:rsidR="005855DF" w:rsidRPr="00127E9F" w:rsidRDefault="00367ED2" w:rsidP="005855DF">
            <w:pPr>
              <w:spacing w:line="300" w:lineRule="exact"/>
              <w:jc w:val="right"/>
              <w:rPr>
                <w:rFonts w:ascii="Arial" w:hAnsi="Arial" w:cs="Arial"/>
                <w:sz w:val="18"/>
                <w:szCs w:val="18"/>
              </w:rPr>
            </w:pPr>
            <w:r w:rsidRPr="00127E9F">
              <w:rPr>
                <w:rFonts w:ascii="Arial" w:hAnsi="Arial" w:cs="Arial"/>
                <w:sz w:val="18"/>
                <w:szCs w:val="18"/>
              </w:rPr>
              <w:t>5</w:t>
            </w:r>
            <w:r w:rsidR="00E22263">
              <w:rPr>
                <w:rFonts w:ascii="Arial" w:hAnsi="Arial" w:cs="Arial"/>
                <w:sz w:val="18"/>
                <w:szCs w:val="18"/>
              </w:rPr>
              <w:t>7</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5855DF" w:rsidRPr="00127E9F" w14:paraId="3A36558A" w14:textId="77777777" w:rsidTr="007865BE">
        <w:tc>
          <w:tcPr>
            <w:tcW w:w="1242" w:type="dxa"/>
          </w:tcPr>
          <w:p w14:paraId="4ED54305" w14:textId="77777777" w:rsidR="005855DF" w:rsidRDefault="005855DF" w:rsidP="005855DF">
            <w:pPr>
              <w:spacing w:line="300" w:lineRule="exact"/>
              <w:jc w:val="both"/>
              <w:rPr>
                <w:rFonts w:ascii="Arial" w:hAnsi="Arial" w:cs="Arial"/>
                <w:sz w:val="20"/>
                <w:szCs w:val="20"/>
              </w:rPr>
            </w:pPr>
          </w:p>
        </w:tc>
        <w:tc>
          <w:tcPr>
            <w:tcW w:w="7088" w:type="dxa"/>
          </w:tcPr>
          <w:p w14:paraId="6678FDD7" w14:textId="1242B900" w:rsidR="005855DF" w:rsidRPr="007A5A32" w:rsidRDefault="00926C15" w:rsidP="007A5A32">
            <w:pPr>
              <w:spacing w:before="40"/>
              <w:jc w:val="both"/>
              <w:rPr>
                <w:rFonts w:ascii="Arial" w:hAnsi="Arial" w:cs="Arial"/>
                <w:sz w:val="18"/>
                <w:szCs w:val="18"/>
              </w:rPr>
            </w:pPr>
            <w:r w:rsidRPr="007A5A32">
              <w:rPr>
                <w:rFonts w:ascii="Arial" w:hAnsi="Arial" w:cs="Arial"/>
                <w:sz w:val="18"/>
                <w:szCs w:val="18"/>
              </w:rPr>
              <w:t>[24.]</w:t>
            </w:r>
            <w:r w:rsidRPr="007A5A32">
              <w:rPr>
                <w:rFonts w:ascii="Arial" w:hAnsi="Arial" w:cs="Arial"/>
                <w:sz w:val="18"/>
                <w:szCs w:val="18"/>
              </w:rPr>
              <w:tab/>
              <w:t>Az adatvédelmi incidens értékelése</w:t>
            </w:r>
          </w:p>
        </w:tc>
        <w:tc>
          <w:tcPr>
            <w:tcW w:w="1222" w:type="dxa"/>
          </w:tcPr>
          <w:p w14:paraId="4AAF17F1" w14:textId="302E9E34" w:rsidR="005855DF" w:rsidRPr="00127E9F" w:rsidRDefault="00367ED2" w:rsidP="005855DF">
            <w:pPr>
              <w:spacing w:line="300" w:lineRule="exact"/>
              <w:jc w:val="right"/>
              <w:rPr>
                <w:rFonts w:ascii="Arial" w:hAnsi="Arial" w:cs="Arial"/>
                <w:sz w:val="18"/>
                <w:szCs w:val="18"/>
              </w:rPr>
            </w:pPr>
            <w:r w:rsidRPr="00127E9F">
              <w:rPr>
                <w:rFonts w:ascii="Arial" w:hAnsi="Arial" w:cs="Arial"/>
                <w:sz w:val="18"/>
                <w:szCs w:val="18"/>
              </w:rPr>
              <w:t>5</w:t>
            </w:r>
            <w:r w:rsidR="00E22263">
              <w:rPr>
                <w:rFonts w:ascii="Arial" w:hAnsi="Arial" w:cs="Arial"/>
                <w:sz w:val="18"/>
                <w:szCs w:val="18"/>
              </w:rPr>
              <w:t>8</w:t>
            </w:r>
            <w:r w:rsidR="00127E9F" w:rsidRPr="00127E9F">
              <w:rPr>
                <w:rFonts w:ascii="Arial" w:hAnsi="Arial" w:cs="Arial"/>
                <w:sz w:val="18"/>
                <w:szCs w:val="18"/>
              </w:rPr>
              <w:t>.</w:t>
            </w:r>
            <w:r w:rsidR="005855DF" w:rsidRPr="00127E9F">
              <w:rPr>
                <w:rFonts w:ascii="Arial" w:hAnsi="Arial" w:cs="Arial"/>
                <w:sz w:val="18"/>
                <w:szCs w:val="18"/>
              </w:rPr>
              <w:t xml:space="preserve"> oldal</w:t>
            </w:r>
          </w:p>
        </w:tc>
      </w:tr>
      <w:tr w:rsidR="00367ED2" w:rsidRPr="00127E9F" w14:paraId="78B5BC26" w14:textId="77777777" w:rsidTr="007865BE">
        <w:tc>
          <w:tcPr>
            <w:tcW w:w="1242" w:type="dxa"/>
          </w:tcPr>
          <w:p w14:paraId="1E459811" w14:textId="607C4C17" w:rsidR="00367ED2" w:rsidRDefault="004E37EA" w:rsidP="004E37EA">
            <w:pPr>
              <w:spacing w:before="40"/>
              <w:jc w:val="both"/>
              <w:rPr>
                <w:rFonts w:ascii="Arial" w:hAnsi="Arial" w:cs="Arial"/>
                <w:sz w:val="20"/>
                <w:szCs w:val="20"/>
              </w:rPr>
            </w:pPr>
            <w:r>
              <w:rPr>
                <w:rFonts w:ascii="Arial" w:hAnsi="Arial" w:cs="Arial"/>
                <w:b/>
                <w:bCs/>
                <w:color w:val="365F91" w:themeColor="accent1" w:themeShade="BF"/>
                <w:sz w:val="18"/>
                <w:szCs w:val="18"/>
              </w:rPr>
              <w:t>IX</w:t>
            </w:r>
            <w:r w:rsidRPr="004E37EA">
              <w:rPr>
                <w:rFonts w:ascii="Arial" w:hAnsi="Arial" w:cs="Arial"/>
                <w:b/>
                <w:bCs/>
                <w:color w:val="365F91" w:themeColor="accent1" w:themeShade="BF"/>
                <w:sz w:val="18"/>
                <w:szCs w:val="18"/>
              </w:rPr>
              <w:t>. RÉSZ</w:t>
            </w:r>
          </w:p>
        </w:tc>
        <w:tc>
          <w:tcPr>
            <w:tcW w:w="7088" w:type="dxa"/>
          </w:tcPr>
          <w:p w14:paraId="6EE7813D" w14:textId="63A113B4" w:rsidR="00367ED2" w:rsidRDefault="00367ED2" w:rsidP="004E37EA">
            <w:pPr>
              <w:spacing w:before="40"/>
              <w:jc w:val="both"/>
              <w:rPr>
                <w:rFonts w:ascii="Arial" w:hAnsi="Arial" w:cs="Arial"/>
                <w:sz w:val="20"/>
                <w:szCs w:val="20"/>
              </w:rPr>
            </w:pPr>
            <w:r w:rsidRPr="004E37EA">
              <w:rPr>
                <w:rFonts w:ascii="Arial" w:hAnsi="Arial" w:cs="Arial"/>
                <w:b/>
                <w:bCs/>
                <w:color w:val="365F91" w:themeColor="accent1" w:themeShade="BF"/>
                <w:sz w:val="18"/>
                <w:szCs w:val="18"/>
              </w:rPr>
              <w:t>ZÁRÓ RENDELKEZÉSEK</w:t>
            </w:r>
          </w:p>
        </w:tc>
        <w:tc>
          <w:tcPr>
            <w:tcW w:w="1222" w:type="dxa"/>
          </w:tcPr>
          <w:p w14:paraId="425602C9" w14:textId="709A47F9" w:rsidR="00367ED2" w:rsidRPr="00127E9F" w:rsidRDefault="00367ED2" w:rsidP="005855DF">
            <w:pPr>
              <w:spacing w:line="300" w:lineRule="exact"/>
              <w:jc w:val="right"/>
              <w:rPr>
                <w:rFonts w:ascii="Arial" w:hAnsi="Arial" w:cs="Arial"/>
                <w:sz w:val="18"/>
                <w:szCs w:val="18"/>
              </w:rPr>
            </w:pPr>
            <w:r w:rsidRPr="00127E9F">
              <w:rPr>
                <w:rFonts w:ascii="Arial" w:hAnsi="Arial" w:cs="Arial"/>
                <w:sz w:val="18"/>
                <w:szCs w:val="18"/>
              </w:rPr>
              <w:t>5</w:t>
            </w:r>
            <w:r w:rsidR="00E22263">
              <w:rPr>
                <w:rFonts w:ascii="Arial" w:hAnsi="Arial" w:cs="Arial"/>
                <w:sz w:val="18"/>
                <w:szCs w:val="18"/>
              </w:rPr>
              <w:t>9</w:t>
            </w:r>
            <w:r w:rsidR="00127E9F" w:rsidRPr="00127E9F">
              <w:rPr>
                <w:rFonts w:ascii="Arial" w:hAnsi="Arial" w:cs="Arial"/>
                <w:sz w:val="18"/>
                <w:szCs w:val="18"/>
              </w:rPr>
              <w:t>.</w:t>
            </w:r>
            <w:r w:rsidRPr="00127E9F">
              <w:rPr>
                <w:rFonts w:ascii="Arial" w:hAnsi="Arial" w:cs="Arial"/>
                <w:sz w:val="18"/>
                <w:szCs w:val="18"/>
              </w:rPr>
              <w:t xml:space="preserve"> oldal</w:t>
            </w:r>
          </w:p>
        </w:tc>
      </w:tr>
      <w:tr w:rsidR="00367ED2" w:rsidRPr="00127E9F" w14:paraId="4C9BB0E2" w14:textId="77777777" w:rsidTr="007865BE">
        <w:tc>
          <w:tcPr>
            <w:tcW w:w="1242" w:type="dxa"/>
          </w:tcPr>
          <w:p w14:paraId="4399DDB7" w14:textId="77777777" w:rsidR="00367ED2" w:rsidRDefault="00367ED2" w:rsidP="005855DF">
            <w:pPr>
              <w:spacing w:line="300" w:lineRule="exact"/>
              <w:jc w:val="both"/>
              <w:rPr>
                <w:rFonts w:ascii="Arial" w:hAnsi="Arial" w:cs="Arial"/>
                <w:sz w:val="20"/>
                <w:szCs w:val="20"/>
              </w:rPr>
            </w:pPr>
          </w:p>
        </w:tc>
        <w:tc>
          <w:tcPr>
            <w:tcW w:w="7088" w:type="dxa"/>
          </w:tcPr>
          <w:p w14:paraId="00DB8D87" w14:textId="71D61B86" w:rsidR="00367ED2" w:rsidRDefault="00367ED2" w:rsidP="005855DF">
            <w:pPr>
              <w:spacing w:line="300" w:lineRule="exact"/>
              <w:jc w:val="both"/>
              <w:rPr>
                <w:rFonts w:ascii="Arial" w:hAnsi="Arial" w:cs="Arial"/>
                <w:sz w:val="20"/>
                <w:szCs w:val="20"/>
              </w:rPr>
            </w:pPr>
            <w:r w:rsidRPr="007A5A32">
              <w:rPr>
                <w:rFonts w:ascii="Arial" w:hAnsi="Arial" w:cs="Arial"/>
                <w:sz w:val="18"/>
                <w:szCs w:val="18"/>
              </w:rPr>
              <w:t>[25.]</w:t>
            </w:r>
            <w:r w:rsidRPr="007A5A32">
              <w:rPr>
                <w:rFonts w:ascii="Arial" w:hAnsi="Arial" w:cs="Arial"/>
                <w:sz w:val="18"/>
                <w:szCs w:val="18"/>
              </w:rPr>
              <w:tab/>
            </w:r>
            <w:r w:rsidR="00926C15" w:rsidRPr="007A5A32">
              <w:rPr>
                <w:rFonts w:ascii="Arial" w:hAnsi="Arial" w:cs="Arial"/>
                <w:sz w:val="18"/>
                <w:szCs w:val="18"/>
              </w:rPr>
              <w:t>A szabályzat nyilvánossága</w:t>
            </w:r>
          </w:p>
        </w:tc>
        <w:tc>
          <w:tcPr>
            <w:tcW w:w="1222" w:type="dxa"/>
          </w:tcPr>
          <w:p w14:paraId="01D11192" w14:textId="3C589A09" w:rsidR="00367ED2" w:rsidRPr="00127E9F" w:rsidRDefault="00367ED2" w:rsidP="005855DF">
            <w:pPr>
              <w:spacing w:line="300" w:lineRule="exact"/>
              <w:jc w:val="right"/>
              <w:rPr>
                <w:rFonts w:ascii="Arial" w:hAnsi="Arial" w:cs="Arial"/>
                <w:sz w:val="18"/>
                <w:szCs w:val="18"/>
              </w:rPr>
            </w:pPr>
            <w:r w:rsidRPr="00127E9F">
              <w:rPr>
                <w:rFonts w:ascii="Arial" w:hAnsi="Arial" w:cs="Arial"/>
                <w:sz w:val="18"/>
                <w:szCs w:val="18"/>
              </w:rPr>
              <w:t>5</w:t>
            </w:r>
            <w:r w:rsidR="00E22263">
              <w:rPr>
                <w:rFonts w:ascii="Arial" w:hAnsi="Arial" w:cs="Arial"/>
                <w:sz w:val="18"/>
                <w:szCs w:val="18"/>
              </w:rPr>
              <w:t>9</w:t>
            </w:r>
            <w:r w:rsidR="00127E9F" w:rsidRPr="00127E9F">
              <w:rPr>
                <w:rFonts w:ascii="Arial" w:hAnsi="Arial" w:cs="Arial"/>
                <w:sz w:val="18"/>
                <w:szCs w:val="18"/>
              </w:rPr>
              <w:t>.</w:t>
            </w:r>
            <w:r w:rsidRPr="00127E9F">
              <w:rPr>
                <w:rFonts w:ascii="Arial" w:hAnsi="Arial" w:cs="Arial"/>
                <w:sz w:val="18"/>
                <w:szCs w:val="18"/>
              </w:rPr>
              <w:t xml:space="preserve"> oldal</w:t>
            </w:r>
          </w:p>
        </w:tc>
      </w:tr>
    </w:tbl>
    <w:p w14:paraId="518C46B2" w14:textId="26076993" w:rsidR="007D264B" w:rsidRDefault="007D264B" w:rsidP="00C645AF">
      <w:pPr>
        <w:spacing w:after="0" w:line="300" w:lineRule="exact"/>
        <w:jc w:val="both"/>
        <w:rPr>
          <w:rFonts w:ascii="Arial" w:hAnsi="Arial" w:cs="Arial"/>
          <w:sz w:val="20"/>
          <w:szCs w:val="20"/>
        </w:rPr>
      </w:pPr>
    </w:p>
    <w:p w14:paraId="75CE5CFE" w14:textId="08D27FDA" w:rsidR="007D264B" w:rsidRDefault="007D264B" w:rsidP="00C645AF">
      <w:pPr>
        <w:spacing w:after="0" w:line="300" w:lineRule="exact"/>
        <w:jc w:val="both"/>
        <w:rPr>
          <w:rFonts w:ascii="Arial" w:hAnsi="Arial" w:cs="Arial"/>
          <w:sz w:val="20"/>
          <w:szCs w:val="20"/>
        </w:rPr>
      </w:pPr>
    </w:p>
    <w:p w14:paraId="52A3D2DD" w14:textId="77777777" w:rsidR="002359AB" w:rsidRDefault="002359AB" w:rsidP="00C645AF">
      <w:pPr>
        <w:spacing w:after="0" w:line="300" w:lineRule="exact"/>
        <w:jc w:val="both"/>
        <w:rPr>
          <w:rFonts w:ascii="Arial" w:hAnsi="Arial" w:cs="Arial"/>
          <w:sz w:val="20"/>
          <w:szCs w:val="20"/>
        </w:rPr>
      </w:pPr>
    </w:p>
    <w:p w14:paraId="03B0F457" w14:textId="6055E35B" w:rsidR="007D264B" w:rsidRDefault="007D264B" w:rsidP="00C645AF">
      <w:pPr>
        <w:spacing w:after="0" w:line="300" w:lineRule="exact"/>
        <w:jc w:val="both"/>
        <w:rPr>
          <w:rFonts w:ascii="Arial" w:hAnsi="Arial" w:cs="Arial"/>
          <w:sz w:val="20"/>
          <w:szCs w:val="20"/>
        </w:rPr>
      </w:pPr>
    </w:p>
    <w:p w14:paraId="5A000E1F" w14:textId="4F2AA2F6" w:rsidR="007520DF" w:rsidRDefault="007520DF" w:rsidP="00C645AF">
      <w:pPr>
        <w:spacing w:after="0" w:line="300" w:lineRule="exact"/>
        <w:jc w:val="both"/>
        <w:rPr>
          <w:rFonts w:ascii="Arial" w:hAnsi="Arial" w:cs="Arial"/>
          <w:sz w:val="20"/>
          <w:szCs w:val="20"/>
        </w:rPr>
      </w:pPr>
    </w:p>
    <w:p w14:paraId="31BAA031" w14:textId="5FA0560F" w:rsidR="007520DF" w:rsidRDefault="007520DF" w:rsidP="00C645AF">
      <w:pPr>
        <w:spacing w:after="0" w:line="300" w:lineRule="exact"/>
        <w:jc w:val="both"/>
        <w:rPr>
          <w:rFonts w:ascii="Arial" w:hAnsi="Arial" w:cs="Arial"/>
          <w:sz w:val="20"/>
          <w:szCs w:val="20"/>
        </w:rPr>
      </w:pPr>
    </w:p>
    <w:p w14:paraId="25126A9F" w14:textId="4E912230" w:rsidR="007520DF" w:rsidRDefault="007520DF" w:rsidP="00C645AF">
      <w:pPr>
        <w:spacing w:after="0" w:line="300" w:lineRule="exact"/>
        <w:jc w:val="both"/>
        <w:rPr>
          <w:rFonts w:ascii="Arial" w:hAnsi="Arial" w:cs="Arial"/>
          <w:sz w:val="20"/>
          <w:szCs w:val="20"/>
        </w:rPr>
      </w:pPr>
    </w:p>
    <w:p w14:paraId="30D96FC5" w14:textId="64258D7A" w:rsidR="007520DF" w:rsidRDefault="007520DF" w:rsidP="00C645AF">
      <w:pPr>
        <w:spacing w:after="0" w:line="300" w:lineRule="exact"/>
        <w:jc w:val="both"/>
        <w:rPr>
          <w:rFonts w:ascii="Arial" w:hAnsi="Arial" w:cs="Arial"/>
          <w:sz w:val="20"/>
          <w:szCs w:val="20"/>
        </w:rPr>
      </w:pPr>
    </w:p>
    <w:p w14:paraId="0FB17ED4" w14:textId="77777777" w:rsidR="007520DF" w:rsidRDefault="007520DF" w:rsidP="00C645AF">
      <w:pPr>
        <w:spacing w:after="0" w:line="300" w:lineRule="exact"/>
        <w:jc w:val="both"/>
        <w:rPr>
          <w:rFonts w:ascii="Arial" w:hAnsi="Arial" w:cs="Arial"/>
          <w:sz w:val="20"/>
          <w:szCs w:val="20"/>
        </w:rPr>
      </w:pPr>
    </w:p>
    <w:p w14:paraId="633C6CC2" w14:textId="7C9F7E1F" w:rsidR="007520DF" w:rsidRPr="005C2A69" w:rsidRDefault="007520DF" w:rsidP="007520DF">
      <w:pPr>
        <w:spacing w:before="240" w:after="120" w:line="300" w:lineRule="exact"/>
        <w:jc w:val="center"/>
        <w:rPr>
          <w:rFonts w:ascii="Arial" w:hAnsi="Arial" w:cs="Arial"/>
          <w:b/>
          <w:bCs/>
          <w:color w:val="365F91" w:themeColor="accent1" w:themeShade="BF"/>
          <w:sz w:val="20"/>
          <w:szCs w:val="20"/>
        </w:rPr>
      </w:pPr>
      <w:r>
        <w:rPr>
          <w:rFonts w:ascii="Arial" w:hAnsi="Arial" w:cs="Arial"/>
          <w:b/>
          <w:bCs/>
          <w:color w:val="365F91" w:themeColor="accent1" w:themeShade="BF"/>
          <w:sz w:val="20"/>
          <w:szCs w:val="20"/>
        </w:rPr>
        <w:t>MELLÉKLETEK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04"/>
        <w:gridCol w:w="1015"/>
      </w:tblGrid>
      <w:tr w:rsidR="007520DF" w:rsidRPr="00127E9F" w14:paraId="7B1923E8" w14:textId="77777777" w:rsidTr="00AF24C9">
        <w:tc>
          <w:tcPr>
            <w:tcW w:w="1809" w:type="dxa"/>
          </w:tcPr>
          <w:p w14:paraId="202536A1" w14:textId="31C62129" w:rsidR="007520DF" w:rsidRPr="003C09BE" w:rsidRDefault="003C09BE" w:rsidP="003C09BE">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1.</w:t>
            </w:r>
            <w:r w:rsidRPr="003C09BE">
              <w:rPr>
                <w:rFonts w:ascii="Arial" w:hAnsi="Arial" w:cs="Arial"/>
                <w:b/>
                <w:bCs/>
                <w:color w:val="365F91" w:themeColor="accent1" w:themeShade="BF"/>
                <w:sz w:val="18"/>
                <w:szCs w:val="18"/>
              </w:rPr>
              <w:t xml:space="preserve"> sz. melléklet</w:t>
            </w:r>
          </w:p>
        </w:tc>
        <w:tc>
          <w:tcPr>
            <w:tcW w:w="6804" w:type="dxa"/>
          </w:tcPr>
          <w:p w14:paraId="4EAD8465" w14:textId="2B25CFA3" w:rsidR="007520DF" w:rsidRPr="00AF24C9" w:rsidRDefault="002A2B5D" w:rsidP="002A2B5D">
            <w:pPr>
              <w:spacing w:before="40"/>
              <w:jc w:val="both"/>
              <w:rPr>
                <w:rFonts w:ascii="Arial" w:hAnsi="Arial" w:cs="Arial"/>
                <w:sz w:val="18"/>
                <w:szCs w:val="18"/>
              </w:rPr>
            </w:pPr>
            <w:r w:rsidRPr="00AF24C9">
              <w:rPr>
                <w:rFonts w:ascii="Arial" w:hAnsi="Arial" w:cs="Arial"/>
                <w:sz w:val="18"/>
                <w:szCs w:val="18"/>
              </w:rPr>
              <w:t>Adatkezelési tájékoztató - az adóügyi eljárás során történő adatkezelésről</w:t>
            </w:r>
          </w:p>
        </w:tc>
        <w:tc>
          <w:tcPr>
            <w:tcW w:w="1015" w:type="dxa"/>
          </w:tcPr>
          <w:p w14:paraId="71BD0296" w14:textId="1710C652" w:rsidR="007520DF" w:rsidRPr="00127E9F" w:rsidRDefault="00935833" w:rsidP="00E534A1">
            <w:pPr>
              <w:spacing w:line="300" w:lineRule="exact"/>
              <w:jc w:val="right"/>
              <w:rPr>
                <w:rFonts w:ascii="Arial" w:hAnsi="Arial" w:cs="Arial"/>
                <w:sz w:val="18"/>
                <w:szCs w:val="18"/>
              </w:rPr>
            </w:pPr>
            <w:r>
              <w:rPr>
                <w:rFonts w:ascii="Arial" w:hAnsi="Arial" w:cs="Arial"/>
                <w:sz w:val="18"/>
                <w:szCs w:val="18"/>
              </w:rPr>
              <w:t>60</w:t>
            </w:r>
            <w:r w:rsidR="007520DF" w:rsidRPr="00127E9F">
              <w:rPr>
                <w:rFonts w:ascii="Arial" w:hAnsi="Arial" w:cs="Arial"/>
                <w:sz w:val="18"/>
                <w:szCs w:val="18"/>
              </w:rPr>
              <w:t>. oldal</w:t>
            </w:r>
          </w:p>
        </w:tc>
      </w:tr>
      <w:tr w:rsidR="003C09BE" w:rsidRPr="00127E9F" w14:paraId="0B4185BF"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2E888D5E" w14:textId="31CBD525" w:rsidR="003C09BE" w:rsidRPr="003C09BE" w:rsidRDefault="00363DD9" w:rsidP="00E534A1">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2</w:t>
            </w:r>
            <w:r w:rsidR="003C09BE">
              <w:rPr>
                <w:rFonts w:ascii="Arial" w:hAnsi="Arial" w:cs="Arial"/>
                <w:b/>
                <w:bCs/>
                <w:color w:val="365F91" w:themeColor="accent1" w:themeShade="BF"/>
                <w:sz w:val="18"/>
                <w:szCs w:val="18"/>
              </w:rPr>
              <w:t>.</w:t>
            </w:r>
            <w:r w:rsidR="003C09BE"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47A41655" w14:textId="61A6F221" w:rsidR="003C09BE" w:rsidRPr="00AF24C9" w:rsidRDefault="00726191" w:rsidP="00726191">
            <w:pPr>
              <w:spacing w:before="40"/>
              <w:jc w:val="both"/>
              <w:rPr>
                <w:rFonts w:ascii="Arial" w:hAnsi="Arial" w:cs="Arial"/>
                <w:sz w:val="18"/>
                <w:szCs w:val="18"/>
              </w:rPr>
            </w:pPr>
            <w:r w:rsidRPr="00AF24C9">
              <w:rPr>
                <w:rFonts w:ascii="Arial" w:hAnsi="Arial" w:cs="Arial"/>
                <w:sz w:val="18"/>
                <w:szCs w:val="18"/>
              </w:rPr>
              <w:t xml:space="preserve">Adatkezelési tájékoztató - </w:t>
            </w:r>
            <w:r w:rsidR="0022061F" w:rsidRPr="00AF24C9">
              <w:rPr>
                <w:rFonts w:ascii="Arial" w:hAnsi="Arial" w:cs="Arial"/>
                <w:spacing w:val="-12"/>
                <w:sz w:val="18"/>
                <w:szCs w:val="18"/>
              </w:rPr>
              <w:t>a</w:t>
            </w:r>
            <w:r w:rsidRPr="00AF24C9">
              <w:rPr>
                <w:rFonts w:ascii="Arial" w:hAnsi="Arial" w:cs="Arial"/>
                <w:spacing w:val="-12"/>
                <w:sz w:val="18"/>
                <w:szCs w:val="18"/>
              </w:rPr>
              <w:t xml:space="preserve"> szociális ellátások nyújtása során történő adatkezelésről</w:t>
            </w:r>
          </w:p>
        </w:tc>
        <w:tc>
          <w:tcPr>
            <w:tcW w:w="1015" w:type="dxa"/>
            <w:tcBorders>
              <w:top w:val="nil"/>
              <w:left w:val="nil"/>
              <w:bottom w:val="nil"/>
              <w:right w:val="nil"/>
            </w:tcBorders>
          </w:tcPr>
          <w:p w14:paraId="7CF983C8" w14:textId="60128CE2" w:rsidR="003C09BE" w:rsidRPr="00127E9F" w:rsidRDefault="00726191" w:rsidP="00E534A1">
            <w:pPr>
              <w:spacing w:line="300" w:lineRule="exact"/>
              <w:jc w:val="right"/>
              <w:rPr>
                <w:rFonts w:ascii="Arial" w:hAnsi="Arial" w:cs="Arial"/>
                <w:sz w:val="18"/>
                <w:szCs w:val="18"/>
              </w:rPr>
            </w:pPr>
            <w:r>
              <w:rPr>
                <w:rFonts w:ascii="Arial" w:hAnsi="Arial" w:cs="Arial"/>
                <w:sz w:val="18"/>
                <w:szCs w:val="18"/>
              </w:rPr>
              <w:t>6</w:t>
            </w:r>
            <w:r w:rsidR="00935833">
              <w:rPr>
                <w:rFonts w:ascii="Arial" w:hAnsi="Arial" w:cs="Arial"/>
                <w:sz w:val="18"/>
                <w:szCs w:val="18"/>
              </w:rPr>
              <w:t>2</w:t>
            </w:r>
            <w:r w:rsidR="00363DD9" w:rsidRPr="00127E9F">
              <w:rPr>
                <w:rFonts w:ascii="Arial" w:hAnsi="Arial" w:cs="Arial"/>
                <w:sz w:val="18"/>
                <w:szCs w:val="18"/>
              </w:rPr>
              <w:t>. oldal</w:t>
            </w:r>
          </w:p>
        </w:tc>
      </w:tr>
      <w:tr w:rsidR="00363DD9" w:rsidRPr="00127E9F" w14:paraId="3C70723C"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6BB4AE0D" w14:textId="2B6031B8"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3.</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0D86155F" w14:textId="2ECF6E8D" w:rsidR="00363DD9" w:rsidRPr="00AF24C9" w:rsidRDefault="00DA7D14" w:rsidP="00363DD9">
            <w:pPr>
              <w:spacing w:before="40"/>
              <w:jc w:val="both"/>
              <w:rPr>
                <w:rFonts w:ascii="Arial" w:hAnsi="Arial" w:cs="Arial"/>
                <w:sz w:val="18"/>
                <w:szCs w:val="18"/>
              </w:rPr>
            </w:pPr>
            <w:r w:rsidRPr="00AF24C9">
              <w:rPr>
                <w:rFonts w:ascii="Arial" w:hAnsi="Arial" w:cs="Arial"/>
                <w:sz w:val="18"/>
                <w:szCs w:val="18"/>
              </w:rPr>
              <w:t>Adatkezelési tájékoztató -</w:t>
            </w:r>
            <w:r w:rsidRPr="00B10BF6">
              <w:rPr>
                <w:rFonts w:ascii="Arial" w:hAnsi="Arial" w:cs="Arial"/>
                <w:sz w:val="18"/>
                <w:szCs w:val="18"/>
              </w:rPr>
              <w:t xml:space="preserve"> </w:t>
            </w:r>
            <w:r w:rsidR="0022061F" w:rsidRPr="00F5192D">
              <w:rPr>
                <w:rFonts w:ascii="Arial" w:hAnsi="Arial" w:cs="Arial"/>
                <w:spacing w:val="-12"/>
                <w:sz w:val="18"/>
                <w:szCs w:val="18"/>
              </w:rPr>
              <w:t>népességnyilvántartási ügyek során történő adatkezelésről</w:t>
            </w:r>
          </w:p>
        </w:tc>
        <w:tc>
          <w:tcPr>
            <w:tcW w:w="1015" w:type="dxa"/>
            <w:tcBorders>
              <w:top w:val="nil"/>
              <w:left w:val="nil"/>
              <w:bottom w:val="nil"/>
              <w:right w:val="nil"/>
            </w:tcBorders>
          </w:tcPr>
          <w:p w14:paraId="6BEE9FAC" w14:textId="0169F1C2" w:rsidR="00363DD9" w:rsidRPr="00127E9F" w:rsidRDefault="00DA7D14" w:rsidP="00363DD9">
            <w:pPr>
              <w:spacing w:line="300" w:lineRule="exact"/>
              <w:jc w:val="right"/>
              <w:rPr>
                <w:rFonts w:ascii="Arial" w:hAnsi="Arial" w:cs="Arial"/>
                <w:sz w:val="18"/>
                <w:szCs w:val="18"/>
              </w:rPr>
            </w:pPr>
            <w:r>
              <w:rPr>
                <w:rFonts w:ascii="Arial" w:hAnsi="Arial" w:cs="Arial"/>
                <w:sz w:val="18"/>
                <w:szCs w:val="18"/>
              </w:rPr>
              <w:t>6</w:t>
            </w:r>
            <w:r w:rsidR="00935833">
              <w:rPr>
                <w:rFonts w:ascii="Arial" w:hAnsi="Arial" w:cs="Arial"/>
                <w:sz w:val="18"/>
                <w:szCs w:val="18"/>
              </w:rPr>
              <w:t>4</w:t>
            </w:r>
            <w:r w:rsidR="00363DD9" w:rsidRPr="003415A3">
              <w:rPr>
                <w:rFonts w:ascii="Arial" w:hAnsi="Arial" w:cs="Arial"/>
                <w:sz w:val="18"/>
                <w:szCs w:val="18"/>
              </w:rPr>
              <w:t>. oldal</w:t>
            </w:r>
          </w:p>
        </w:tc>
      </w:tr>
      <w:tr w:rsidR="00363DD9" w:rsidRPr="00127E9F" w14:paraId="398BD54C"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40DB3F3D" w14:textId="17F11E83"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4.</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3615E007" w14:textId="796EFC77" w:rsidR="00363DD9" w:rsidRPr="00AF24C9" w:rsidRDefault="00DA7D14" w:rsidP="00363DD9">
            <w:pPr>
              <w:spacing w:before="40"/>
              <w:jc w:val="both"/>
              <w:rPr>
                <w:rFonts w:ascii="Arial" w:hAnsi="Arial" w:cs="Arial"/>
                <w:sz w:val="18"/>
                <w:szCs w:val="18"/>
              </w:rPr>
            </w:pPr>
            <w:r w:rsidRPr="00AF24C9">
              <w:rPr>
                <w:rFonts w:ascii="Arial" w:hAnsi="Arial" w:cs="Arial"/>
                <w:sz w:val="18"/>
                <w:szCs w:val="18"/>
              </w:rPr>
              <w:t xml:space="preserve">Adatkezelési tájékoztató - </w:t>
            </w:r>
            <w:r w:rsidR="0022061F" w:rsidRPr="00AF24C9">
              <w:rPr>
                <w:rFonts w:ascii="Arial" w:hAnsi="Arial" w:cs="Arial"/>
                <w:sz w:val="18"/>
                <w:szCs w:val="18"/>
              </w:rPr>
              <w:t>anyakönyvi ügyek során történő adatkezelésről</w:t>
            </w:r>
          </w:p>
        </w:tc>
        <w:tc>
          <w:tcPr>
            <w:tcW w:w="1015" w:type="dxa"/>
            <w:tcBorders>
              <w:top w:val="nil"/>
              <w:left w:val="nil"/>
              <w:bottom w:val="nil"/>
              <w:right w:val="nil"/>
            </w:tcBorders>
          </w:tcPr>
          <w:p w14:paraId="0040305B" w14:textId="4CF6C07D" w:rsidR="00363DD9" w:rsidRPr="00127E9F" w:rsidRDefault="0022061F" w:rsidP="00363DD9">
            <w:pPr>
              <w:spacing w:line="300" w:lineRule="exact"/>
              <w:jc w:val="right"/>
              <w:rPr>
                <w:rFonts w:ascii="Arial" w:hAnsi="Arial" w:cs="Arial"/>
                <w:sz w:val="18"/>
                <w:szCs w:val="18"/>
              </w:rPr>
            </w:pPr>
            <w:r>
              <w:rPr>
                <w:rFonts w:ascii="Arial" w:hAnsi="Arial" w:cs="Arial"/>
                <w:sz w:val="18"/>
                <w:szCs w:val="18"/>
              </w:rPr>
              <w:t>6</w:t>
            </w:r>
            <w:r w:rsidR="00935833">
              <w:rPr>
                <w:rFonts w:ascii="Arial" w:hAnsi="Arial" w:cs="Arial"/>
                <w:sz w:val="18"/>
                <w:szCs w:val="18"/>
              </w:rPr>
              <w:t>6</w:t>
            </w:r>
            <w:r w:rsidR="00363DD9" w:rsidRPr="003415A3">
              <w:rPr>
                <w:rFonts w:ascii="Arial" w:hAnsi="Arial" w:cs="Arial"/>
                <w:sz w:val="18"/>
                <w:szCs w:val="18"/>
              </w:rPr>
              <w:t>. oldal</w:t>
            </w:r>
          </w:p>
        </w:tc>
      </w:tr>
      <w:tr w:rsidR="00363DD9" w:rsidRPr="00127E9F" w14:paraId="1487AA3F"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44828DF7" w14:textId="749AC491"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5.</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5F8D1E49" w14:textId="5345CF1E" w:rsidR="00363DD9" w:rsidRPr="00AF24C9" w:rsidRDefault="00DA7D14" w:rsidP="0022061F">
            <w:pPr>
              <w:tabs>
                <w:tab w:val="left" w:pos="2304"/>
              </w:tabs>
              <w:spacing w:before="40"/>
              <w:jc w:val="both"/>
              <w:rPr>
                <w:rFonts w:ascii="Arial" w:hAnsi="Arial" w:cs="Arial"/>
                <w:sz w:val="18"/>
                <w:szCs w:val="18"/>
              </w:rPr>
            </w:pPr>
            <w:r w:rsidRPr="00AF24C9">
              <w:rPr>
                <w:rFonts w:ascii="Arial" w:hAnsi="Arial" w:cs="Arial"/>
                <w:sz w:val="18"/>
                <w:szCs w:val="18"/>
              </w:rPr>
              <w:t xml:space="preserve">Adatkezelési tájékoztató </w:t>
            </w:r>
            <w:r w:rsidR="0022061F" w:rsidRPr="00AF24C9">
              <w:rPr>
                <w:rFonts w:ascii="Arial" w:hAnsi="Arial" w:cs="Arial"/>
                <w:sz w:val="18"/>
                <w:szCs w:val="18"/>
              </w:rPr>
              <w:t>- építésügyi hatósági ügyek során történő adatkezelésről</w:t>
            </w:r>
          </w:p>
        </w:tc>
        <w:tc>
          <w:tcPr>
            <w:tcW w:w="1015" w:type="dxa"/>
            <w:tcBorders>
              <w:top w:val="nil"/>
              <w:left w:val="nil"/>
              <w:bottom w:val="nil"/>
              <w:right w:val="nil"/>
            </w:tcBorders>
          </w:tcPr>
          <w:p w14:paraId="43CFC364" w14:textId="7F6C66F2" w:rsidR="00363DD9" w:rsidRPr="00127E9F" w:rsidRDefault="0022061F" w:rsidP="00363DD9">
            <w:pPr>
              <w:spacing w:line="300" w:lineRule="exact"/>
              <w:jc w:val="right"/>
              <w:rPr>
                <w:rFonts w:ascii="Arial" w:hAnsi="Arial" w:cs="Arial"/>
                <w:sz w:val="18"/>
                <w:szCs w:val="18"/>
              </w:rPr>
            </w:pPr>
            <w:r>
              <w:rPr>
                <w:rFonts w:ascii="Arial" w:hAnsi="Arial" w:cs="Arial"/>
                <w:sz w:val="18"/>
                <w:szCs w:val="18"/>
              </w:rPr>
              <w:t>6</w:t>
            </w:r>
            <w:r w:rsidR="00935833">
              <w:rPr>
                <w:rFonts w:ascii="Arial" w:hAnsi="Arial" w:cs="Arial"/>
                <w:sz w:val="18"/>
                <w:szCs w:val="18"/>
              </w:rPr>
              <w:t>8</w:t>
            </w:r>
            <w:r w:rsidR="00363DD9" w:rsidRPr="003415A3">
              <w:rPr>
                <w:rFonts w:ascii="Arial" w:hAnsi="Arial" w:cs="Arial"/>
                <w:sz w:val="18"/>
                <w:szCs w:val="18"/>
              </w:rPr>
              <w:t>. oldal</w:t>
            </w:r>
          </w:p>
        </w:tc>
      </w:tr>
      <w:tr w:rsidR="00363DD9" w:rsidRPr="00127E9F" w14:paraId="3A242C6A"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339B0156" w14:textId="2B46B7FC"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6.</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5C8F20E6" w14:textId="50BEFDCA" w:rsidR="00363DD9" w:rsidRPr="00AF24C9" w:rsidRDefault="00B16DCD" w:rsidP="00363DD9">
            <w:pPr>
              <w:spacing w:before="40"/>
              <w:jc w:val="both"/>
              <w:rPr>
                <w:rFonts w:ascii="Arial" w:hAnsi="Arial" w:cs="Arial"/>
                <w:sz w:val="18"/>
                <w:szCs w:val="18"/>
              </w:rPr>
            </w:pPr>
            <w:r w:rsidRPr="00AF24C9">
              <w:rPr>
                <w:rFonts w:ascii="Arial" w:hAnsi="Arial" w:cs="Arial"/>
                <w:sz w:val="18"/>
                <w:szCs w:val="18"/>
              </w:rPr>
              <w:t>Adatkezelési tájékoztató - hagyatéki eljárás során történő adatkezelésről</w:t>
            </w:r>
          </w:p>
        </w:tc>
        <w:tc>
          <w:tcPr>
            <w:tcW w:w="1015" w:type="dxa"/>
            <w:tcBorders>
              <w:top w:val="nil"/>
              <w:left w:val="nil"/>
              <w:bottom w:val="nil"/>
              <w:right w:val="nil"/>
            </w:tcBorders>
          </w:tcPr>
          <w:p w14:paraId="79EDFD87" w14:textId="44F6F26C" w:rsidR="00363DD9" w:rsidRPr="00127E9F" w:rsidRDefault="00B16DCD" w:rsidP="00363DD9">
            <w:pPr>
              <w:spacing w:line="300" w:lineRule="exact"/>
              <w:jc w:val="right"/>
              <w:rPr>
                <w:rFonts w:ascii="Arial" w:hAnsi="Arial" w:cs="Arial"/>
                <w:sz w:val="18"/>
                <w:szCs w:val="18"/>
              </w:rPr>
            </w:pPr>
            <w:r>
              <w:rPr>
                <w:rFonts w:ascii="Arial" w:hAnsi="Arial" w:cs="Arial"/>
                <w:sz w:val="18"/>
                <w:szCs w:val="18"/>
              </w:rPr>
              <w:t>70</w:t>
            </w:r>
            <w:r w:rsidR="00363DD9" w:rsidRPr="003415A3">
              <w:rPr>
                <w:rFonts w:ascii="Arial" w:hAnsi="Arial" w:cs="Arial"/>
                <w:sz w:val="18"/>
                <w:szCs w:val="18"/>
              </w:rPr>
              <w:t>. oldal</w:t>
            </w:r>
          </w:p>
        </w:tc>
      </w:tr>
      <w:tr w:rsidR="00363DD9" w:rsidRPr="00127E9F" w14:paraId="0446F25B"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18C8A877" w14:textId="38172384"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7.</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64F39B6B" w14:textId="1275FFC3" w:rsidR="00363DD9" w:rsidRPr="00AF24C9" w:rsidRDefault="00B16DCD" w:rsidP="00B16DCD">
            <w:pPr>
              <w:spacing w:before="40"/>
              <w:jc w:val="both"/>
              <w:rPr>
                <w:rFonts w:ascii="Arial" w:hAnsi="Arial" w:cs="Arial"/>
                <w:sz w:val="18"/>
                <w:szCs w:val="18"/>
              </w:rPr>
            </w:pPr>
            <w:r w:rsidRPr="00AF24C9">
              <w:rPr>
                <w:rFonts w:ascii="Arial" w:hAnsi="Arial" w:cs="Arial"/>
                <w:sz w:val="18"/>
                <w:szCs w:val="18"/>
              </w:rPr>
              <w:t>Adatkezelési tájékoztató - birtokvédelmi eljárás során történő adatkezelésről</w:t>
            </w:r>
          </w:p>
        </w:tc>
        <w:tc>
          <w:tcPr>
            <w:tcW w:w="1015" w:type="dxa"/>
            <w:tcBorders>
              <w:top w:val="nil"/>
              <w:left w:val="nil"/>
              <w:bottom w:val="nil"/>
              <w:right w:val="nil"/>
            </w:tcBorders>
          </w:tcPr>
          <w:p w14:paraId="709E4EEE" w14:textId="128E2235" w:rsidR="00363DD9" w:rsidRPr="00127E9F" w:rsidRDefault="00B16DCD" w:rsidP="00363DD9">
            <w:pPr>
              <w:spacing w:line="300" w:lineRule="exact"/>
              <w:jc w:val="right"/>
              <w:rPr>
                <w:rFonts w:ascii="Arial" w:hAnsi="Arial" w:cs="Arial"/>
                <w:sz w:val="18"/>
                <w:szCs w:val="18"/>
              </w:rPr>
            </w:pPr>
            <w:r>
              <w:rPr>
                <w:rFonts w:ascii="Arial" w:hAnsi="Arial" w:cs="Arial"/>
                <w:sz w:val="18"/>
                <w:szCs w:val="18"/>
              </w:rPr>
              <w:t>72</w:t>
            </w:r>
            <w:r w:rsidR="00363DD9" w:rsidRPr="003415A3">
              <w:rPr>
                <w:rFonts w:ascii="Arial" w:hAnsi="Arial" w:cs="Arial"/>
                <w:sz w:val="18"/>
                <w:szCs w:val="18"/>
              </w:rPr>
              <w:t>. oldal</w:t>
            </w:r>
          </w:p>
        </w:tc>
      </w:tr>
      <w:tr w:rsidR="00363DD9" w:rsidRPr="00127E9F" w14:paraId="17CF9003"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30CC4422" w14:textId="0B23A774"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8.</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275E933C" w14:textId="342638F3" w:rsidR="00363DD9" w:rsidRPr="00AF24C9" w:rsidRDefault="00DA0188" w:rsidP="00DA0188">
            <w:pPr>
              <w:spacing w:before="40"/>
              <w:jc w:val="both"/>
              <w:rPr>
                <w:rFonts w:ascii="Arial" w:hAnsi="Arial" w:cs="Arial"/>
                <w:sz w:val="18"/>
                <w:szCs w:val="18"/>
              </w:rPr>
            </w:pPr>
            <w:r w:rsidRPr="00AF24C9">
              <w:rPr>
                <w:rFonts w:ascii="Arial" w:hAnsi="Arial" w:cs="Arial"/>
                <w:sz w:val="18"/>
                <w:szCs w:val="18"/>
              </w:rPr>
              <w:t>Adatkezelési tájékoztató - kereskedelmi tevékenységek eljárásai adatkezelése</w:t>
            </w:r>
          </w:p>
        </w:tc>
        <w:tc>
          <w:tcPr>
            <w:tcW w:w="1015" w:type="dxa"/>
            <w:tcBorders>
              <w:top w:val="nil"/>
              <w:left w:val="nil"/>
              <w:bottom w:val="nil"/>
              <w:right w:val="nil"/>
            </w:tcBorders>
          </w:tcPr>
          <w:p w14:paraId="72433830" w14:textId="3CB6C497" w:rsidR="00363DD9" w:rsidRPr="00127E9F" w:rsidRDefault="00DA0188" w:rsidP="00363DD9">
            <w:pPr>
              <w:spacing w:line="300" w:lineRule="exact"/>
              <w:jc w:val="right"/>
              <w:rPr>
                <w:rFonts w:ascii="Arial" w:hAnsi="Arial" w:cs="Arial"/>
                <w:sz w:val="18"/>
                <w:szCs w:val="18"/>
              </w:rPr>
            </w:pPr>
            <w:r>
              <w:rPr>
                <w:rFonts w:ascii="Arial" w:hAnsi="Arial" w:cs="Arial"/>
                <w:sz w:val="18"/>
                <w:szCs w:val="18"/>
              </w:rPr>
              <w:t>74</w:t>
            </w:r>
            <w:r w:rsidR="00363DD9" w:rsidRPr="003415A3">
              <w:rPr>
                <w:rFonts w:ascii="Arial" w:hAnsi="Arial" w:cs="Arial"/>
                <w:sz w:val="18"/>
                <w:szCs w:val="18"/>
              </w:rPr>
              <w:t>. oldal</w:t>
            </w:r>
          </w:p>
        </w:tc>
      </w:tr>
      <w:tr w:rsidR="00363DD9" w:rsidRPr="00127E9F" w14:paraId="2B0C2BF4"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10D47F43" w14:textId="18B26577"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9.</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4322DB59" w14:textId="0818050E" w:rsidR="00363DD9" w:rsidRPr="00AF24C9" w:rsidRDefault="00DA0188" w:rsidP="00DA0188">
            <w:pPr>
              <w:spacing w:before="40"/>
              <w:jc w:val="both"/>
              <w:rPr>
                <w:rFonts w:ascii="Arial" w:hAnsi="Arial" w:cs="Arial"/>
                <w:sz w:val="18"/>
                <w:szCs w:val="18"/>
              </w:rPr>
            </w:pPr>
            <w:r w:rsidRPr="00AF24C9">
              <w:rPr>
                <w:rFonts w:ascii="Arial" w:hAnsi="Arial" w:cs="Arial"/>
                <w:sz w:val="18"/>
                <w:szCs w:val="18"/>
              </w:rPr>
              <w:t>Adatkezelési tájékoztató - közterületek használata során történő adatkezelésről</w:t>
            </w:r>
          </w:p>
        </w:tc>
        <w:tc>
          <w:tcPr>
            <w:tcW w:w="1015" w:type="dxa"/>
            <w:tcBorders>
              <w:top w:val="nil"/>
              <w:left w:val="nil"/>
              <w:bottom w:val="nil"/>
              <w:right w:val="nil"/>
            </w:tcBorders>
          </w:tcPr>
          <w:p w14:paraId="2B45AD0A" w14:textId="1F8C76B6" w:rsidR="00363DD9" w:rsidRPr="00127E9F" w:rsidRDefault="00AF24C9" w:rsidP="00363DD9">
            <w:pPr>
              <w:spacing w:line="300" w:lineRule="exact"/>
              <w:jc w:val="right"/>
              <w:rPr>
                <w:rFonts w:ascii="Arial" w:hAnsi="Arial" w:cs="Arial"/>
                <w:sz w:val="18"/>
                <w:szCs w:val="18"/>
              </w:rPr>
            </w:pPr>
            <w:r>
              <w:rPr>
                <w:rFonts w:ascii="Arial" w:hAnsi="Arial" w:cs="Arial"/>
                <w:sz w:val="18"/>
                <w:szCs w:val="18"/>
              </w:rPr>
              <w:t>76</w:t>
            </w:r>
            <w:r w:rsidR="00363DD9" w:rsidRPr="003415A3">
              <w:rPr>
                <w:rFonts w:ascii="Arial" w:hAnsi="Arial" w:cs="Arial"/>
                <w:sz w:val="18"/>
                <w:szCs w:val="18"/>
              </w:rPr>
              <w:t>. oldal</w:t>
            </w:r>
          </w:p>
        </w:tc>
      </w:tr>
      <w:tr w:rsidR="00363DD9" w:rsidRPr="00127E9F" w14:paraId="508F0161"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0CFF08E2" w14:textId="5262B4C0"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10.</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2F048664" w14:textId="5D5A9CB7" w:rsidR="00363DD9" w:rsidRPr="00AF24C9" w:rsidRDefault="00AF24C9" w:rsidP="00AF24C9">
            <w:pPr>
              <w:spacing w:before="40"/>
              <w:jc w:val="both"/>
              <w:rPr>
                <w:rFonts w:ascii="Arial" w:hAnsi="Arial" w:cs="Arial"/>
                <w:sz w:val="18"/>
                <w:szCs w:val="18"/>
              </w:rPr>
            </w:pPr>
            <w:r w:rsidRPr="00AF24C9">
              <w:rPr>
                <w:rFonts w:ascii="Arial" w:hAnsi="Arial" w:cs="Arial"/>
                <w:sz w:val="18"/>
                <w:szCs w:val="18"/>
              </w:rPr>
              <w:t>Adatkezelési tájékoztató - állatok védelmével kapcsolatos eljárások adatkezelése</w:t>
            </w:r>
          </w:p>
        </w:tc>
        <w:tc>
          <w:tcPr>
            <w:tcW w:w="1015" w:type="dxa"/>
            <w:tcBorders>
              <w:top w:val="nil"/>
              <w:left w:val="nil"/>
              <w:bottom w:val="nil"/>
              <w:right w:val="nil"/>
            </w:tcBorders>
          </w:tcPr>
          <w:p w14:paraId="5BA47E52" w14:textId="088BC42C" w:rsidR="00363DD9" w:rsidRPr="00127E9F" w:rsidRDefault="00AF24C9" w:rsidP="00363DD9">
            <w:pPr>
              <w:spacing w:line="300" w:lineRule="exact"/>
              <w:jc w:val="right"/>
              <w:rPr>
                <w:rFonts w:ascii="Arial" w:hAnsi="Arial" w:cs="Arial"/>
                <w:sz w:val="18"/>
                <w:szCs w:val="18"/>
              </w:rPr>
            </w:pPr>
            <w:r>
              <w:rPr>
                <w:rFonts w:ascii="Arial" w:hAnsi="Arial" w:cs="Arial"/>
                <w:sz w:val="18"/>
                <w:szCs w:val="18"/>
              </w:rPr>
              <w:t>78</w:t>
            </w:r>
            <w:r w:rsidR="00363DD9" w:rsidRPr="003415A3">
              <w:rPr>
                <w:rFonts w:ascii="Arial" w:hAnsi="Arial" w:cs="Arial"/>
                <w:sz w:val="18"/>
                <w:szCs w:val="18"/>
              </w:rPr>
              <w:t>. oldal</w:t>
            </w:r>
          </w:p>
        </w:tc>
      </w:tr>
      <w:tr w:rsidR="00363DD9" w:rsidRPr="00127E9F" w14:paraId="36CB821D"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1934CE2B" w14:textId="1ACDE509"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11.</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19D5F8A0" w14:textId="7B7FD4B0" w:rsidR="00363DD9" w:rsidRPr="003C09BE" w:rsidRDefault="00B10BF6" w:rsidP="00B10BF6">
            <w:pPr>
              <w:spacing w:before="40"/>
              <w:jc w:val="both"/>
              <w:rPr>
                <w:rFonts w:ascii="Arial" w:hAnsi="Arial" w:cs="Arial"/>
                <w:sz w:val="18"/>
                <w:szCs w:val="18"/>
              </w:rPr>
            </w:pPr>
            <w:r w:rsidRPr="00B10BF6">
              <w:rPr>
                <w:rFonts w:ascii="Arial" w:hAnsi="Arial" w:cs="Arial"/>
                <w:sz w:val="18"/>
                <w:szCs w:val="18"/>
              </w:rPr>
              <w:t>Adatkezelési tájékoztató</w:t>
            </w:r>
            <w:r>
              <w:rPr>
                <w:rFonts w:ascii="Arial" w:hAnsi="Arial" w:cs="Arial"/>
                <w:sz w:val="18"/>
                <w:szCs w:val="18"/>
              </w:rPr>
              <w:t xml:space="preserve"> - </w:t>
            </w:r>
            <w:r w:rsidRPr="00B10BF6">
              <w:rPr>
                <w:rFonts w:ascii="Arial" w:hAnsi="Arial" w:cs="Arial"/>
                <w:spacing w:val="-12"/>
                <w:sz w:val="18"/>
                <w:szCs w:val="18"/>
              </w:rPr>
              <w:t>ebek nyilvántartásával kapcsolatos eljárások adatkezelése</w:t>
            </w:r>
          </w:p>
        </w:tc>
        <w:tc>
          <w:tcPr>
            <w:tcW w:w="1015" w:type="dxa"/>
            <w:tcBorders>
              <w:top w:val="nil"/>
              <w:left w:val="nil"/>
              <w:bottom w:val="nil"/>
              <w:right w:val="nil"/>
            </w:tcBorders>
          </w:tcPr>
          <w:p w14:paraId="40AFE406" w14:textId="40427B35" w:rsidR="00363DD9" w:rsidRPr="00127E9F" w:rsidRDefault="00B10BF6" w:rsidP="00363DD9">
            <w:pPr>
              <w:spacing w:line="300" w:lineRule="exact"/>
              <w:jc w:val="right"/>
              <w:rPr>
                <w:rFonts w:ascii="Arial" w:hAnsi="Arial" w:cs="Arial"/>
                <w:sz w:val="18"/>
                <w:szCs w:val="18"/>
              </w:rPr>
            </w:pPr>
            <w:r>
              <w:rPr>
                <w:rFonts w:ascii="Arial" w:hAnsi="Arial" w:cs="Arial"/>
                <w:sz w:val="18"/>
                <w:szCs w:val="18"/>
              </w:rPr>
              <w:t>80</w:t>
            </w:r>
            <w:r w:rsidR="00363DD9" w:rsidRPr="003415A3">
              <w:rPr>
                <w:rFonts w:ascii="Arial" w:hAnsi="Arial" w:cs="Arial"/>
                <w:sz w:val="18"/>
                <w:szCs w:val="18"/>
              </w:rPr>
              <w:t>. oldal</w:t>
            </w:r>
          </w:p>
        </w:tc>
      </w:tr>
      <w:tr w:rsidR="00363DD9" w:rsidRPr="00127E9F" w14:paraId="100D1898"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384B5466" w14:textId="67D843F7"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12.</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3CF199EE" w14:textId="74CDB2EA" w:rsidR="00363DD9" w:rsidRPr="003C09BE" w:rsidRDefault="00B10BF6" w:rsidP="00B10BF6">
            <w:pPr>
              <w:spacing w:before="40"/>
              <w:jc w:val="both"/>
              <w:rPr>
                <w:rFonts w:ascii="Arial" w:hAnsi="Arial" w:cs="Arial"/>
                <w:sz w:val="18"/>
                <w:szCs w:val="18"/>
              </w:rPr>
            </w:pPr>
            <w:r w:rsidRPr="00B10BF6">
              <w:rPr>
                <w:rFonts w:ascii="Arial" w:hAnsi="Arial" w:cs="Arial"/>
                <w:sz w:val="18"/>
                <w:szCs w:val="18"/>
              </w:rPr>
              <w:t>Adatkezelési tájékoztató</w:t>
            </w:r>
            <w:r>
              <w:rPr>
                <w:rFonts w:ascii="Arial" w:hAnsi="Arial" w:cs="Arial"/>
                <w:sz w:val="18"/>
                <w:szCs w:val="18"/>
              </w:rPr>
              <w:t xml:space="preserve"> - </w:t>
            </w:r>
            <w:r w:rsidRPr="00B10BF6">
              <w:rPr>
                <w:rFonts w:ascii="Arial" w:hAnsi="Arial" w:cs="Arial"/>
                <w:sz w:val="18"/>
                <w:szCs w:val="18"/>
              </w:rPr>
              <w:t>vadkárügyekkel kapcsolatos eljárások adatkezelése</w:t>
            </w:r>
          </w:p>
        </w:tc>
        <w:tc>
          <w:tcPr>
            <w:tcW w:w="1015" w:type="dxa"/>
            <w:tcBorders>
              <w:top w:val="nil"/>
              <w:left w:val="nil"/>
              <w:bottom w:val="nil"/>
              <w:right w:val="nil"/>
            </w:tcBorders>
          </w:tcPr>
          <w:p w14:paraId="1BAB273D" w14:textId="7AB47E20" w:rsidR="00363DD9" w:rsidRPr="00127E9F" w:rsidRDefault="00B10BF6" w:rsidP="00363DD9">
            <w:pPr>
              <w:spacing w:line="300" w:lineRule="exact"/>
              <w:jc w:val="right"/>
              <w:rPr>
                <w:rFonts w:ascii="Arial" w:hAnsi="Arial" w:cs="Arial"/>
                <w:sz w:val="18"/>
                <w:szCs w:val="18"/>
              </w:rPr>
            </w:pPr>
            <w:r>
              <w:rPr>
                <w:rFonts w:ascii="Arial" w:hAnsi="Arial" w:cs="Arial"/>
                <w:sz w:val="18"/>
                <w:szCs w:val="18"/>
              </w:rPr>
              <w:t>82</w:t>
            </w:r>
            <w:r w:rsidR="00363DD9" w:rsidRPr="003415A3">
              <w:rPr>
                <w:rFonts w:ascii="Arial" w:hAnsi="Arial" w:cs="Arial"/>
                <w:sz w:val="18"/>
                <w:szCs w:val="18"/>
              </w:rPr>
              <w:t>. oldal</w:t>
            </w:r>
          </w:p>
        </w:tc>
      </w:tr>
      <w:tr w:rsidR="00363DD9" w:rsidRPr="00127E9F" w14:paraId="7AF989E2"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617532FE" w14:textId="6EB44653"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13.</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683227D1" w14:textId="059DF91E" w:rsidR="00363DD9" w:rsidRPr="003C09BE" w:rsidRDefault="00B10BF6" w:rsidP="00B10BF6">
            <w:pPr>
              <w:spacing w:before="40"/>
              <w:jc w:val="both"/>
              <w:rPr>
                <w:rFonts w:ascii="Arial" w:hAnsi="Arial" w:cs="Arial"/>
                <w:sz w:val="18"/>
                <w:szCs w:val="18"/>
              </w:rPr>
            </w:pPr>
            <w:r w:rsidRPr="00B10BF6">
              <w:rPr>
                <w:rFonts w:ascii="Arial" w:hAnsi="Arial" w:cs="Arial"/>
                <w:sz w:val="18"/>
                <w:szCs w:val="18"/>
              </w:rPr>
              <w:t>Adatkezelési tájékoztató</w:t>
            </w:r>
            <w:r>
              <w:rPr>
                <w:rFonts w:ascii="Arial" w:hAnsi="Arial" w:cs="Arial"/>
                <w:sz w:val="18"/>
                <w:szCs w:val="18"/>
              </w:rPr>
              <w:t xml:space="preserve"> - </w:t>
            </w:r>
            <w:r w:rsidRPr="00B10BF6">
              <w:rPr>
                <w:rFonts w:ascii="Arial" w:hAnsi="Arial" w:cs="Arial"/>
                <w:sz w:val="18"/>
                <w:szCs w:val="18"/>
              </w:rPr>
              <w:t>képviselő-testületi ügyek adatkezelése</w:t>
            </w:r>
          </w:p>
        </w:tc>
        <w:tc>
          <w:tcPr>
            <w:tcW w:w="1015" w:type="dxa"/>
            <w:tcBorders>
              <w:top w:val="nil"/>
              <w:left w:val="nil"/>
              <w:bottom w:val="nil"/>
              <w:right w:val="nil"/>
            </w:tcBorders>
          </w:tcPr>
          <w:p w14:paraId="672E6C31" w14:textId="4D818C9C" w:rsidR="00363DD9" w:rsidRPr="00127E9F" w:rsidRDefault="00B10BF6" w:rsidP="00363DD9">
            <w:pPr>
              <w:spacing w:line="300" w:lineRule="exact"/>
              <w:jc w:val="right"/>
              <w:rPr>
                <w:rFonts w:ascii="Arial" w:hAnsi="Arial" w:cs="Arial"/>
                <w:sz w:val="18"/>
                <w:szCs w:val="18"/>
              </w:rPr>
            </w:pPr>
            <w:r>
              <w:rPr>
                <w:rFonts w:ascii="Arial" w:hAnsi="Arial" w:cs="Arial"/>
                <w:sz w:val="18"/>
                <w:szCs w:val="18"/>
              </w:rPr>
              <w:t>84</w:t>
            </w:r>
            <w:r w:rsidR="00363DD9" w:rsidRPr="003415A3">
              <w:rPr>
                <w:rFonts w:ascii="Arial" w:hAnsi="Arial" w:cs="Arial"/>
                <w:sz w:val="18"/>
                <w:szCs w:val="18"/>
              </w:rPr>
              <w:t>. oldal</w:t>
            </w:r>
          </w:p>
        </w:tc>
      </w:tr>
      <w:tr w:rsidR="00363DD9" w:rsidRPr="00127E9F" w14:paraId="78B761BD"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522BAD7E" w14:textId="14FAD810"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14.</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70ABA77E" w14:textId="0C853B0E" w:rsidR="00363DD9" w:rsidRPr="003C09BE" w:rsidRDefault="00B862BD" w:rsidP="00B10BF6">
            <w:pPr>
              <w:spacing w:before="40"/>
              <w:jc w:val="both"/>
              <w:rPr>
                <w:rFonts w:ascii="Arial" w:hAnsi="Arial" w:cs="Arial"/>
                <w:sz w:val="18"/>
                <w:szCs w:val="18"/>
              </w:rPr>
            </w:pPr>
            <w:r w:rsidRPr="00B10BF6">
              <w:rPr>
                <w:rFonts w:ascii="Arial" w:hAnsi="Arial" w:cs="Arial"/>
                <w:sz w:val="18"/>
                <w:szCs w:val="18"/>
              </w:rPr>
              <w:t>Adatkezelési tájékoztató</w:t>
            </w:r>
            <w:r w:rsidR="00B10BF6">
              <w:rPr>
                <w:rFonts w:ascii="Arial" w:hAnsi="Arial" w:cs="Arial"/>
                <w:sz w:val="18"/>
                <w:szCs w:val="18"/>
              </w:rPr>
              <w:t xml:space="preserve"> - </w:t>
            </w:r>
            <w:r w:rsidRPr="00B10BF6">
              <w:rPr>
                <w:rFonts w:ascii="Arial" w:hAnsi="Arial" w:cs="Arial"/>
                <w:sz w:val="18"/>
                <w:szCs w:val="18"/>
              </w:rPr>
              <w:t>képviselő-testületi bizottsági ügyek adatkezelése</w:t>
            </w:r>
          </w:p>
        </w:tc>
        <w:tc>
          <w:tcPr>
            <w:tcW w:w="1015" w:type="dxa"/>
            <w:tcBorders>
              <w:top w:val="nil"/>
              <w:left w:val="nil"/>
              <w:bottom w:val="nil"/>
              <w:right w:val="nil"/>
            </w:tcBorders>
          </w:tcPr>
          <w:p w14:paraId="04457C1F" w14:textId="59FD1D93" w:rsidR="00363DD9" w:rsidRPr="00127E9F" w:rsidRDefault="00B862BD" w:rsidP="00363DD9">
            <w:pPr>
              <w:spacing w:line="300" w:lineRule="exact"/>
              <w:jc w:val="right"/>
              <w:rPr>
                <w:rFonts w:ascii="Arial" w:hAnsi="Arial" w:cs="Arial"/>
                <w:sz w:val="18"/>
                <w:szCs w:val="18"/>
              </w:rPr>
            </w:pPr>
            <w:r>
              <w:rPr>
                <w:rFonts w:ascii="Arial" w:hAnsi="Arial" w:cs="Arial"/>
                <w:sz w:val="18"/>
                <w:szCs w:val="18"/>
              </w:rPr>
              <w:t>86</w:t>
            </w:r>
            <w:r w:rsidR="00363DD9" w:rsidRPr="003415A3">
              <w:rPr>
                <w:rFonts w:ascii="Arial" w:hAnsi="Arial" w:cs="Arial"/>
                <w:sz w:val="18"/>
                <w:szCs w:val="18"/>
              </w:rPr>
              <w:t>. oldal</w:t>
            </w:r>
          </w:p>
        </w:tc>
      </w:tr>
      <w:tr w:rsidR="00363DD9" w:rsidRPr="00127E9F" w14:paraId="7920C504"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2E2D7D82" w14:textId="763FA5AA"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15.</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2234A2CB" w14:textId="3EC2D225" w:rsidR="00363DD9" w:rsidRPr="003C09BE" w:rsidRDefault="00324302" w:rsidP="00324302">
            <w:pPr>
              <w:spacing w:before="40"/>
              <w:jc w:val="both"/>
              <w:rPr>
                <w:rFonts w:ascii="Arial" w:hAnsi="Arial" w:cs="Arial"/>
                <w:sz w:val="18"/>
                <w:szCs w:val="18"/>
              </w:rPr>
            </w:pPr>
            <w:r w:rsidRPr="00324302">
              <w:rPr>
                <w:rFonts w:ascii="Arial" w:hAnsi="Arial" w:cs="Arial"/>
                <w:sz w:val="18"/>
                <w:szCs w:val="18"/>
              </w:rPr>
              <w:t>Adatkezelési tájékoztató</w:t>
            </w:r>
            <w:r>
              <w:rPr>
                <w:rFonts w:ascii="Arial" w:hAnsi="Arial" w:cs="Arial"/>
                <w:sz w:val="18"/>
                <w:szCs w:val="18"/>
              </w:rPr>
              <w:t xml:space="preserve"> - </w:t>
            </w:r>
            <w:r w:rsidRPr="00324302">
              <w:rPr>
                <w:rFonts w:ascii="Arial" w:hAnsi="Arial" w:cs="Arial"/>
                <w:sz w:val="18"/>
                <w:szCs w:val="18"/>
              </w:rPr>
              <w:t>termőföld ügyek adatkezelése</w:t>
            </w:r>
          </w:p>
        </w:tc>
        <w:tc>
          <w:tcPr>
            <w:tcW w:w="1015" w:type="dxa"/>
            <w:tcBorders>
              <w:top w:val="nil"/>
              <w:left w:val="nil"/>
              <w:bottom w:val="nil"/>
              <w:right w:val="nil"/>
            </w:tcBorders>
          </w:tcPr>
          <w:p w14:paraId="585612EC" w14:textId="73EAE42A" w:rsidR="00363DD9" w:rsidRPr="00127E9F" w:rsidRDefault="00324302" w:rsidP="00363DD9">
            <w:pPr>
              <w:spacing w:line="300" w:lineRule="exact"/>
              <w:jc w:val="right"/>
              <w:rPr>
                <w:rFonts w:ascii="Arial" w:hAnsi="Arial" w:cs="Arial"/>
                <w:sz w:val="18"/>
                <w:szCs w:val="18"/>
              </w:rPr>
            </w:pPr>
            <w:r>
              <w:rPr>
                <w:rFonts w:ascii="Arial" w:hAnsi="Arial" w:cs="Arial"/>
                <w:sz w:val="18"/>
                <w:szCs w:val="18"/>
              </w:rPr>
              <w:t>88</w:t>
            </w:r>
            <w:r w:rsidR="00363DD9" w:rsidRPr="003415A3">
              <w:rPr>
                <w:rFonts w:ascii="Arial" w:hAnsi="Arial" w:cs="Arial"/>
                <w:sz w:val="18"/>
                <w:szCs w:val="18"/>
              </w:rPr>
              <w:t>. oldal</w:t>
            </w:r>
          </w:p>
        </w:tc>
      </w:tr>
      <w:tr w:rsidR="00363DD9" w:rsidRPr="00127E9F" w14:paraId="26BE0F8E"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7933301F" w14:textId="02C37262"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16.</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3BCA1743" w14:textId="0FADC25E" w:rsidR="00363DD9" w:rsidRPr="003C09BE" w:rsidRDefault="00BC5783" w:rsidP="00324302">
            <w:pPr>
              <w:spacing w:before="40"/>
              <w:jc w:val="both"/>
              <w:rPr>
                <w:rFonts w:ascii="Arial" w:hAnsi="Arial" w:cs="Arial"/>
                <w:sz w:val="18"/>
                <w:szCs w:val="18"/>
              </w:rPr>
            </w:pPr>
            <w:r w:rsidRPr="00324302">
              <w:rPr>
                <w:rFonts w:ascii="Arial" w:hAnsi="Arial" w:cs="Arial"/>
                <w:sz w:val="18"/>
                <w:szCs w:val="18"/>
              </w:rPr>
              <w:t>Adatkezelési tájékoztató</w:t>
            </w:r>
            <w:r w:rsidR="00324302">
              <w:rPr>
                <w:rFonts w:ascii="Arial" w:hAnsi="Arial" w:cs="Arial"/>
                <w:sz w:val="18"/>
                <w:szCs w:val="18"/>
              </w:rPr>
              <w:t xml:space="preserve"> - </w:t>
            </w:r>
            <w:r w:rsidRPr="00324302">
              <w:rPr>
                <w:rFonts w:ascii="Arial" w:hAnsi="Arial" w:cs="Arial"/>
                <w:sz w:val="18"/>
                <w:szCs w:val="18"/>
              </w:rPr>
              <w:t>vagyongazdá</w:t>
            </w:r>
            <w:r>
              <w:rPr>
                <w:rFonts w:ascii="Arial" w:hAnsi="Arial" w:cs="Arial"/>
                <w:sz w:val="18"/>
                <w:szCs w:val="18"/>
              </w:rPr>
              <w:t>l</w:t>
            </w:r>
            <w:r w:rsidRPr="00324302">
              <w:rPr>
                <w:rFonts w:ascii="Arial" w:hAnsi="Arial" w:cs="Arial"/>
                <w:sz w:val="18"/>
                <w:szCs w:val="18"/>
              </w:rPr>
              <w:t>kodási ügyek adatkezelése</w:t>
            </w:r>
          </w:p>
        </w:tc>
        <w:tc>
          <w:tcPr>
            <w:tcW w:w="1015" w:type="dxa"/>
            <w:tcBorders>
              <w:top w:val="nil"/>
              <w:left w:val="nil"/>
              <w:bottom w:val="nil"/>
              <w:right w:val="nil"/>
            </w:tcBorders>
          </w:tcPr>
          <w:p w14:paraId="52EB44DF" w14:textId="4559EBE8" w:rsidR="00363DD9" w:rsidRPr="00127E9F" w:rsidRDefault="00BC5783" w:rsidP="00363DD9">
            <w:pPr>
              <w:spacing w:line="300" w:lineRule="exact"/>
              <w:jc w:val="right"/>
              <w:rPr>
                <w:rFonts w:ascii="Arial" w:hAnsi="Arial" w:cs="Arial"/>
                <w:sz w:val="18"/>
                <w:szCs w:val="18"/>
              </w:rPr>
            </w:pPr>
            <w:r>
              <w:rPr>
                <w:rFonts w:ascii="Arial" w:hAnsi="Arial" w:cs="Arial"/>
                <w:sz w:val="18"/>
                <w:szCs w:val="18"/>
              </w:rPr>
              <w:t>90</w:t>
            </w:r>
            <w:r w:rsidR="00363DD9" w:rsidRPr="003415A3">
              <w:rPr>
                <w:rFonts w:ascii="Arial" w:hAnsi="Arial" w:cs="Arial"/>
                <w:sz w:val="18"/>
                <w:szCs w:val="18"/>
              </w:rPr>
              <w:t>. oldal</w:t>
            </w:r>
          </w:p>
        </w:tc>
      </w:tr>
      <w:tr w:rsidR="00363DD9" w:rsidRPr="00127E9F" w14:paraId="012B178F"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64678DAE" w14:textId="1F07C463"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17.</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73B336E8" w14:textId="6826D4EC" w:rsidR="00363DD9" w:rsidRPr="003C09BE" w:rsidRDefault="00BC5783" w:rsidP="00BC5783">
            <w:pPr>
              <w:spacing w:before="40"/>
              <w:jc w:val="both"/>
              <w:rPr>
                <w:rFonts w:ascii="Arial" w:hAnsi="Arial" w:cs="Arial"/>
                <w:sz w:val="18"/>
                <w:szCs w:val="18"/>
              </w:rPr>
            </w:pPr>
            <w:r w:rsidRPr="00BC5783">
              <w:rPr>
                <w:rFonts w:ascii="Arial" w:hAnsi="Arial" w:cs="Arial"/>
                <w:sz w:val="18"/>
                <w:szCs w:val="18"/>
              </w:rPr>
              <w:t>Adatkezelési tájékoztató</w:t>
            </w:r>
            <w:r>
              <w:rPr>
                <w:rFonts w:ascii="Arial" w:hAnsi="Arial" w:cs="Arial"/>
                <w:sz w:val="18"/>
                <w:szCs w:val="18"/>
              </w:rPr>
              <w:t xml:space="preserve"> - </w:t>
            </w:r>
            <w:r w:rsidRPr="00BC5783">
              <w:rPr>
                <w:rFonts w:ascii="Arial" w:hAnsi="Arial" w:cs="Arial"/>
                <w:sz w:val="18"/>
                <w:szCs w:val="18"/>
              </w:rPr>
              <w:t>támogatások, támogatási kérelmek adatkezelése</w:t>
            </w:r>
          </w:p>
        </w:tc>
        <w:tc>
          <w:tcPr>
            <w:tcW w:w="1015" w:type="dxa"/>
            <w:tcBorders>
              <w:top w:val="nil"/>
              <w:left w:val="nil"/>
              <w:bottom w:val="nil"/>
              <w:right w:val="nil"/>
            </w:tcBorders>
          </w:tcPr>
          <w:p w14:paraId="3D4E554C" w14:textId="44915CE1" w:rsidR="00363DD9" w:rsidRPr="00127E9F" w:rsidRDefault="00BC5783" w:rsidP="00363DD9">
            <w:pPr>
              <w:spacing w:line="300" w:lineRule="exact"/>
              <w:jc w:val="right"/>
              <w:rPr>
                <w:rFonts w:ascii="Arial" w:hAnsi="Arial" w:cs="Arial"/>
                <w:sz w:val="18"/>
                <w:szCs w:val="18"/>
              </w:rPr>
            </w:pPr>
            <w:r>
              <w:rPr>
                <w:rFonts w:ascii="Arial" w:hAnsi="Arial" w:cs="Arial"/>
                <w:sz w:val="18"/>
                <w:szCs w:val="18"/>
              </w:rPr>
              <w:t>92</w:t>
            </w:r>
            <w:r w:rsidR="00363DD9" w:rsidRPr="003415A3">
              <w:rPr>
                <w:rFonts w:ascii="Arial" w:hAnsi="Arial" w:cs="Arial"/>
                <w:sz w:val="18"/>
                <w:szCs w:val="18"/>
              </w:rPr>
              <w:t>. oldal</w:t>
            </w:r>
          </w:p>
        </w:tc>
      </w:tr>
      <w:tr w:rsidR="00363DD9" w:rsidRPr="00127E9F" w14:paraId="5D9895AA"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6D337F58" w14:textId="0805D8F2"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18.</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6BA94E3A" w14:textId="07B90B48" w:rsidR="00363DD9" w:rsidRPr="003C09BE" w:rsidRDefault="00680063" w:rsidP="00BC5783">
            <w:pPr>
              <w:spacing w:before="40"/>
              <w:jc w:val="both"/>
              <w:rPr>
                <w:rFonts w:ascii="Arial" w:hAnsi="Arial" w:cs="Arial"/>
                <w:sz w:val="18"/>
                <w:szCs w:val="18"/>
              </w:rPr>
            </w:pPr>
            <w:r w:rsidRPr="00BC5783">
              <w:rPr>
                <w:rFonts w:ascii="Arial" w:hAnsi="Arial" w:cs="Arial"/>
                <w:sz w:val="18"/>
                <w:szCs w:val="18"/>
              </w:rPr>
              <w:t>Adatkezelési tájékoztató</w:t>
            </w:r>
            <w:r w:rsidR="00BC5783">
              <w:rPr>
                <w:rFonts w:ascii="Arial" w:hAnsi="Arial" w:cs="Arial"/>
                <w:sz w:val="18"/>
                <w:szCs w:val="18"/>
              </w:rPr>
              <w:t xml:space="preserve"> </w:t>
            </w:r>
            <w:r>
              <w:rPr>
                <w:rFonts w:ascii="Arial" w:hAnsi="Arial" w:cs="Arial"/>
                <w:sz w:val="18"/>
                <w:szCs w:val="18"/>
              </w:rPr>
              <w:t xml:space="preserve">- </w:t>
            </w:r>
            <w:r w:rsidRPr="00BC5783">
              <w:rPr>
                <w:rFonts w:ascii="Arial" w:hAnsi="Arial" w:cs="Arial"/>
                <w:sz w:val="18"/>
                <w:szCs w:val="18"/>
              </w:rPr>
              <w:t>polgárme</w:t>
            </w:r>
            <w:r>
              <w:rPr>
                <w:rFonts w:ascii="Arial" w:hAnsi="Arial" w:cs="Arial"/>
                <w:sz w:val="18"/>
                <w:szCs w:val="18"/>
              </w:rPr>
              <w:t>st</w:t>
            </w:r>
            <w:r w:rsidRPr="00BC5783">
              <w:rPr>
                <w:rFonts w:ascii="Arial" w:hAnsi="Arial" w:cs="Arial"/>
                <w:sz w:val="18"/>
                <w:szCs w:val="18"/>
              </w:rPr>
              <w:t>er, képviselő választás adatkezelése</w:t>
            </w:r>
          </w:p>
        </w:tc>
        <w:tc>
          <w:tcPr>
            <w:tcW w:w="1015" w:type="dxa"/>
            <w:tcBorders>
              <w:top w:val="nil"/>
              <w:left w:val="nil"/>
              <w:bottom w:val="nil"/>
              <w:right w:val="nil"/>
            </w:tcBorders>
          </w:tcPr>
          <w:p w14:paraId="592AE4CE" w14:textId="4F38B064" w:rsidR="00363DD9" w:rsidRPr="00127E9F" w:rsidRDefault="00680063" w:rsidP="00363DD9">
            <w:pPr>
              <w:spacing w:line="300" w:lineRule="exact"/>
              <w:jc w:val="right"/>
              <w:rPr>
                <w:rFonts w:ascii="Arial" w:hAnsi="Arial" w:cs="Arial"/>
                <w:sz w:val="18"/>
                <w:szCs w:val="18"/>
              </w:rPr>
            </w:pPr>
            <w:r>
              <w:rPr>
                <w:rFonts w:ascii="Arial" w:hAnsi="Arial" w:cs="Arial"/>
                <w:sz w:val="18"/>
                <w:szCs w:val="18"/>
              </w:rPr>
              <w:t>93</w:t>
            </w:r>
            <w:r w:rsidR="00363DD9" w:rsidRPr="003415A3">
              <w:rPr>
                <w:rFonts w:ascii="Arial" w:hAnsi="Arial" w:cs="Arial"/>
                <w:sz w:val="18"/>
                <w:szCs w:val="18"/>
              </w:rPr>
              <w:t>. oldal</w:t>
            </w:r>
          </w:p>
        </w:tc>
      </w:tr>
      <w:tr w:rsidR="00363DD9" w:rsidRPr="00127E9F" w14:paraId="29FDB738"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41B28B00" w14:textId="63607143"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19.</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798B5C95" w14:textId="33BD30AF" w:rsidR="00363DD9" w:rsidRPr="003C09BE" w:rsidRDefault="00680063" w:rsidP="00680063">
            <w:pPr>
              <w:spacing w:before="40"/>
              <w:jc w:val="both"/>
              <w:rPr>
                <w:rFonts w:ascii="Arial" w:hAnsi="Arial" w:cs="Arial"/>
                <w:sz w:val="18"/>
                <w:szCs w:val="18"/>
              </w:rPr>
            </w:pPr>
            <w:r w:rsidRPr="00680063">
              <w:rPr>
                <w:rFonts w:ascii="Arial" w:hAnsi="Arial" w:cs="Arial"/>
                <w:sz w:val="18"/>
                <w:szCs w:val="18"/>
              </w:rPr>
              <w:t>Adatkezelési tájékoztató</w:t>
            </w:r>
            <w:r>
              <w:rPr>
                <w:rFonts w:ascii="Arial" w:hAnsi="Arial" w:cs="Arial"/>
                <w:sz w:val="18"/>
                <w:szCs w:val="18"/>
              </w:rPr>
              <w:t xml:space="preserve"> - </w:t>
            </w:r>
            <w:r w:rsidRPr="00680063">
              <w:rPr>
                <w:rFonts w:ascii="Arial" w:hAnsi="Arial" w:cs="Arial"/>
                <w:sz w:val="18"/>
                <w:szCs w:val="18"/>
              </w:rPr>
              <w:t>országgyűlési képviselő választás adatkezelése</w:t>
            </w:r>
          </w:p>
        </w:tc>
        <w:tc>
          <w:tcPr>
            <w:tcW w:w="1015" w:type="dxa"/>
            <w:tcBorders>
              <w:top w:val="nil"/>
              <w:left w:val="nil"/>
              <w:bottom w:val="nil"/>
              <w:right w:val="nil"/>
            </w:tcBorders>
          </w:tcPr>
          <w:p w14:paraId="726BBB4F" w14:textId="5E8EDF8A" w:rsidR="00363DD9" w:rsidRPr="00127E9F" w:rsidRDefault="00680063" w:rsidP="00363DD9">
            <w:pPr>
              <w:spacing w:line="300" w:lineRule="exact"/>
              <w:jc w:val="right"/>
              <w:rPr>
                <w:rFonts w:ascii="Arial" w:hAnsi="Arial" w:cs="Arial"/>
                <w:sz w:val="18"/>
                <w:szCs w:val="18"/>
              </w:rPr>
            </w:pPr>
            <w:r>
              <w:rPr>
                <w:rFonts w:ascii="Arial" w:hAnsi="Arial" w:cs="Arial"/>
                <w:sz w:val="18"/>
                <w:szCs w:val="18"/>
              </w:rPr>
              <w:t>94</w:t>
            </w:r>
            <w:r w:rsidR="00363DD9" w:rsidRPr="003415A3">
              <w:rPr>
                <w:rFonts w:ascii="Arial" w:hAnsi="Arial" w:cs="Arial"/>
                <w:sz w:val="18"/>
                <w:szCs w:val="18"/>
              </w:rPr>
              <w:t>. oldal</w:t>
            </w:r>
          </w:p>
        </w:tc>
      </w:tr>
      <w:tr w:rsidR="00363DD9" w:rsidRPr="00127E9F" w14:paraId="4BAA3D2B"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056A9A04" w14:textId="4A214512" w:rsidR="00363DD9" w:rsidRPr="003C09BE" w:rsidRDefault="00363DD9"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20.</w:t>
            </w:r>
            <w:r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65A3478B" w14:textId="0034258E" w:rsidR="00363DD9" w:rsidRPr="003C09BE" w:rsidRDefault="000A3176" w:rsidP="00680063">
            <w:pPr>
              <w:spacing w:before="40"/>
              <w:jc w:val="both"/>
              <w:rPr>
                <w:rFonts w:ascii="Arial" w:hAnsi="Arial" w:cs="Arial"/>
                <w:sz w:val="18"/>
                <w:szCs w:val="18"/>
              </w:rPr>
            </w:pPr>
            <w:r w:rsidRPr="00680063">
              <w:rPr>
                <w:rFonts w:ascii="Arial" w:hAnsi="Arial" w:cs="Arial"/>
                <w:sz w:val="18"/>
                <w:szCs w:val="18"/>
              </w:rPr>
              <w:t>Adatkezelési tájékoztató</w:t>
            </w:r>
            <w:r w:rsidR="00680063">
              <w:rPr>
                <w:rFonts w:ascii="Arial" w:hAnsi="Arial" w:cs="Arial"/>
                <w:sz w:val="18"/>
                <w:szCs w:val="18"/>
              </w:rPr>
              <w:t xml:space="preserve"> - </w:t>
            </w:r>
            <w:r w:rsidRPr="00680063">
              <w:rPr>
                <w:rFonts w:ascii="Arial" w:hAnsi="Arial" w:cs="Arial"/>
                <w:sz w:val="18"/>
                <w:szCs w:val="18"/>
              </w:rPr>
              <w:t>polgármester jogviszonya adatkezelése</w:t>
            </w:r>
          </w:p>
        </w:tc>
        <w:tc>
          <w:tcPr>
            <w:tcW w:w="1015" w:type="dxa"/>
            <w:tcBorders>
              <w:top w:val="nil"/>
              <w:left w:val="nil"/>
              <w:bottom w:val="nil"/>
              <w:right w:val="nil"/>
            </w:tcBorders>
          </w:tcPr>
          <w:p w14:paraId="43FC9343" w14:textId="435625B9" w:rsidR="00363DD9" w:rsidRPr="00127E9F" w:rsidRDefault="000A3176" w:rsidP="00363DD9">
            <w:pPr>
              <w:spacing w:line="300" w:lineRule="exact"/>
              <w:jc w:val="right"/>
              <w:rPr>
                <w:rFonts w:ascii="Arial" w:hAnsi="Arial" w:cs="Arial"/>
                <w:sz w:val="18"/>
                <w:szCs w:val="18"/>
              </w:rPr>
            </w:pPr>
            <w:r>
              <w:rPr>
                <w:rFonts w:ascii="Arial" w:hAnsi="Arial" w:cs="Arial"/>
                <w:sz w:val="18"/>
                <w:szCs w:val="18"/>
              </w:rPr>
              <w:t>95</w:t>
            </w:r>
            <w:r w:rsidR="00363DD9" w:rsidRPr="003415A3">
              <w:rPr>
                <w:rFonts w:ascii="Arial" w:hAnsi="Arial" w:cs="Arial"/>
                <w:sz w:val="18"/>
                <w:szCs w:val="18"/>
              </w:rPr>
              <w:t>. oldal</w:t>
            </w:r>
          </w:p>
        </w:tc>
      </w:tr>
      <w:tr w:rsidR="00363DD9" w:rsidRPr="00127E9F" w14:paraId="5FDDDF40"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5CF96D91" w14:textId="79639DC0" w:rsidR="00363DD9" w:rsidRPr="003C09BE" w:rsidRDefault="005D37A4"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2</w:t>
            </w:r>
            <w:r w:rsidR="00363DD9">
              <w:rPr>
                <w:rFonts w:ascii="Arial" w:hAnsi="Arial" w:cs="Arial"/>
                <w:b/>
                <w:bCs/>
                <w:color w:val="365F91" w:themeColor="accent1" w:themeShade="BF"/>
                <w:sz w:val="18"/>
                <w:szCs w:val="18"/>
              </w:rPr>
              <w:t>1.</w:t>
            </w:r>
            <w:r w:rsidR="00363DD9"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67ED306F" w14:textId="32F4F32C" w:rsidR="00363DD9" w:rsidRPr="003C09BE" w:rsidRDefault="000A3176" w:rsidP="000A3176">
            <w:pPr>
              <w:spacing w:before="40"/>
              <w:jc w:val="both"/>
              <w:rPr>
                <w:rFonts w:ascii="Arial" w:hAnsi="Arial" w:cs="Arial"/>
                <w:sz w:val="18"/>
                <w:szCs w:val="18"/>
              </w:rPr>
            </w:pPr>
            <w:r w:rsidRPr="000A3176">
              <w:rPr>
                <w:rFonts w:ascii="Arial" w:hAnsi="Arial" w:cs="Arial"/>
                <w:sz w:val="18"/>
                <w:szCs w:val="18"/>
              </w:rPr>
              <w:t>Adatkezelési tájékoztató</w:t>
            </w:r>
            <w:r>
              <w:rPr>
                <w:rFonts w:ascii="Arial" w:hAnsi="Arial" w:cs="Arial"/>
                <w:sz w:val="18"/>
                <w:szCs w:val="18"/>
              </w:rPr>
              <w:t xml:space="preserve"> - </w:t>
            </w:r>
            <w:r w:rsidRPr="000A3176">
              <w:rPr>
                <w:rFonts w:ascii="Arial" w:hAnsi="Arial" w:cs="Arial"/>
                <w:sz w:val="18"/>
                <w:szCs w:val="18"/>
              </w:rPr>
              <w:t>képviselők jogviszonya adatkezelése</w:t>
            </w:r>
          </w:p>
        </w:tc>
        <w:tc>
          <w:tcPr>
            <w:tcW w:w="1015" w:type="dxa"/>
            <w:tcBorders>
              <w:top w:val="nil"/>
              <w:left w:val="nil"/>
              <w:bottom w:val="nil"/>
              <w:right w:val="nil"/>
            </w:tcBorders>
          </w:tcPr>
          <w:p w14:paraId="11680D96" w14:textId="7AF005FE" w:rsidR="00363DD9" w:rsidRPr="00127E9F" w:rsidRDefault="000A3176" w:rsidP="00363DD9">
            <w:pPr>
              <w:spacing w:line="300" w:lineRule="exact"/>
              <w:jc w:val="right"/>
              <w:rPr>
                <w:rFonts w:ascii="Arial" w:hAnsi="Arial" w:cs="Arial"/>
                <w:sz w:val="18"/>
                <w:szCs w:val="18"/>
              </w:rPr>
            </w:pPr>
            <w:r>
              <w:rPr>
                <w:rFonts w:ascii="Arial" w:hAnsi="Arial" w:cs="Arial"/>
                <w:sz w:val="18"/>
                <w:szCs w:val="18"/>
              </w:rPr>
              <w:t>96</w:t>
            </w:r>
            <w:r w:rsidR="00363DD9" w:rsidRPr="003415A3">
              <w:rPr>
                <w:rFonts w:ascii="Arial" w:hAnsi="Arial" w:cs="Arial"/>
                <w:sz w:val="18"/>
                <w:szCs w:val="18"/>
              </w:rPr>
              <w:t>. oldal</w:t>
            </w:r>
          </w:p>
        </w:tc>
      </w:tr>
      <w:tr w:rsidR="00363DD9" w:rsidRPr="00127E9F" w14:paraId="1CB5002A"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5DCA7716" w14:textId="5B868774" w:rsidR="00363DD9" w:rsidRPr="003C09BE" w:rsidRDefault="005D37A4"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22</w:t>
            </w:r>
            <w:r w:rsidR="00363DD9">
              <w:rPr>
                <w:rFonts w:ascii="Arial" w:hAnsi="Arial" w:cs="Arial"/>
                <w:b/>
                <w:bCs/>
                <w:color w:val="365F91" w:themeColor="accent1" w:themeShade="BF"/>
                <w:sz w:val="18"/>
                <w:szCs w:val="18"/>
              </w:rPr>
              <w:t>.</w:t>
            </w:r>
            <w:r w:rsidR="00363DD9"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3B4762DB" w14:textId="25B321A5" w:rsidR="00363DD9" w:rsidRPr="003C09BE" w:rsidRDefault="000A3176" w:rsidP="000A3176">
            <w:pPr>
              <w:spacing w:before="40"/>
              <w:jc w:val="both"/>
              <w:rPr>
                <w:rFonts w:ascii="Arial" w:hAnsi="Arial" w:cs="Arial"/>
                <w:sz w:val="18"/>
                <w:szCs w:val="18"/>
              </w:rPr>
            </w:pPr>
            <w:r w:rsidRPr="000A3176">
              <w:rPr>
                <w:rFonts w:ascii="Arial" w:hAnsi="Arial" w:cs="Arial"/>
                <w:sz w:val="18"/>
                <w:szCs w:val="18"/>
              </w:rPr>
              <w:t>Adatkezelési tájékoztató</w:t>
            </w:r>
            <w:r>
              <w:rPr>
                <w:rFonts w:ascii="Arial" w:hAnsi="Arial" w:cs="Arial"/>
                <w:sz w:val="18"/>
                <w:szCs w:val="18"/>
              </w:rPr>
              <w:t xml:space="preserve"> - </w:t>
            </w:r>
            <w:r w:rsidRPr="000A3176">
              <w:rPr>
                <w:rFonts w:ascii="Arial" w:hAnsi="Arial" w:cs="Arial"/>
                <w:sz w:val="18"/>
                <w:szCs w:val="18"/>
              </w:rPr>
              <w:t>bizottsági tagok jogviszonya adatkezelése</w:t>
            </w:r>
          </w:p>
        </w:tc>
        <w:tc>
          <w:tcPr>
            <w:tcW w:w="1015" w:type="dxa"/>
            <w:tcBorders>
              <w:top w:val="nil"/>
              <w:left w:val="nil"/>
              <w:bottom w:val="nil"/>
              <w:right w:val="nil"/>
            </w:tcBorders>
          </w:tcPr>
          <w:p w14:paraId="3CA8398F" w14:textId="0188B2A5" w:rsidR="00363DD9" w:rsidRPr="00127E9F" w:rsidRDefault="000A3176" w:rsidP="00363DD9">
            <w:pPr>
              <w:spacing w:line="300" w:lineRule="exact"/>
              <w:jc w:val="right"/>
              <w:rPr>
                <w:rFonts w:ascii="Arial" w:hAnsi="Arial" w:cs="Arial"/>
                <w:sz w:val="18"/>
                <w:szCs w:val="18"/>
              </w:rPr>
            </w:pPr>
            <w:r>
              <w:rPr>
                <w:rFonts w:ascii="Arial" w:hAnsi="Arial" w:cs="Arial"/>
                <w:sz w:val="18"/>
                <w:szCs w:val="18"/>
              </w:rPr>
              <w:t>97</w:t>
            </w:r>
            <w:r w:rsidR="00363DD9" w:rsidRPr="003415A3">
              <w:rPr>
                <w:rFonts w:ascii="Arial" w:hAnsi="Arial" w:cs="Arial"/>
                <w:sz w:val="18"/>
                <w:szCs w:val="18"/>
              </w:rPr>
              <w:t>. oldal</w:t>
            </w:r>
          </w:p>
        </w:tc>
      </w:tr>
      <w:tr w:rsidR="00363DD9" w:rsidRPr="00127E9F" w14:paraId="7A51D14A"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66D3FD3C" w14:textId="77261F0F" w:rsidR="00363DD9" w:rsidRPr="003C09BE" w:rsidRDefault="005D37A4"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23</w:t>
            </w:r>
            <w:r w:rsidR="00363DD9">
              <w:rPr>
                <w:rFonts w:ascii="Arial" w:hAnsi="Arial" w:cs="Arial"/>
                <w:b/>
                <w:bCs/>
                <w:color w:val="365F91" w:themeColor="accent1" w:themeShade="BF"/>
                <w:sz w:val="18"/>
                <w:szCs w:val="18"/>
              </w:rPr>
              <w:t>.</w:t>
            </w:r>
            <w:r w:rsidR="00363DD9"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6DA6C68E" w14:textId="4BB33CB5" w:rsidR="00363DD9" w:rsidRPr="003C09BE" w:rsidRDefault="00AA5827" w:rsidP="00363DD9">
            <w:pPr>
              <w:spacing w:before="40"/>
              <w:jc w:val="both"/>
              <w:rPr>
                <w:rFonts w:ascii="Arial" w:hAnsi="Arial" w:cs="Arial"/>
                <w:sz w:val="18"/>
                <w:szCs w:val="18"/>
              </w:rPr>
            </w:pPr>
            <w:r w:rsidRPr="00AA5827">
              <w:rPr>
                <w:rFonts w:ascii="Arial" w:hAnsi="Arial" w:cs="Arial"/>
                <w:sz w:val="18"/>
                <w:szCs w:val="18"/>
              </w:rPr>
              <w:t>Megismerési nyilatkozat</w:t>
            </w:r>
          </w:p>
        </w:tc>
        <w:tc>
          <w:tcPr>
            <w:tcW w:w="1015" w:type="dxa"/>
            <w:tcBorders>
              <w:top w:val="nil"/>
              <w:left w:val="nil"/>
              <w:bottom w:val="nil"/>
              <w:right w:val="nil"/>
            </w:tcBorders>
          </w:tcPr>
          <w:p w14:paraId="321C14AC" w14:textId="71206D4F" w:rsidR="00363DD9" w:rsidRPr="00127E9F" w:rsidRDefault="00AA5827" w:rsidP="00363DD9">
            <w:pPr>
              <w:spacing w:line="300" w:lineRule="exact"/>
              <w:jc w:val="right"/>
              <w:rPr>
                <w:rFonts w:ascii="Arial" w:hAnsi="Arial" w:cs="Arial"/>
                <w:sz w:val="18"/>
                <w:szCs w:val="18"/>
              </w:rPr>
            </w:pPr>
            <w:r>
              <w:rPr>
                <w:rFonts w:ascii="Arial" w:hAnsi="Arial" w:cs="Arial"/>
                <w:sz w:val="18"/>
                <w:szCs w:val="18"/>
              </w:rPr>
              <w:t>98</w:t>
            </w:r>
            <w:r w:rsidR="00363DD9" w:rsidRPr="003415A3">
              <w:rPr>
                <w:rFonts w:ascii="Arial" w:hAnsi="Arial" w:cs="Arial"/>
                <w:sz w:val="18"/>
                <w:szCs w:val="18"/>
              </w:rPr>
              <w:t>. oldal</w:t>
            </w:r>
          </w:p>
        </w:tc>
      </w:tr>
      <w:tr w:rsidR="00363DD9" w:rsidRPr="00127E9F" w14:paraId="58576BBC"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2FD6F6AD" w14:textId="7791105C" w:rsidR="00363DD9" w:rsidRPr="003C09BE" w:rsidRDefault="005D37A4"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24</w:t>
            </w:r>
            <w:r w:rsidR="00363DD9"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64C208D0" w14:textId="5E55732F" w:rsidR="00363DD9" w:rsidRPr="003C09BE" w:rsidRDefault="00AA5827" w:rsidP="00AA5827">
            <w:pPr>
              <w:spacing w:before="40"/>
              <w:jc w:val="both"/>
              <w:rPr>
                <w:rFonts w:ascii="Arial" w:hAnsi="Arial" w:cs="Arial"/>
                <w:sz w:val="18"/>
                <w:szCs w:val="18"/>
              </w:rPr>
            </w:pPr>
            <w:r w:rsidRPr="00AA5827">
              <w:rPr>
                <w:rFonts w:ascii="Arial" w:hAnsi="Arial" w:cs="Arial"/>
                <w:sz w:val="18"/>
                <w:szCs w:val="18"/>
              </w:rPr>
              <w:t>Adatkezelési tájékoztató</w:t>
            </w:r>
            <w:r>
              <w:rPr>
                <w:rFonts w:ascii="Arial" w:hAnsi="Arial" w:cs="Arial"/>
                <w:sz w:val="18"/>
                <w:szCs w:val="18"/>
              </w:rPr>
              <w:t xml:space="preserve"> - </w:t>
            </w:r>
            <w:r w:rsidRPr="00AA5827">
              <w:rPr>
                <w:rFonts w:ascii="Arial" w:hAnsi="Arial" w:cs="Arial"/>
                <w:sz w:val="18"/>
                <w:szCs w:val="18"/>
              </w:rPr>
              <w:t>panaszkezelési ügyek adatkezelése</w:t>
            </w:r>
          </w:p>
        </w:tc>
        <w:tc>
          <w:tcPr>
            <w:tcW w:w="1015" w:type="dxa"/>
            <w:tcBorders>
              <w:top w:val="nil"/>
              <w:left w:val="nil"/>
              <w:bottom w:val="nil"/>
              <w:right w:val="nil"/>
            </w:tcBorders>
          </w:tcPr>
          <w:p w14:paraId="02D8F5B9" w14:textId="5C6A9D35" w:rsidR="00363DD9" w:rsidRPr="00127E9F" w:rsidRDefault="00AA5827" w:rsidP="00363DD9">
            <w:pPr>
              <w:spacing w:line="300" w:lineRule="exact"/>
              <w:jc w:val="right"/>
              <w:rPr>
                <w:rFonts w:ascii="Arial" w:hAnsi="Arial" w:cs="Arial"/>
                <w:sz w:val="18"/>
                <w:szCs w:val="18"/>
              </w:rPr>
            </w:pPr>
            <w:r>
              <w:rPr>
                <w:rFonts w:ascii="Arial" w:hAnsi="Arial" w:cs="Arial"/>
                <w:sz w:val="18"/>
                <w:szCs w:val="18"/>
              </w:rPr>
              <w:t>99</w:t>
            </w:r>
            <w:r w:rsidR="00363DD9" w:rsidRPr="003415A3">
              <w:rPr>
                <w:rFonts w:ascii="Arial" w:hAnsi="Arial" w:cs="Arial"/>
                <w:sz w:val="18"/>
                <w:szCs w:val="18"/>
              </w:rPr>
              <w:t>. oldal</w:t>
            </w:r>
          </w:p>
        </w:tc>
      </w:tr>
      <w:tr w:rsidR="00363DD9" w:rsidRPr="00127E9F" w14:paraId="74516068"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2CCCE79D" w14:textId="787EE7D7" w:rsidR="00363DD9" w:rsidRPr="003C09BE" w:rsidRDefault="005D37A4"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25</w:t>
            </w:r>
            <w:r w:rsidR="00363DD9">
              <w:rPr>
                <w:rFonts w:ascii="Arial" w:hAnsi="Arial" w:cs="Arial"/>
                <w:b/>
                <w:bCs/>
                <w:color w:val="365F91" w:themeColor="accent1" w:themeShade="BF"/>
                <w:sz w:val="18"/>
                <w:szCs w:val="18"/>
              </w:rPr>
              <w:t>.</w:t>
            </w:r>
            <w:r w:rsidR="00363DD9"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4BDE341F" w14:textId="43D8DDCD" w:rsidR="00363DD9" w:rsidRPr="003C09BE" w:rsidRDefault="00AA5827" w:rsidP="00AA5827">
            <w:pPr>
              <w:spacing w:before="40"/>
              <w:jc w:val="both"/>
              <w:rPr>
                <w:rFonts w:ascii="Arial" w:hAnsi="Arial" w:cs="Arial"/>
                <w:sz w:val="18"/>
                <w:szCs w:val="18"/>
              </w:rPr>
            </w:pPr>
            <w:r w:rsidRPr="00AA5827">
              <w:rPr>
                <w:rFonts w:ascii="Arial" w:hAnsi="Arial" w:cs="Arial"/>
                <w:sz w:val="18"/>
                <w:szCs w:val="18"/>
              </w:rPr>
              <w:t>Adatkezelési tájékoztató</w:t>
            </w:r>
            <w:r>
              <w:rPr>
                <w:rFonts w:ascii="Arial" w:hAnsi="Arial" w:cs="Arial"/>
                <w:sz w:val="18"/>
                <w:szCs w:val="18"/>
              </w:rPr>
              <w:t xml:space="preserve"> - </w:t>
            </w:r>
            <w:r w:rsidRPr="00AA5827">
              <w:rPr>
                <w:rFonts w:ascii="Arial" w:hAnsi="Arial" w:cs="Arial"/>
                <w:sz w:val="18"/>
                <w:szCs w:val="18"/>
              </w:rPr>
              <w:t>a polgármesteri hivatal munkáltatói adatkezeléséről</w:t>
            </w:r>
          </w:p>
        </w:tc>
        <w:tc>
          <w:tcPr>
            <w:tcW w:w="1015" w:type="dxa"/>
            <w:tcBorders>
              <w:top w:val="nil"/>
              <w:left w:val="nil"/>
              <w:bottom w:val="nil"/>
              <w:right w:val="nil"/>
            </w:tcBorders>
          </w:tcPr>
          <w:p w14:paraId="26826B0C" w14:textId="767B4B65" w:rsidR="00363DD9" w:rsidRPr="00127E9F" w:rsidRDefault="00976F36" w:rsidP="00363DD9">
            <w:pPr>
              <w:spacing w:line="300" w:lineRule="exact"/>
              <w:jc w:val="right"/>
              <w:rPr>
                <w:rFonts w:ascii="Arial" w:hAnsi="Arial" w:cs="Arial"/>
                <w:sz w:val="18"/>
                <w:szCs w:val="18"/>
              </w:rPr>
            </w:pPr>
            <w:r>
              <w:rPr>
                <w:rFonts w:ascii="Arial" w:hAnsi="Arial" w:cs="Arial"/>
                <w:sz w:val="18"/>
                <w:szCs w:val="18"/>
              </w:rPr>
              <w:t>101</w:t>
            </w:r>
            <w:r w:rsidR="00363DD9" w:rsidRPr="003415A3">
              <w:rPr>
                <w:rFonts w:ascii="Arial" w:hAnsi="Arial" w:cs="Arial"/>
                <w:sz w:val="18"/>
                <w:szCs w:val="18"/>
              </w:rPr>
              <w:t>. oldal</w:t>
            </w:r>
          </w:p>
        </w:tc>
      </w:tr>
      <w:tr w:rsidR="00363DD9" w:rsidRPr="00127E9F" w14:paraId="2325C9EC"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70EC66B2" w14:textId="55818215" w:rsidR="00363DD9" w:rsidRPr="003C09BE" w:rsidRDefault="005D37A4"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26</w:t>
            </w:r>
            <w:r w:rsidR="00363DD9">
              <w:rPr>
                <w:rFonts w:ascii="Arial" w:hAnsi="Arial" w:cs="Arial"/>
                <w:b/>
                <w:bCs/>
                <w:color w:val="365F91" w:themeColor="accent1" w:themeShade="BF"/>
                <w:sz w:val="18"/>
                <w:szCs w:val="18"/>
              </w:rPr>
              <w:t>.</w:t>
            </w:r>
            <w:r w:rsidR="00363DD9"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382CB0AD" w14:textId="1C68AC4F" w:rsidR="00363DD9" w:rsidRPr="003C09BE" w:rsidRDefault="00976F36" w:rsidP="00976F36">
            <w:pPr>
              <w:spacing w:before="40"/>
              <w:jc w:val="both"/>
              <w:rPr>
                <w:rFonts w:ascii="Arial" w:hAnsi="Arial" w:cs="Arial"/>
                <w:sz w:val="18"/>
                <w:szCs w:val="18"/>
              </w:rPr>
            </w:pPr>
            <w:r w:rsidRPr="00976F36">
              <w:rPr>
                <w:rFonts w:ascii="Arial" w:hAnsi="Arial" w:cs="Arial"/>
                <w:sz w:val="18"/>
                <w:szCs w:val="18"/>
              </w:rPr>
              <w:t>Adatkezelési tájékoztató</w:t>
            </w:r>
            <w:r>
              <w:rPr>
                <w:rFonts w:ascii="Arial" w:hAnsi="Arial" w:cs="Arial"/>
                <w:sz w:val="18"/>
                <w:szCs w:val="18"/>
              </w:rPr>
              <w:t xml:space="preserve"> - </w:t>
            </w:r>
            <w:r w:rsidRPr="00976F36">
              <w:rPr>
                <w:rFonts w:ascii="Arial" w:hAnsi="Arial" w:cs="Arial"/>
                <w:sz w:val="18"/>
                <w:szCs w:val="18"/>
              </w:rPr>
              <w:t>kiválasztási eljárásban részt vevő személyek számára</w:t>
            </w:r>
          </w:p>
        </w:tc>
        <w:tc>
          <w:tcPr>
            <w:tcW w:w="1015" w:type="dxa"/>
            <w:tcBorders>
              <w:top w:val="nil"/>
              <w:left w:val="nil"/>
              <w:bottom w:val="nil"/>
              <w:right w:val="nil"/>
            </w:tcBorders>
          </w:tcPr>
          <w:p w14:paraId="2582B9FC" w14:textId="7DA5CEE6" w:rsidR="00363DD9" w:rsidRPr="00127E9F" w:rsidRDefault="00976F36" w:rsidP="00363DD9">
            <w:pPr>
              <w:spacing w:line="300" w:lineRule="exact"/>
              <w:jc w:val="right"/>
              <w:rPr>
                <w:rFonts w:ascii="Arial" w:hAnsi="Arial" w:cs="Arial"/>
                <w:sz w:val="18"/>
                <w:szCs w:val="18"/>
              </w:rPr>
            </w:pPr>
            <w:r>
              <w:rPr>
                <w:rFonts w:ascii="Arial" w:hAnsi="Arial" w:cs="Arial"/>
                <w:sz w:val="18"/>
                <w:szCs w:val="18"/>
              </w:rPr>
              <w:t>107</w:t>
            </w:r>
            <w:r w:rsidR="00363DD9" w:rsidRPr="003415A3">
              <w:rPr>
                <w:rFonts w:ascii="Arial" w:hAnsi="Arial" w:cs="Arial"/>
                <w:sz w:val="18"/>
                <w:szCs w:val="18"/>
              </w:rPr>
              <w:t>. oldal</w:t>
            </w:r>
          </w:p>
        </w:tc>
      </w:tr>
      <w:tr w:rsidR="00363DD9" w:rsidRPr="00127E9F" w14:paraId="62BBD5D3"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7BC0203F" w14:textId="152F5DA3" w:rsidR="00363DD9" w:rsidRPr="003C09BE" w:rsidRDefault="005D37A4"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27</w:t>
            </w:r>
            <w:r w:rsidR="00363DD9">
              <w:rPr>
                <w:rFonts w:ascii="Arial" w:hAnsi="Arial" w:cs="Arial"/>
                <w:b/>
                <w:bCs/>
                <w:color w:val="365F91" w:themeColor="accent1" w:themeShade="BF"/>
                <w:sz w:val="18"/>
                <w:szCs w:val="18"/>
              </w:rPr>
              <w:t>.</w:t>
            </w:r>
            <w:r w:rsidR="00363DD9"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14A215F6" w14:textId="289D241A" w:rsidR="00363DD9" w:rsidRPr="003C09BE" w:rsidRDefault="00976F36" w:rsidP="00976F36">
            <w:pPr>
              <w:spacing w:before="40"/>
              <w:jc w:val="both"/>
              <w:rPr>
                <w:rFonts w:ascii="Arial" w:hAnsi="Arial" w:cs="Arial"/>
                <w:sz w:val="18"/>
                <w:szCs w:val="18"/>
              </w:rPr>
            </w:pPr>
            <w:r w:rsidRPr="00976F36">
              <w:rPr>
                <w:rFonts w:ascii="Arial" w:hAnsi="Arial" w:cs="Arial"/>
                <w:sz w:val="18"/>
                <w:szCs w:val="18"/>
              </w:rPr>
              <w:t>Adatkezelési tájékoztató</w:t>
            </w:r>
            <w:r>
              <w:rPr>
                <w:rFonts w:ascii="Arial" w:hAnsi="Arial" w:cs="Arial"/>
                <w:sz w:val="18"/>
                <w:szCs w:val="18"/>
              </w:rPr>
              <w:t xml:space="preserve"> - </w:t>
            </w:r>
            <w:r w:rsidRPr="00976F36">
              <w:rPr>
                <w:rFonts w:ascii="Arial" w:hAnsi="Arial" w:cs="Arial"/>
                <w:spacing w:val="-12"/>
                <w:sz w:val="18"/>
                <w:szCs w:val="18"/>
              </w:rPr>
              <w:t>köztisztviselői-, munkaviszony létesítése vonatkozásában</w:t>
            </w:r>
          </w:p>
        </w:tc>
        <w:tc>
          <w:tcPr>
            <w:tcW w:w="1015" w:type="dxa"/>
            <w:tcBorders>
              <w:top w:val="nil"/>
              <w:left w:val="nil"/>
              <w:bottom w:val="nil"/>
              <w:right w:val="nil"/>
            </w:tcBorders>
          </w:tcPr>
          <w:p w14:paraId="2931489F" w14:textId="1D185D0A" w:rsidR="00363DD9" w:rsidRPr="00127E9F" w:rsidRDefault="000D2FC1" w:rsidP="00363DD9">
            <w:pPr>
              <w:spacing w:line="300" w:lineRule="exact"/>
              <w:jc w:val="right"/>
              <w:rPr>
                <w:rFonts w:ascii="Arial" w:hAnsi="Arial" w:cs="Arial"/>
                <w:sz w:val="18"/>
                <w:szCs w:val="18"/>
              </w:rPr>
            </w:pPr>
            <w:r>
              <w:rPr>
                <w:rFonts w:ascii="Arial" w:hAnsi="Arial" w:cs="Arial"/>
                <w:sz w:val="18"/>
                <w:szCs w:val="18"/>
              </w:rPr>
              <w:t>108</w:t>
            </w:r>
            <w:r w:rsidR="00363DD9" w:rsidRPr="003415A3">
              <w:rPr>
                <w:rFonts w:ascii="Arial" w:hAnsi="Arial" w:cs="Arial"/>
                <w:sz w:val="18"/>
                <w:szCs w:val="18"/>
              </w:rPr>
              <w:t>. oldal</w:t>
            </w:r>
          </w:p>
        </w:tc>
      </w:tr>
      <w:tr w:rsidR="00363DD9" w:rsidRPr="00127E9F" w14:paraId="52C12D88"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5B06E63A" w14:textId="54488875" w:rsidR="00363DD9" w:rsidRPr="003C09BE" w:rsidRDefault="005D37A4"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28</w:t>
            </w:r>
            <w:r w:rsidR="00363DD9">
              <w:rPr>
                <w:rFonts w:ascii="Arial" w:hAnsi="Arial" w:cs="Arial"/>
                <w:b/>
                <w:bCs/>
                <w:color w:val="365F91" w:themeColor="accent1" w:themeShade="BF"/>
                <w:sz w:val="18"/>
                <w:szCs w:val="18"/>
              </w:rPr>
              <w:t>.</w:t>
            </w:r>
            <w:r w:rsidR="00363DD9"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32BB3276" w14:textId="05461F25" w:rsidR="00363DD9" w:rsidRPr="000D2FC1" w:rsidRDefault="000D2FC1" w:rsidP="000D2FC1">
            <w:pPr>
              <w:spacing w:before="40"/>
              <w:jc w:val="both"/>
              <w:rPr>
                <w:rFonts w:ascii="Arial" w:hAnsi="Arial" w:cs="Arial"/>
                <w:spacing w:val="-16"/>
                <w:sz w:val="18"/>
                <w:szCs w:val="18"/>
              </w:rPr>
            </w:pPr>
            <w:r w:rsidRPr="000D2FC1">
              <w:rPr>
                <w:rFonts w:ascii="Arial" w:hAnsi="Arial" w:cs="Arial"/>
                <w:spacing w:val="-16"/>
                <w:sz w:val="18"/>
                <w:szCs w:val="18"/>
              </w:rPr>
              <w:t>Alkalmazotti hozzájáruló nyilatkozat fotó, hang és videó anyagok készítéséhez, felhasználásához</w:t>
            </w:r>
          </w:p>
        </w:tc>
        <w:tc>
          <w:tcPr>
            <w:tcW w:w="1015" w:type="dxa"/>
            <w:tcBorders>
              <w:top w:val="nil"/>
              <w:left w:val="nil"/>
              <w:bottom w:val="nil"/>
              <w:right w:val="nil"/>
            </w:tcBorders>
          </w:tcPr>
          <w:p w14:paraId="528BA837" w14:textId="37F683C2" w:rsidR="00363DD9" w:rsidRPr="00127E9F" w:rsidRDefault="000D2FC1" w:rsidP="00363DD9">
            <w:pPr>
              <w:spacing w:line="300" w:lineRule="exact"/>
              <w:jc w:val="right"/>
              <w:rPr>
                <w:rFonts w:ascii="Arial" w:hAnsi="Arial" w:cs="Arial"/>
                <w:sz w:val="18"/>
                <w:szCs w:val="18"/>
              </w:rPr>
            </w:pPr>
            <w:r>
              <w:rPr>
                <w:rFonts w:ascii="Arial" w:hAnsi="Arial" w:cs="Arial"/>
                <w:sz w:val="18"/>
                <w:szCs w:val="18"/>
              </w:rPr>
              <w:t>109</w:t>
            </w:r>
            <w:r w:rsidR="00363DD9" w:rsidRPr="003415A3">
              <w:rPr>
                <w:rFonts w:ascii="Arial" w:hAnsi="Arial" w:cs="Arial"/>
                <w:sz w:val="18"/>
                <w:szCs w:val="18"/>
              </w:rPr>
              <w:t>. oldal</w:t>
            </w:r>
          </w:p>
        </w:tc>
      </w:tr>
      <w:tr w:rsidR="00363DD9" w:rsidRPr="00127E9F" w14:paraId="3406BBAC"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57FC954B" w14:textId="0E9D641F" w:rsidR="00363DD9" w:rsidRPr="003C09BE" w:rsidRDefault="005D37A4"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29</w:t>
            </w:r>
            <w:r w:rsidR="00363DD9">
              <w:rPr>
                <w:rFonts w:ascii="Arial" w:hAnsi="Arial" w:cs="Arial"/>
                <w:b/>
                <w:bCs/>
                <w:color w:val="365F91" w:themeColor="accent1" w:themeShade="BF"/>
                <w:sz w:val="18"/>
                <w:szCs w:val="18"/>
              </w:rPr>
              <w:t>.</w:t>
            </w:r>
            <w:r w:rsidR="00363DD9"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0FF844C0" w14:textId="2B88470A" w:rsidR="00363DD9" w:rsidRPr="003C09BE" w:rsidRDefault="000D2FC1" w:rsidP="000D2FC1">
            <w:pPr>
              <w:spacing w:before="40"/>
              <w:jc w:val="both"/>
              <w:rPr>
                <w:rFonts w:ascii="Arial" w:hAnsi="Arial" w:cs="Arial"/>
                <w:sz w:val="18"/>
                <w:szCs w:val="18"/>
              </w:rPr>
            </w:pPr>
            <w:r w:rsidRPr="000D2FC1">
              <w:rPr>
                <w:rFonts w:ascii="Arial" w:hAnsi="Arial" w:cs="Arial"/>
                <w:sz w:val="18"/>
                <w:szCs w:val="18"/>
              </w:rPr>
              <w:t>Munkáltatói megismerési nyilatkozat</w:t>
            </w:r>
          </w:p>
        </w:tc>
        <w:tc>
          <w:tcPr>
            <w:tcW w:w="1015" w:type="dxa"/>
            <w:tcBorders>
              <w:top w:val="nil"/>
              <w:left w:val="nil"/>
              <w:bottom w:val="nil"/>
              <w:right w:val="nil"/>
            </w:tcBorders>
          </w:tcPr>
          <w:p w14:paraId="42723FCF" w14:textId="5624E7F7" w:rsidR="00363DD9" w:rsidRPr="00127E9F" w:rsidRDefault="00C962EE" w:rsidP="00363DD9">
            <w:pPr>
              <w:spacing w:line="300" w:lineRule="exact"/>
              <w:jc w:val="right"/>
              <w:rPr>
                <w:rFonts w:ascii="Arial" w:hAnsi="Arial" w:cs="Arial"/>
                <w:sz w:val="18"/>
                <w:szCs w:val="18"/>
              </w:rPr>
            </w:pPr>
            <w:r>
              <w:rPr>
                <w:rFonts w:ascii="Arial" w:hAnsi="Arial" w:cs="Arial"/>
                <w:sz w:val="18"/>
                <w:szCs w:val="18"/>
              </w:rPr>
              <w:t>110</w:t>
            </w:r>
            <w:r w:rsidR="00363DD9" w:rsidRPr="003415A3">
              <w:rPr>
                <w:rFonts w:ascii="Arial" w:hAnsi="Arial" w:cs="Arial"/>
                <w:sz w:val="18"/>
                <w:szCs w:val="18"/>
              </w:rPr>
              <w:t>. oldal</w:t>
            </w:r>
          </w:p>
        </w:tc>
      </w:tr>
      <w:tr w:rsidR="00363DD9" w:rsidRPr="00127E9F" w14:paraId="54C347FE"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015A764D" w14:textId="50B388E1" w:rsidR="00363DD9" w:rsidRPr="003C09BE" w:rsidRDefault="005D37A4"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30</w:t>
            </w:r>
            <w:r w:rsidR="00363DD9">
              <w:rPr>
                <w:rFonts w:ascii="Arial" w:hAnsi="Arial" w:cs="Arial"/>
                <w:b/>
                <w:bCs/>
                <w:color w:val="365F91" w:themeColor="accent1" w:themeShade="BF"/>
                <w:sz w:val="18"/>
                <w:szCs w:val="18"/>
              </w:rPr>
              <w:t>.</w:t>
            </w:r>
            <w:r w:rsidR="00363DD9"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06792006" w14:textId="3A4D8C30" w:rsidR="00363DD9" w:rsidRPr="003C09BE" w:rsidRDefault="00C962EE" w:rsidP="00C962EE">
            <w:pPr>
              <w:spacing w:before="40"/>
              <w:jc w:val="both"/>
              <w:rPr>
                <w:rFonts w:ascii="Arial" w:hAnsi="Arial" w:cs="Arial"/>
                <w:sz w:val="18"/>
                <w:szCs w:val="18"/>
              </w:rPr>
            </w:pPr>
            <w:r w:rsidRPr="00C962EE">
              <w:rPr>
                <w:rFonts w:ascii="Arial" w:hAnsi="Arial" w:cs="Arial"/>
                <w:sz w:val="18"/>
                <w:szCs w:val="18"/>
              </w:rPr>
              <w:t>Adatkezelési tájékoztató</w:t>
            </w:r>
            <w:r>
              <w:rPr>
                <w:rFonts w:ascii="Arial" w:hAnsi="Arial" w:cs="Arial"/>
                <w:sz w:val="18"/>
                <w:szCs w:val="18"/>
              </w:rPr>
              <w:t xml:space="preserve"> - </w:t>
            </w:r>
            <w:r w:rsidRPr="00C962EE">
              <w:rPr>
                <w:rFonts w:ascii="Arial" w:hAnsi="Arial" w:cs="Arial"/>
                <w:spacing w:val="-16"/>
                <w:sz w:val="18"/>
                <w:szCs w:val="18"/>
              </w:rPr>
              <w:t>dunaharaszti portál – www.dunaharaszti.hu - adatkezelése</w:t>
            </w:r>
          </w:p>
        </w:tc>
        <w:tc>
          <w:tcPr>
            <w:tcW w:w="1015" w:type="dxa"/>
            <w:tcBorders>
              <w:top w:val="nil"/>
              <w:left w:val="nil"/>
              <w:bottom w:val="nil"/>
              <w:right w:val="nil"/>
            </w:tcBorders>
          </w:tcPr>
          <w:p w14:paraId="6FCE348F" w14:textId="432AC8D8" w:rsidR="00363DD9" w:rsidRPr="00127E9F" w:rsidRDefault="00C962EE" w:rsidP="00363DD9">
            <w:pPr>
              <w:spacing w:line="300" w:lineRule="exact"/>
              <w:jc w:val="right"/>
              <w:rPr>
                <w:rFonts w:ascii="Arial" w:hAnsi="Arial" w:cs="Arial"/>
                <w:sz w:val="18"/>
                <w:szCs w:val="18"/>
              </w:rPr>
            </w:pPr>
            <w:r>
              <w:rPr>
                <w:rFonts w:ascii="Arial" w:hAnsi="Arial" w:cs="Arial"/>
                <w:sz w:val="18"/>
                <w:szCs w:val="18"/>
              </w:rPr>
              <w:t>111</w:t>
            </w:r>
            <w:r w:rsidR="00363DD9" w:rsidRPr="003415A3">
              <w:rPr>
                <w:rFonts w:ascii="Arial" w:hAnsi="Arial" w:cs="Arial"/>
                <w:sz w:val="18"/>
                <w:szCs w:val="18"/>
              </w:rPr>
              <w:t>. oldal</w:t>
            </w:r>
          </w:p>
        </w:tc>
      </w:tr>
      <w:tr w:rsidR="00363DD9" w:rsidRPr="00127E9F" w14:paraId="40B3DEA4"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62ADC765" w14:textId="7E0CC613" w:rsidR="00363DD9" w:rsidRPr="003C09BE" w:rsidRDefault="005D37A4"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31</w:t>
            </w:r>
            <w:r w:rsidR="00363DD9">
              <w:rPr>
                <w:rFonts w:ascii="Arial" w:hAnsi="Arial" w:cs="Arial"/>
                <w:b/>
                <w:bCs/>
                <w:color w:val="365F91" w:themeColor="accent1" w:themeShade="BF"/>
                <w:sz w:val="18"/>
                <w:szCs w:val="18"/>
              </w:rPr>
              <w:t>.</w:t>
            </w:r>
            <w:r w:rsidR="00363DD9" w:rsidRPr="003C09BE">
              <w:rPr>
                <w:rFonts w:ascii="Arial" w:hAnsi="Arial" w:cs="Arial"/>
                <w:b/>
                <w:bCs/>
                <w:color w:val="365F91" w:themeColor="accent1" w:themeShade="BF"/>
                <w:sz w:val="18"/>
                <w:szCs w:val="18"/>
              </w:rPr>
              <w:t xml:space="preserve"> sz. melléklet</w:t>
            </w:r>
          </w:p>
        </w:tc>
        <w:tc>
          <w:tcPr>
            <w:tcW w:w="6804" w:type="dxa"/>
            <w:tcBorders>
              <w:top w:val="nil"/>
              <w:left w:val="nil"/>
              <w:bottom w:val="nil"/>
              <w:right w:val="nil"/>
            </w:tcBorders>
          </w:tcPr>
          <w:p w14:paraId="3FC74BA7" w14:textId="31EE18B8" w:rsidR="00363DD9" w:rsidRPr="003C09BE" w:rsidRDefault="00AC46A6" w:rsidP="00C962EE">
            <w:pPr>
              <w:spacing w:before="40"/>
              <w:jc w:val="both"/>
              <w:rPr>
                <w:rFonts w:ascii="Arial" w:hAnsi="Arial" w:cs="Arial"/>
                <w:sz w:val="18"/>
                <w:szCs w:val="18"/>
              </w:rPr>
            </w:pPr>
            <w:r w:rsidRPr="00C962EE">
              <w:rPr>
                <w:rFonts w:ascii="Arial" w:hAnsi="Arial" w:cs="Arial"/>
                <w:sz w:val="18"/>
                <w:szCs w:val="18"/>
              </w:rPr>
              <w:t>Adatkezelési tájékoztató</w:t>
            </w:r>
            <w:r w:rsidR="00C962EE">
              <w:rPr>
                <w:rFonts w:ascii="Arial" w:hAnsi="Arial" w:cs="Arial"/>
                <w:sz w:val="18"/>
                <w:szCs w:val="18"/>
              </w:rPr>
              <w:t xml:space="preserve"> - </w:t>
            </w:r>
            <w:r w:rsidRPr="00C962EE">
              <w:rPr>
                <w:rFonts w:ascii="Arial" w:hAnsi="Arial" w:cs="Arial"/>
                <w:sz w:val="18"/>
                <w:szCs w:val="18"/>
              </w:rPr>
              <w:t>ingyenes wifi szolgáltatás adatkezelése</w:t>
            </w:r>
          </w:p>
        </w:tc>
        <w:tc>
          <w:tcPr>
            <w:tcW w:w="1015" w:type="dxa"/>
            <w:tcBorders>
              <w:top w:val="nil"/>
              <w:left w:val="nil"/>
              <w:bottom w:val="nil"/>
              <w:right w:val="nil"/>
            </w:tcBorders>
          </w:tcPr>
          <w:p w14:paraId="5BAE16F7" w14:textId="5AF089FB" w:rsidR="00363DD9" w:rsidRPr="00127E9F" w:rsidRDefault="00AC46A6" w:rsidP="00363DD9">
            <w:pPr>
              <w:spacing w:line="300" w:lineRule="exact"/>
              <w:jc w:val="right"/>
              <w:rPr>
                <w:rFonts w:ascii="Arial" w:hAnsi="Arial" w:cs="Arial"/>
                <w:sz w:val="18"/>
                <w:szCs w:val="18"/>
              </w:rPr>
            </w:pPr>
            <w:r>
              <w:rPr>
                <w:rFonts w:ascii="Arial" w:hAnsi="Arial" w:cs="Arial"/>
                <w:sz w:val="18"/>
                <w:szCs w:val="18"/>
              </w:rPr>
              <w:t>11</w:t>
            </w:r>
            <w:r w:rsidR="00B56084">
              <w:rPr>
                <w:rFonts w:ascii="Arial" w:hAnsi="Arial" w:cs="Arial"/>
                <w:sz w:val="18"/>
                <w:szCs w:val="18"/>
              </w:rPr>
              <w:t>4</w:t>
            </w:r>
            <w:r w:rsidR="00363DD9" w:rsidRPr="003415A3">
              <w:rPr>
                <w:rFonts w:ascii="Arial" w:hAnsi="Arial" w:cs="Arial"/>
                <w:sz w:val="18"/>
                <w:szCs w:val="18"/>
              </w:rPr>
              <w:t>. oldal</w:t>
            </w:r>
          </w:p>
        </w:tc>
      </w:tr>
      <w:tr w:rsidR="00363DD9" w:rsidRPr="00127E9F" w14:paraId="4B84CD06" w14:textId="77777777" w:rsidTr="00AF2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14:paraId="4F711C68" w14:textId="17841BBC" w:rsidR="00363DD9" w:rsidRPr="003C09BE" w:rsidRDefault="005D37A4" w:rsidP="00363DD9">
            <w:pPr>
              <w:spacing w:before="40"/>
              <w:jc w:val="both"/>
              <w:rPr>
                <w:rFonts w:ascii="Arial" w:hAnsi="Arial" w:cs="Arial"/>
                <w:b/>
                <w:bCs/>
                <w:color w:val="365F91" w:themeColor="accent1" w:themeShade="BF"/>
                <w:sz w:val="18"/>
                <w:szCs w:val="18"/>
              </w:rPr>
            </w:pPr>
            <w:r>
              <w:rPr>
                <w:rFonts w:ascii="Arial" w:hAnsi="Arial" w:cs="Arial"/>
                <w:b/>
                <w:bCs/>
                <w:color w:val="365F91" w:themeColor="accent1" w:themeShade="BF"/>
                <w:sz w:val="18"/>
                <w:szCs w:val="18"/>
              </w:rPr>
              <w:t>32</w:t>
            </w:r>
            <w:r w:rsidR="00363DD9">
              <w:rPr>
                <w:rFonts w:ascii="Arial" w:hAnsi="Arial" w:cs="Arial"/>
                <w:b/>
                <w:bCs/>
                <w:color w:val="365F91" w:themeColor="accent1" w:themeShade="BF"/>
                <w:sz w:val="18"/>
                <w:szCs w:val="18"/>
              </w:rPr>
              <w:t>.</w:t>
            </w:r>
            <w:r w:rsidR="00AC46A6" w:rsidRPr="003C09BE">
              <w:rPr>
                <w:rFonts w:ascii="Arial" w:hAnsi="Arial" w:cs="Arial"/>
                <w:b/>
                <w:bCs/>
                <w:color w:val="365F91" w:themeColor="accent1" w:themeShade="BF"/>
                <w:sz w:val="18"/>
                <w:szCs w:val="18"/>
              </w:rPr>
              <w:t xml:space="preserve"> </w:t>
            </w:r>
            <w:r w:rsidR="0028519A">
              <w:rPr>
                <w:rFonts w:ascii="Arial" w:hAnsi="Arial" w:cs="Arial"/>
                <w:b/>
                <w:bCs/>
                <w:color w:val="365F91" w:themeColor="accent1" w:themeShade="BF"/>
                <w:sz w:val="18"/>
                <w:szCs w:val="18"/>
              </w:rPr>
              <w:t>s</w:t>
            </w:r>
            <w:r w:rsidR="00AC46A6" w:rsidRPr="003C09BE">
              <w:rPr>
                <w:rFonts w:ascii="Arial" w:hAnsi="Arial" w:cs="Arial"/>
                <w:b/>
                <w:bCs/>
                <w:color w:val="365F91" w:themeColor="accent1" w:themeShade="BF"/>
                <w:sz w:val="18"/>
                <w:szCs w:val="18"/>
              </w:rPr>
              <w:t xml:space="preserve">z. </w:t>
            </w:r>
            <w:r w:rsidR="0028519A">
              <w:rPr>
                <w:rFonts w:ascii="Arial" w:hAnsi="Arial" w:cs="Arial"/>
                <w:b/>
                <w:bCs/>
                <w:color w:val="365F91" w:themeColor="accent1" w:themeShade="BF"/>
                <w:sz w:val="18"/>
                <w:szCs w:val="18"/>
              </w:rPr>
              <w:t>m</w:t>
            </w:r>
            <w:r w:rsidR="00AC46A6" w:rsidRPr="003C09BE">
              <w:rPr>
                <w:rFonts w:ascii="Arial" w:hAnsi="Arial" w:cs="Arial"/>
                <w:b/>
                <w:bCs/>
                <w:color w:val="365F91" w:themeColor="accent1" w:themeShade="BF"/>
                <w:sz w:val="18"/>
                <w:szCs w:val="18"/>
              </w:rPr>
              <w:t>elléklet</w:t>
            </w:r>
          </w:p>
        </w:tc>
        <w:tc>
          <w:tcPr>
            <w:tcW w:w="6804" w:type="dxa"/>
            <w:tcBorders>
              <w:top w:val="nil"/>
              <w:left w:val="nil"/>
              <w:bottom w:val="nil"/>
              <w:right w:val="nil"/>
            </w:tcBorders>
          </w:tcPr>
          <w:p w14:paraId="415BB206" w14:textId="78DABF70" w:rsidR="00363DD9" w:rsidRPr="003C09BE" w:rsidRDefault="00AC46A6" w:rsidP="00AC46A6">
            <w:pPr>
              <w:spacing w:before="40"/>
              <w:jc w:val="both"/>
              <w:rPr>
                <w:rFonts w:ascii="Arial" w:hAnsi="Arial" w:cs="Arial"/>
                <w:sz w:val="18"/>
                <w:szCs w:val="18"/>
              </w:rPr>
            </w:pPr>
            <w:r w:rsidRPr="00AC46A6">
              <w:rPr>
                <w:rFonts w:ascii="Arial" w:hAnsi="Arial" w:cs="Arial"/>
                <w:sz w:val="18"/>
                <w:szCs w:val="18"/>
              </w:rPr>
              <w:t>Adatkezelési tájékoztató</w:t>
            </w:r>
            <w:r>
              <w:rPr>
                <w:rFonts w:ascii="Arial" w:hAnsi="Arial" w:cs="Arial"/>
                <w:sz w:val="18"/>
                <w:szCs w:val="18"/>
              </w:rPr>
              <w:t xml:space="preserve"> - </w:t>
            </w:r>
            <w:r w:rsidRPr="00AC46A6">
              <w:rPr>
                <w:rFonts w:ascii="Arial" w:hAnsi="Arial" w:cs="Arial"/>
                <w:sz w:val="18"/>
                <w:szCs w:val="18"/>
              </w:rPr>
              <w:t xml:space="preserve">biztonsági kamerarendszer üzemeltetéséről és a rögzített képfelvételek felhasználásáról </w:t>
            </w:r>
            <w:r>
              <w:rPr>
                <w:rFonts w:ascii="Arial" w:hAnsi="Arial" w:cs="Arial"/>
                <w:sz w:val="18"/>
                <w:szCs w:val="18"/>
              </w:rPr>
              <w:t>D</w:t>
            </w:r>
            <w:r w:rsidRPr="00AC46A6">
              <w:rPr>
                <w:rFonts w:ascii="Arial" w:hAnsi="Arial" w:cs="Arial"/>
                <w:sz w:val="18"/>
                <w:szCs w:val="18"/>
              </w:rPr>
              <w:t xml:space="preserve">unaharaszti </w:t>
            </w:r>
            <w:r>
              <w:rPr>
                <w:rFonts w:ascii="Arial" w:hAnsi="Arial" w:cs="Arial"/>
                <w:sz w:val="18"/>
                <w:szCs w:val="18"/>
              </w:rPr>
              <w:t>P</w:t>
            </w:r>
            <w:r w:rsidRPr="00AC46A6">
              <w:rPr>
                <w:rFonts w:ascii="Arial" w:hAnsi="Arial" w:cs="Arial"/>
                <w:sz w:val="18"/>
                <w:szCs w:val="18"/>
              </w:rPr>
              <w:t>olgárme</w:t>
            </w:r>
            <w:r>
              <w:rPr>
                <w:rFonts w:ascii="Arial" w:hAnsi="Arial" w:cs="Arial"/>
                <w:sz w:val="18"/>
                <w:szCs w:val="18"/>
              </w:rPr>
              <w:t>st</w:t>
            </w:r>
            <w:r w:rsidRPr="00AC46A6">
              <w:rPr>
                <w:rFonts w:ascii="Arial" w:hAnsi="Arial" w:cs="Arial"/>
                <w:sz w:val="18"/>
                <w:szCs w:val="18"/>
              </w:rPr>
              <w:t xml:space="preserve">eri </w:t>
            </w:r>
            <w:r>
              <w:rPr>
                <w:rFonts w:ascii="Arial" w:hAnsi="Arial" w:cs="Arial"/>
                <w:sz w:val="18"/>
                <w:szCs w:val="18"/>
              </w:rPr>
              <w:t>H</w:t>
            </w:r>
            <w:r w:rsidRPr="00AC46A6">
              <w:rPr>
                <w:rFonts w:ascii="Arial" w:hAnsi="Arial" w:cs="Arial"/>
                <w:sz w:val="18"/>
                <w:szCs w:val="18"/>
              </w:rPr>
              <w:t>ivatalában</w:t>
            </w:r>
          </w:p>
        </w:tc>
        <w:tc>
          <w:tcPr>
            <w:tcW w:w="1015" w:type="dxa"/>
            <w:tcBorders>
              <w:top w:val="nil"/>
              <w:left w:val="nil"/>
              <w:bottom w:val="nil"/>
              <w:right w:val="nil"/>
            </w:tcBorders>
          </w:tcPr>
          <w:p w14:paraId="75C96DC3" w14:textId="3026E029" w:rsidR="00363DD9" w:rsidRPr="00127E9F" w:rsidRDefault="00AC46A6" w:rsidP="00363DD9">
            <w:pPr>
              <w:spacing w:line="300" w:lineRule="exact"/>
              <w:jc w:val="right"/>
              <w:rPr>
                <w:rFonts w:ascii="Arial" w:hAnsi="Arial" w:cs="Arial"/>
                <w:sz w:val="18"/>
                <w:szCs w:val="18"/>
              </w:rPr>
            </w:pPr>
            <w:r>
              <w:rPr>
                <w:rFonts w:ascii="Arial" w:hAnsi="Arial" w:cs="Arial"/>
                <w:sz w:val="18"/>
                <w:szCs w:val="18"/>
              </w:rPr>
              <w:t>11</w:t>
            </w:r>
            <w:r w:rsidR="00B56084">
              <w:rPr>
                <w:rFonts w:ascii="Arial" w:hAnsi="Arial" w:cs="Arial"/>
                <w:sz w:val="18"/>
                <w:szCs w:val="18"/>
              </w:rPr>
              <w:t>6</w:t>
            </w:r>
            <w:r w:rsidR="00363DD9" w:rsidRPr="003415A3">
              <w:rPr>
                <w:rFonts w:ascii="Arial" w:hAnsi="Arial" w:cs="Arial"/>
                <w:sz w:val="18"/>
                <w:szCs w:val="18"/>
              </w:rPr>
              <w:t>. oldal</w:t>
            </w:r>
          </w:p>
        </w:tc>
      </w:tr>
    </w:tbl>
    <w:p w14:paraId="71C5654F" w14:textId="616F5768" w:rsidR="007520DF" w:rsidRDefault="007520DF" w:rsidP="00C645AF">
      <w:pPr>
        <w:spacing w:after="0" w:line="300" w:lineRule="exact"/>
        <w:jc w:val="both"/>
        <w:rPr>
          <w:rFonts w:ascii="Arial" w:hAnsi="Arial" w:cs="Arial"/>
          <w:sz w:val="20"/>
          <w:szCs w:val="20"/>
        </w:rPr>
      </w:pPr>
    </w:p>
    <w:p w14:paraId="07792DFD" w14:textId="77777777" w:rsidR="007520DF" w:rsidRDefault="007520DF" w:rsidP="00C645AF">
      <w:pPr>
        <w:spacing w:after="0" w:line="300" w:lineRule="exact"/>
        <w:jc w:val="both"/>
        <w:rPr>
          <w:rFonts w:ascii="Arial" w:hAnsi="Arial" w:cs="Arial"/>
          <w:sz w:val="20"/>
          <w:szCs w:val="20"/>
        </w:rPr>
      </w:pPr>
    </w:p>
    <w:p w14:paraId="0DE55653" w14:textId="322D72A3" w:rsidR="007520DF" w:rsidRDefault="007520DF" w:rsidP="00C645AF">
      <w:pPr>
        <w:spacing w:after="0" w:line="300" w:lineRule="exact"/>
        <w:jc w:val="both"/>
        <w:rPr>
          <w:rFonts w:ascii="Arial" w:hAnsi="Arial" w:cs="Arial"/>
          <w:sz w:val="20"/>
          <w:szCs w:val="20"/>
        </w:rPr>
      </w:pPr>
    </w:p>
    <w:p w14:paraId="1493B1CE" w14:textId="77777777" w:rsidR="007520DF" w:rsidRDefault="007520DF" w:rsidP="00C645AF">
      <w:pPr>
        <w:spacing w:after="0" w:line="300" w:lineRule="exact"/>
        <w:jc w:val="both"/>
        <w:rPr>
          <w:rFonts w:ascii="Arial" w:hAnsi="Arial" w:cs="Arial"/>
          <w:sz w:val="20"/>
          <w:szCs w:val="20"/>
        </w:rPr>
      </w:pPr>
    </w:p>
    <w:p w14:paraId="297870CD" w14:textId="77777777" w:rsidR="00C83F94" w:rsidRDefault="00C83F94" w:rsidP="00C645AF">
      <w:pPr>
        <w:spacing w:after="0" w:line="300" w:lineRule="exact"/>
        <w:jc w:val="both"/>
        <w:rPr>
          <w:rFonts w:ascii="Arial" w:hAnsi="Arial" w:cs="Arial"/>
          <w:sz w:val="20"/>
          <w:szCs w:val="20"/>
        </w:rPr>
      </w:pPr>
    </w:p>
    <w:p w14:paraId="5C48EBC4" w14:textId="74899425" w:rsidR="007D264B" w:rsidRDefault="007D264B" w:rsidP="00C645AF">
      <w:pPr>
        <w:spacing w:after="0" w:line="300" w:lineRule="exact"/>
        <w:jc w:val="both"/>
        <w:rPr>
          <w:rFonts w:ascii="Arial" w:hAnsi="Arial" w:cs="Arial"/>
          <w:sz w:val="20"/>
          <w:szCs w:val="20"/>
        </w:rPr>
      </w:pPr>
    </w:p>
    <w:p w14:paraId="0DDB7751" w14:textId="77777777" w:rsidR="00A33472" w:rsidRDefault="00A33472" w:rsidP="00C645AF">
      <w:pPr>
        <w:spacing w:after="0" w:line="300" w:lineRule="exact"/>
        <w:jc w:val="both"/>
        <w:rPr>
          <w:rFonts w:ascii="Arial" w:hAnsi="Arial" w:cs="Arial"/>
          <w:sz w:val="20"/>
          <w:szCs w:val="20"/>
        </w:rPr>
        <w:sectPr w:rsidR="00A33472" w:rsidSect="00D337FC">
          <w:headerReference w:type="default" r:id="rId10"/>
          <w:pgSz w:w="11906" w:h="16838"/>
          <w:pgMar w:top="1247" w:right="1247" w:bottom="1247" w:left="1247" w:header="709" w:footer="709" w:gutter="0"/>
          <w:cols w:space="708"/>
          <w:docGrid w:linePitch="360"/>
        </w:sectPr>
      </w:pPr>
    </w:p>
    <w:p w14:paraId="5D053664" w14:textId="6E214831" w:rsidR="007D264B" w:rsidRDefault="007D264B" w:rsidP="00C645AF">
      <w:pPr>
        <w:spacing w:after="0" w:line="300" w:lineRule="exact"/>
        <w:jc w:val="both"/>
        <w:rPr>
          <w:rFonts w:ascii="Arial" w:hAnsi="Arial" w:cs="Arial"/>
          <w:sz w:val="20"/>
          <w:szCs w:val="20"/>
        </w:rPr>
      </w:pPr>
    </w:p>
    <w:p w14:paraId="4F00B609" w14:textId="77777777" w:rsidR="00C15870" w:rsidRPr="00DC5356" w:rsidRDefault="00C15870" w:rsidP="00C645AF">
      <w:pPr>
        <w:spacing w:after="0" w:line="300" w:lineRule="exact"/>
        <w:jc w:val="center"/>
        <w:rPr>
          <w:rFonts w:ascii="Arial" w:hAnsi="Arial" w:cs="Arial"/>
          <w:b/>
          <w:color w:val="365F91" w:themeColor="accent1" w:themeShade="BF"/>
          <w:sz w:val="25"/>
          <w:szCs w:val="25"/>
        </w:rPr>
      </w:pPr>
      <w:r w:rsidRPr="00DC5356">
        <w:rPr>
          <w:rFonts w:ascii="Arial" w:hAnsi="Arial" w:cs="Arial"/>
          <w:b/>
          <w:color w:val="365F91" w:themeColor="accent1" w:themeShade="BF"/>
          <w:sz w:val="25"/>
          <w:szCs w:val="25"/>
        </w:rPr>
        <w:t xml:space="preserve">SZEMÉLYES ADATOK </w:t>
      </w:r>
      <w:r w:rsidR="007B2D21" w:rsidRPr="00DC5356">
        <w:rPr>
          <w:rFonts w:ascii="Arial" w:hAnsi="Arial" w:cs="Arial"/>
          <w:b/>
          <w:color w:val="365F91" w:themeColor="accent1" w:themeShade="BF"/>
          <w:sz w:val="25"/>
          <w:szCs w:val="25"/>
        </w:rPr>
        <w:t>KEZELÉSÉRE VON</w:t>
      </w:r>
      <w:r w:rsidRPr="00DC5356">
        <w:rPr>
          <w:rFonts w:ascii="Arial" w:hAnsi="Arial" w:cs="Arial"/>
          <w:b/>
          <w:color w:val="365F91" w:themeColor="accent1" w:themeShade="BF"/>
          <w:sz w:val="25"/>
          <w:szCs w:val="25"/>
        </w:rPr>
        <w:t>AT</w:t>
      </w:r>
      <w:r w:rsidR="007B2D21" w:rsidRPr="00DC5356">
        <w:rPr>
          <w:rFonts w:ascii="Arial" w:hAnsi="Arial" w:cs="Arial"/>
          <w:b/>
          <w:color w:val="365F91" w:themeColor="accent1" w:themeShade="BF"/>
          <w:sz w:val="25"/>
          <w:szCs w:val="25"/>
        </w:rPr>
        <w:t>KOZÓ</w:t>
      </w:r>
    </w:p>
    <w:p w14:paraId="69545E25" w14:textId="77777777" w:rsidR="007B2D21" w:rsidRPr="00DC5356" w:rsidRDefault="007B2D21" w:rsidP="00CB2D8A">
      <w:pPr>
        <w:spacing w:after="0" w:line="300" w:lineRule="exact"/>
        <w:jc w:val="center"/>
        <w:rPr>
          <w:rFonts w:ascii="Arial" w:hAnsi="Arial" w:cs="Arial"/>
          <w:b/>
          <w:color w:val="365F91" w:themeColor="accent1" w:themeShade="BF"/>
          <w:sz w:val="25"/>
          <w:szCs w:val="25"/>
        </w:rPr>
      </w:pPr>
      <w:r w:rsidRPr="00DC5356">
        <w:rPr>
          <w:rFonts w:ascii="Arial" w:hAnsi="Arial" w:cs="Arial"/>
          <w:b/>
          <w:color w:val="365F91" w:themeColor="accent1" w:themeShade="BF"/>
          <w:sz w:val="25"/>
          <w:szCs w:val="25"/>
        </w:rPr>
        <w:t xml:space="preserve">ADATVÉDELMI </w:t>
      </w:r>
      <w:r w:rsidR="00C15870" w:rsidRPr="00DC5356">
        <w:rPr>
          <w:rFonts w:ascii="Arial" w:hAnsi="Arial" w:cs="Arial"/>
          <w:b/>
          <w:color w:val="365F91" w:themeColor="accent1" w:themeShade="BF"/>
          <w:sz w:val="25"/>
          <w:szCs w:val="25"/>
        </w:rPr>
        <w:t>ÉS ADATBIZTONSÁGI SZABÁLYZAT</w:t>
      </w:r>
    </w:p>
    <w:p w14:paraId="64AC9A57" w14:textId="77777777" w:rsidR="00D14B46" w:rsidRPr="00C645AF" w:rsidRDefault="00D14B46" w:rsidP="00C645AF">
      <w:pPr>
        <w:spacing w:after="0" w:line="300" w:lineRule="exact"/>
        <w:jc w:val="both"/>
        <w:rPr>
          <w:rFonts w:ascii="Arial" w:hAnsi="Arial" w:cs="Arial"/>
          <w:sz w:val="20"/>
          <w:szCs w:val="20"/>
        </w:rPr>
      </w:pPr>
    </w:p>
    <w:p w14:paraId="4CA9E0D5" w14:textId="77777777" w:rsidR="007B2D21" w:rsidRPr="00340001" w:rsidRDefault="00B95309" w:rsidP="00C645AF">
      <w:pPr>
        <w:spacing w:after="0" w:line="300" w:lineRule="exact"/>
        <w:jc w:val="both"/>
        <w:rPr>
          <w:rFonts w:ascii="Arial" w:hAnsi="Arial" w:cs="Arial"/>
          <w:sz w:val="20"/>
          <w:szCs w:val="20"/>
        </w:rPr>
      </w:pPr>
      <w:r w:rsidRPr="00340001">
        <w:rPr>
          <w:rFonts w:ascii="Arial" w:hAnsi="Arial" w:cs="Arial"/>
          <w:sz w:val="20"/>
          <w:szCs w:val="20"/>
        </w:rPr>
        <w:t>Dunaharaszti Város Önkormányzata</w:t>
      </w:r>
      <w:r w:rsidR="00076D4F" w:rsidRPr="00340001">
        <w:rPr>
          <w:rFonts w:ascii="Arial" w:hAnsi="Arial" w:cs="Arial"/>
          <w:sz w:val="20"/>
          <w:szCs w:val="20"/>
        </w:rPr>
        <w:t xml:space="preserve">, Dunaharaszti Bolgár Nemzetiségi Önkormányzata, Dunaharaszti Német Nemzetiségi Önkormányzata, Dunaharaszti Roma Nemzetiségi Önkormányzata és </w:t>
      </w:r>
      <w:r w:rsidRPr="00340001">
        <w:rPr>
          <w:rFonts w:ascii="Arial" w:hAnsi="Arial" w:cs="Arial"/>
          <w:sz w:val="20"/>
          <w:szCs w:val="20"/>
        </w:rPr>
        <w:t xml:space="preserve">Dunaharaszti Polgármesteri Hivatala [a továbbiakban: Hivatal] </w:t>
      </w:r>
      <w:r w:rsidR="008C60D7" w:rsidRPr="00340001">
        <w:rPr>
          <w:rFonts w:ascii="Arial" w:hAnsi="Arial" w:cs="Arial"/>
          <w:sz w:val="20"/>
          <w:szCs w:val="20"/>
        </w:rPr>
        <w:t>kiemelten fontosnak tartj</w:t>
      </w:r>
      <w:r w:rsidR="00867327" w:rsidRPr="00340001">
        <w:rPr>
          <w:rFonts w:ascii="Arial" w:hAnsi="Arial" w:cs="Arial"/>
          <w:sz w:val="20"/>
          <w:szCs w:val="20"/>
        </w:rPr>
        <w:t>ák</w:t>
      </w:r>
      <w:r w:rsidR="008C60D7" w:rsidRPr="00340001">
        <w:rPr>
          <w:rFonts w:ascii="Arial" w:hAnsi="Arial" w:cs="Arial"/>
          <w:sz w:val="20"/>
          <w:szCs w:val="20"/>
        </w:rPr>
        <w:t xml:space="preserve"> </w:t>
      </w:r>
      <w:r w:rsidRPr="00340001">
        <w:rPr>
          <w:rFonts w:ascii="Arial" w:hAnsi="Arial" w:cs="Arial"/>
          <w:sz w:val="20"/>
          <w:szCs w:val="20"/>
        </w:rPr>
        <w:t>az</w:t>
      </w:r>
      <w:r w:rsidR="008C60D7" w:rsidRPr="00340001">
        <w:rPr>
          <w:rFonts w:ascii="Arial" w:hAnsi="Arial" w:cs="Arial"/>
          <w:sz w:val="20"/>
          <w:szCs w:val="20"/>
        </w:rPr>
        <w:t xml:space="preserve"> in</w:t>
      </w:r>
      <w:r w:rsidRPr="00340001">
        <w:rPr>
          <w:rFonts w:ascii="Arial" w:hAnsi="Arial" w:cs="Arial"/>
          <w:sz w:val="20"/>
          <w:szCs w:val="20"/>
        </w:rPr>
        <w:t>formációs önrendelkezési jog</w:t>
      </w:r>
      <w:r w:rsidR="008C60D7" w:rsidRPr="00340001">
        <w:rPr>
          <w:rFonts w:ascii="Arial" w:hAnsi="Arial" w:cs="Arial"/>
          <w:sz w:val="20"/>
          <w:szCs w:val="20"/>
        </w:rPr>
        <w:t xml:space="preserve"> tiszteletben tartását, </w:t>
      </w:r>
      <w:r w:rsidR="00825BF6" w:rsidRPr="00340001">
        <w:rPr>
          <w:rFonts w:ascii="Arial" w:hAnsi="Arial" w:cs="Arial"/>
          <w:sz w:val="20"/>
          <w:szCs w:val="20"/>
        </w:rPr>
        <w:t xml:space="preserve">a személyes adatok védelmét, </w:t>
      </w:r>
      <w:r w:rsidR="008C60D7" w:rsidRPr="00340001">
        <w:rPr>
          <w:rFonts w:ascii="Arial" w:hAnsi="Arial" w:cs="Arial"/>
          <w:sz w:val="20"/>
          <w:szCs w:val="20"/>
        </w:rPr>
        <w:t>az adatvédelem a</w:t>
      </w:r>
      <w:r w:rsidR="00825BF6" w:rsidRPr="00340001">
        <w:rPr>
          <w:rFonts w:ascii="Arial" w:hAnsi="Arial" w:cs="Arial"/>
          <w:sz w:val="20"/>
          <w:szCs w:val="20"/>
        </w:rPr>
        <w:t>lapjogi elve</w:t>
      </w:r>
      <w:r w:rsidR="00E20FCE" w:rsidRPr="00340001">
        <w:rPr>
          <w:rFonts w:ascii="Arial" w:hAnsi="Arial" w:cs="Arial"/>
          <w:sz w:val="20"/>
          <w:szCs w:val="20"/>
        </w:rPr>
        <w:t>i</w:t>
      </w:r>
      <w:r w:rsidR="008E00C9" w:rsidRPr="00340001">
        <w:rPr>
          <w:rFonts w:ascii="Arial" w:hAnsi="Arial" w:cs="Arial"/>
          <w:sz w:val="20"/>
          <w:szCs w:val="20"/>
        </w:rPr>
        <w:t xml:space="preserve"> és</w:t>
      </w:r>
      <w:r w:rsidR="008C60D7" w:rsidRPr="00340001">
        <w:rPr>
          <w:rFonts w:ascii="Arial" w:hAnsi="Arial" w:cs="Arial"/>
          <w:sz w:val="20"/>
          <w:szCs w:val="20"/>
        </w:rPr>
        <w:t xml:space="preserve"> az i</w:t>
      </w:r>
      <w:r w:rsidR="00825BF6" w:rsidRPr="00340001">
        <w:rPr>
          <w:rFonts w:ascii="Arial" w:hAnsi="Arial" w:cs="Arial"/>
          <w:sz w:val="20"/>
          <w:szCs w:val="20"/>
        </w:rPr>
        <w:t>nformációs önrendelkezési jog</w:t>
      </w:r>
      <w:r w:rsidR="00E20FCE" w:rsidRPr="00340001">
        <w:rPr>
          <w:rFonts w:ascii="Arial" w:hAnsi="Arial" w:cs="Arial"/>
          <w:sz w:val="20"/>
          <w:szCs w:val="20"/>
        </w:rPr>
        <w:t xml:space="preserve"> biztosítását</w:t>
      </w:r>
      <w:r w:rsidR="008C60D7" w:rsidRPr="00340001">
        <w:rPr>
          <w:rFonts w:ascii="Arial" w:hAnsi="Arial" w:cs="Arial"/>
          <w:sz w:val="20"/>
          <w:szCs w:val="20"/>
        </w:rPr>
        <w:t xml:space="preserve">, </w:t>
      </w:r>
      <w:r w:rsidR="00825BF6" w:rsidRPr="00340001">
        <w:rPr>
          <w:rFonts w:ascii="Arial" w:hAnsi="Arial" w:cs="Arial"/>
          <w:sz w:val="20"/>
          <w:szCs w:val="20"/>
        </w:rPr>
        <w:t>az adatbiztonság követelmény</w:t>
      </w:r>
      <w:r w:rsidR="00EA19AB" w:rsidRPr="00340001">
        <w:rPr>
          <w:rFonts w:ascii="Arial" w:hAnsi="Arial" w:cs="Arial"/>
          <w:sz w:val="20"/>
          <w:szCs w:val="20"/>
        </w:rPr>
        <w:t xml:space="preserve">ek érvényesülését. </w:t>
      </w:r>
      <w:r w:rsidR="008C60D7" w:rsidRPr="00340001">
        <w:rPr>
          <w:rFonts w:ascii="Arial" w:hAnsi="Arial" w:cs="Arial"/>
          <w:sz w:val="20"/>
          <w:szCs w:val="20"/>
        </w:rPr>
        <w:t xml:space="preserve">A természetes személyeknek a személyes adatok kezelése tekintetében történő védelméről és az ilyen adatok szabad áramlásáról, valamint a 95/46/EK irányelv hatályon kívül helyezéséről szóló, az Európai Parlament és Tanács 2016. április 27-i (EU) 2016/679 rendelete </w:t>
      </w:r>
      <w:r w:rsidR="00543DFC" w:rsidRPr="00340001">
        <w:rPr>
          <w:rFonts w:ascii="Arial" w:hAnsi="Arial" w:cs="Arial"/>
          <w:sz w:val="20"/>
          <w:szCs w:val="20"/>
        </w:rPr>
        <w:t>[</w:t>
      </w:r>
      <w:r w:rsidR="008C60D7" w:rsidRPr="00340001">
        <w:rPr>
          <w:rFonts w:ascii="Arial" w:hAnsi="Arial" w:cs="Arial"/>
          <w:sz w:val="20"/>
          <w:szCs w:val="20"/>
        </w:rPr>
        <w:t>továbbiakban: GDPR</w:t>
      </w:r>
      <w:r w:rsidR="00543DFC" w:rsidRPr="00340001">
        <w:rPr>
          <w:rFonts w:ascii="Arial" w:hAnsi="Arial" w:cs="Arial"/>
          <w:sz w:val="20"/>
          <w:szCs w:val="20"/>
        </w:rPr>
        <w:t>]</w:t>
      </w:r>
      <w:r w:rsidR="008C60D7" w:rsidRPr="00340001">
        <w:rPr>
          <w:rFonts w:ascii="Arial" w:hAnsi="Arial" w:cs="Arial"/>
          <w:sz w:val="20"/>
          <w:szCs w:val="20"/>
        </w:rPr>
        <w:t xml:space="preserve"> előírja, hogy az </w:t>
      </w:r>
      <w:r w:rsidR="002D75F5" w:rsidRPr="00340001">
        <w:rPr>
          <w:rFonts w:ascii="Arial" w:hAnsi="Arial" w:cs="Arial"/>
          <w:sz w:val="20"/>
          <w:szCs w:val="20"/>
        </w:rPr>
        <w:t>a</w:t>
      </w:r>
      <w:r w:rsidR="008C60D7" w:rsidRPr="00340001">
        <w:rPr>
          <w:rFonts w:ascii="Arial" w:hAnsi="Arial" w:cs="Arial"/>
          <w:sz w:val="20"/>
          <w:szCs w:val="20"/>
        </w:rPr>
        <w:t>datkezelő megfelelő intézkedést hozzon, annak érdekében, hogy az érintett részére a személye</w:t>
      </w:r>
      <w:r w:rsidR="00D07012" w:rsidRPr="00340001">
        <w:rPr>
          <w:rFonts w:ascii="Arial" w:hAnsi="Arial" w:cs="Arial"/>
          <w:sz w:val="20"/>
          <w:szCs w:val="20"/>
        </w:rPr>
        <w:t>s adatok kezelésére vonatkozó</w:t>
      </w:r>
      <w:r w:rsidR="008C60D7" w:rsidRPr="00340001">
        <w:rPr>
          <w:rFonts w:ascii="Arial" w:hAnsi="Arial" w:cs="Arial"/>
          <w:sz w:val="20"/>
          <w:szCs w:val="20"/>
        </w:rPr>
        <w:t xml:space="preserve"> tájékoztatást tömör, átlátható, érthető és könnyen hozzáférhető formában, világosan és közérthetően megfogalmazva nyújtsa, továbbá elősegítse az érintett jogainak gyakorlását. Az érintett előzetes tájékoztatási kötelezettségét az információs önrendelkezési jogról és az információszabadságról szóló 2011. év CXII. törvény </w:t>
      </w:r>
      <w:r w:rsidR="00680115" w:rsidRPr="00340001">
        <w:rPr>
          <w:rFonts w:ascii="Arial" w:hAnsi="Arial" w:cs="Arial"/>
          <w:sz w:val="20"/>
          <w:szCs w:val="20"/>
        </w:rPr>
        <w:t>[</w:t>
      </w:r>
      <w:r w:rsidR="008C60D7" w:rsidRPr="00340001">
        <w:rPr>
          <w:rFonts w:ascii="Arial" w:hAnsi="Arial" w:cs="Arial"/>
          <w:sz w:val="20"/>
          <w:szCs w:val="20"/>
        </w:rPr>
        <w:t xml:space="preserve">továbbiakban: </w:t>
      </w:r>
      <w:proofErr w:type="spellStart"/>
      <w:r w:rsidR="008C60D7" w:rsidRPr="00340001">
        <w:rPr>
          <w:rFonts w:ascii="Arial" w:hAnsi="Arial" w:cs="Arial"/>
          <w:sz w:val="20"/>
          <w:szCs w:val="20"/>
        </w:rPr>
        <w:t>Infotv</w:t>
      </w:r>
      <w:proofErr w:type="spellEnd"/>
      <w:r w:rsidR="008C60D7" w:rsidRPr="00340001">
        <w:rPr>
          <w:rFonts w:ascii="Arial" w:hAnsi="Arial" w:cs="Arial"/>
          <w:sz w:val="20"/>
          <w:szCs w:val="20"/>
        </w:rPr>
        <w:t>.</w:t>
      </w:r>
      <w:r w:rsidR="00680115" w:rsidRPr="00340001">
        <w:rPr>
          <w:rFonts w:ascii="Arial" w:hAnsi="Arial" w:cs="Arial"/>
          <w:sz w:val="20"/>
          <w:szCs w:val="20"/>
        </w:rPr>
        <w:t>] is előírja.</w:t>
      </w:r>
      <w:r w:rsidR="00C645AF" w:rsidRPr="00340001">
        <w:rPr>
          <w:rFonts w:ascii="Arial" w:hAnsi="Arial" w:cs="Arial"/>
          <w:sz w:val="20"/>
          <w:szCs w:val="20"/>
        </w:rPr>
        <w:t xml:space="preserve"> </w:t>
      </w:r>
      <w:r w:rsidR="0071198D" w:rsidRPr="00340001">
        <w:rPr>
          <w:rFonts w:ascii="Arial" w:hAnsi="Arial" w:cs="Arial"/>
          <w:sz w:val="20"/>
          <w:szCs w:val="20"/>
        </w:rPr>
        <w:t xml:space="preserve">A fentiekre figyelemmel </w:t>
      </w:r>
      <w:r w:rsidR="00252721" w:rsidRPr="00340001">
        <w:rPr>
          <w:rFonts w:ascii="Arial" w:hAnsi="Arial" w:cs="Arial"/>
          <w:sz w:val="20"/>
          <w:szCs w:val="20"/>
        </w:rPr>
        <w:t xml:space="preserve">Dunaharaszti Város Önkormányzata és a nemzetiségi </w:t>
      </w:r>
      <w:r w:rsidR="00151EF7" w:rsidRPr="00340001">
        <w:rPr>
          <w:rFonts w:ascii="Arial" w:hAnsi="Arial" w:cs="Arial"/>
          <w:sz w:val="20"/>
          <w:szCs w:val="20"/>
        </w:rPr>
        <w:t>ö</w:t>
      </w:r>
      <w:r w:rsidR="0071198D" w:rsidRPr="00340001">
        <w:rPr>
          <w:rFonts w:ascii="Arial" w:hAnsi="Arial" w:cs="Arial"/>
          <w:sz w:val="20"/>
          <w:szCs w:val="20"/>
        </w:rPr>
        <w:t>nkormányzat</w:t>
      </w:r>
      <w:r w:rsidR="00151EF7" w:rsidRPr="00340001">
        <w:rPr>
          <w:rFonts w:ascii="Arial" w:hAnsi="Arial" w:cs="Arial"/>
          <w:sz w:val="20"/>
          <w:szCs w:val="20"/>
        </w:rPr>
        <w:t>ok</w:t>
      </w:r>
      <w:r w:rsidR="00252721" w:rsidRPr="00340001">
        <w:rPr>
          <w:rFonts w:ascii="Arial" w:hAnsi="Arial" w:cs="Arial"/>
          <w:sz w:val="20"/>
          <w:szCs w:val="20"/>
        </w:rPr>
        <w:t>, illetve</w:t>
      </w:r>
      <w:r w:rsidR="0071198D" w:rsidRPr="00340001">
        <w:rPr>
          <w:rFonts w:ascii="Arial" w:hAnsi="Arial" w:cs="Arial"/>
          <w:sz w:val="20"/>
          <w:szCs w:val="20"/>
        </w:rPr>
        <w:t xml:space="preserve"> a Hivatal </w:t>
      </w:r>
      <w:r w:rsidR="007B2D21" w:rsidRPr="00340001">
        <w:rPr>
          <w:rFonts w:ascii="Arial" w:hAnsi="Arial" w:cs="Arial"/>
          <w:sz w:val="20"/>
          <w:szCs w:val="20"/>
        </w:rPr>
        <w:t>működése során a személyes adat</w:t>
      </w:r>
      <w:r w:rsidR="00C645AF" w:rsidRPr="00340001">
        <w:rPr>
          <w:rFonts w:ascii="Arial" w:hAnsi="Arial" w:cs="Arial"/>
          <w:sz w:val="20"/>
          <w:szCs w:val="20"/>
        </w:rPr>
        <w:t xml:space="preserve">ok kezelésének szabályozására </w:t>
      </w:r>
      <w:r w:rsidR="007B2D21" w:rsidRPr="00340001">
        <w:rPr>
          <w:rFonts w:ascii="Arial" w:hAnsi="Arial" w:cs="Arial"/>
          <w:sz w:val="20"/>
          <w:szCs w:val="20"/>
        </w:rPr>
        <w:t xml:space="preserve">a természetes személyek adatainak védelme érdekében </w:t>
      </w:r>
      <w:r w:rsidR="008C60D7" w:rsidRPr="00340001">
        <w:rPr>
          <w:rFonts w:ascii="Arial" w:hAnsi="Arial" w:cs="Arial"/>
          <w:sz w:val="20"/>
          <w:szCs w:val="20"/>
        </w:rPr>
        <w:t xml:space="preserve">a </w:t>
      </w:r>
      <w:r w:rsidR="00C645AF" w:rsidRPr="00340001">
        <w:rPr>
          <w:rFonts w:ascii="Arial" w:hAnsi="Arial" w:cs="Arial"/>
          <w:sz w:val="20"/>
          <w:szCs w:val="20"/>
        </w:rPr>
        <w:t>jelen szabályzat kerül kiadásra:</w:t>
      </w:r>
    </w:p>
    <w:p w14:paraId="2C23346E" w14:textId="77777777" w:rsidR="00D14B46" w:rsidRDefault="00D14B46" w:rsidP="00C645AF">
      <w:pPr>
        <w:spacing w:after="0" w:line="300" w:lineRule="exact"/>
        <w:jc w:val="both"/>
        <w:rPr>
          <w:rFonts w:ascii="Arial" w:hAnsi="Arial" w:cs="Arial"/>
          <w:sz w:val="20"/>
          <w:szCs w:val="20"/>
        </w:rPr>
      </w:pPr>
    </w:p>
    <w:p w14:paraId="5D9F2CC3" w14:textId="77777777" w:rsidR="0048740D" w:rsidRPr="00C645AF" w:rsidRDefault="0048740D" w:rsidP="00C645AF">
      <w:pPr>
        <w:spacing w:after="0" w:line="300" w:lineRule="exact"/>
        <w:jc w:val="both"/>
        <w:rPr>
          <w:rFonts w:ascii="Arial" w:hAnsi="Arial" w:cs="Arial"/>
          <w:sz w:val="20"/>
          <w:szCs w:val="20"/>
        </w:rPr>
      </w:pPr>
    </w:p>
    <w:p w14:paraId="3E8515A6" w14:textId="77777777" w:rsidR="007B2D21" w:rsidRPr="00DC5356" w:rsidRDefault="007B2D21" w:rsidP="000F5340">
      <w:pPr>
        <w:spacing w:after="0" w:line="300" w:lineRule="exact"/>
        <w:jc w:val="center"/>
        <w:rPr>
          <w:rFonts w:ascii="Arial" w:hAnsi="Arial" w:cs="Arial"/>
          <w:b/>
          <w:caps/>
          <w:color w:val="365F91" w:themeColor="accent1" w:themeShade="BF"/>
        </w:rPr>
      </w:pPr>
      <w:r w:rsidRPr="00DC5356">
        <w:rPr>
          <w:rFonts w:ascii="Arial" w:hAnsi="Arial" w:cs="Arial"/>
          <w:b/>
          <w:caps/>
          <w:color w:val="365F91" w:themeColor="accent1" w:themeShade="BF"/>
        </w:rPr>
        <w:t>I. rész</w:t>
      </w:r>
    </w:p>
    <w:p w14:paraId="129C4EDC" w14:textId="77777777" w:rsidR="007B2D21" w:rsidRPr="00DC5356" w:rsidRDefault="002105F3" w:rsidP="00CB2D8A">
      <w:pPr>
        <w:spacing w:after="0" w:line="300" w:lineRule="exact"/>
        <w:jc w:val="center"/>
        <w:rPr>
          <w:rFonts w:ascii="Arial" w:hAnsi="Arial" w:cs="Arial"/>
          <w:b/>
          <w:color w:val="365F91" w:themeColor="accent1" w:themeShade="BF"/>
        </w:rPr>
      </w:pPr>
      <w:r w:rsidRPr="00DC5356">
        <w:rPr>
          <w:rFonts w:ascii="Arial" w:hAnsi="Arial" w:cs="Arial"/>
          <w:b/>
          <w:color w:val="365F91" w:themeColor="accent1" w:themeShade="BF"/>
        </w:rPr>
        <w:t>BEVEZETŐ</w:t>
      </w:r>
      <w:r w:rsidR="007B2D21" w:rsidRPr="00DC5356">
        <w:rPr>
          <w:rFonts w:ascii="Arial" w:hAnsi="Arial" w:cs="Arial"/>
          <w:b/>
          <w:color w:val="365F91" w:themeColor="accent1" w:themeShade="BF"/>
        </w:rPr>
        <w:t xml:space="preserve"> RENDELKEZÉSEK</w:t>
      </w:r>
    </w:p>
    <w:p w14:paraId="118A0153" w14:textId="77777777" w:rsidR="00D14B46" w:rsidRDefault="00D14B46" w:rsidP="00C645AF">
      <w:pPr>
        <w:spacing w:after="0" w:line="300" w:lineRule="exact"/>
        <w:jc w:val="both"/>
        <w:rPr>
          <w:rFonts w:ascii="Arial" w:hAnsi="Arial" w:cs="Arial"/>
          <w:sz w:val="20"/>
          <w:szCs w:val="20"/>
        </w:rPr>
      </w:pPr>
    </w:p>
    <w:p w14:paraId="766197DA" w14:textId="77777777" w:rsidR="0051396B" w:rsidRPr="00DE3727" w:rsidRDefault="0051396B" w:rsidP="00C645AF">
      <w:pPr>
        <w:spacing w:after="0" w:line="300" w:lineRule="exact"/>
        <w:jc w:val="both"/>
        <w:rPr>
          <w:rFonts w:ascii="Arial" w:hAnsi="Arial" w:cs="Arial"/>
          <w:sz w:val="20"/>
          <w:szCs w:val="20"/>
        </w:rPr>
      </w:pPr>
    </w:p>
    <w:p w14:paraId="190B8A12" w14:textId="77777777" w:rsidR="007B2D21" w:rsidRPr="00DC5356" w:rsidRDefault="000E4194" w:rsidP="006F527A">
      <w:pPr>
        <w:pStyle w:val="Stlus1"/>
        <w:numPr>
          <w:ilvl w:val="0"/>
          <w:numId w:val="1"/>
        </w:numPr>
        <w:ind w:left="454" w:hanging="454"/>
        <w:jc w:val="center"/>
        <w:rPr>
          <w:i/>
          <w:smallCaps/>
          <w:color w:val="365F91" w:themeColor="accent1" w:themeShade="BF"/>
          <w:sz w:val="22"/>
          <w:szCs w:val="22"/>
        </w:rPr>
      </w:pPr>
      <w:r w:rsidRPr="00DC5356">
        <w:rPr>
          <w:i/>
          <w:smallCaps/>
          <w:color w:val="365F91" w:themeColor="accent1" w:themeShade="BF"/>
          <w:sz w:val="22"/>
          <w:szCs w:val="22"/>
        </w:rPr>
        <w:t>A szabályzat célja</w:t>
      </w:r>
    </w:p>
    <w:p w14:paraId="6ABCA263" w14:textId="77777777" w:rsidR="00D14B46" w:rsidRPr="00DE3727" w:rsidRDefault="00D14B46" w:rsidP="00C645AF">
      <w:pPr>
        <w:spacing w:after="0" w:line="300" w:lineRule="exact"/>
        <w:jc w:val="both"/>
        <w:rPr>
          <w:rFonts w:ascii="Arial" w:hAnsi="Arial" w:cs="Arial"/>
          <w:sz w:val="20"/>
          <w:szCs w:val="20"/>
        </w:rPr>
      </w:pPr>
    </w:p>
    <w:p w14:paraId="61AEA59A" w14:textId="77777777" w:rsidR="007B2D21" w:rsidRPr="00DE3727" w:rsidRDefault="003900EC" w:rsidP="003900EC">
      <w:pPr>
        <w:spacing w:after="0" w:line="300" w:lineRule="exact"/>
        <w:ind w:left="709" w:hanging="709"/>
        <w:jc w:val="both"/>
        <w:rPr>
          <w:rFonts w:ascii="Arial" w:hAnsi="Arial" w:cs="Arial"/>
          <w:sz w:val="20"/>
          <w:szCs w:val="20"/>
        </w:rPr>
      </w:pPr>
      <w:r>
        <w:rPr>
          <w:rFonts w:ascii="Arial" w:hAnsi="Arial" w:cs="Arial"/>
          <w:sz w:val="20"/>
          <w:szCs w:val="20"/>
        </w:rPr>
        <w:t>[1.1.]</w:t>
      </w:r>
      <w:r>
        <w:rPr>
          <w:rFonts w:ascii="Arial" w:hAnsi="Arial" w:cs="Arial"/>
          <w:sz w:val="20"/>
          <w:szCs w:val="20"/>
        </w:rPr>
        <w:tab/>
      </w:r>
      <w:r w:rsidR="007B2D21" w:rsidRPr="00DE3727">
        <w:rPr>
          <w:rFonts w:ascii="Arial" w:hAnsi="Arial" w:cs="Arial"/>
          <w:sz w:val="20"/>
          <w:szCs w:val="20"/>
        </w:rPr>
        <w:t xml:space="preserve">Jelen szabályzat célja azon belső szabályok </w:t>
      </w:r>
      <w:r w:rsidR="00215C8D">
        <w:rPr>
          <w:rFonts w:ascii="Arial" w:hAnsi="Arial" w:cs="Arial"/>
          <w:sz w:val="20"/>
          <w:szCs w:val="20"/>
        </w:rPr>
        <w:t xml:space="preserve">és eljárásrendek kialakítása, </w:t>
      </w:r>
      <w:r w:rsidR="007B2D21" w:rsidRPr="00DE3727">
        <w:rPr>
          <w:rFonts w:ascii="Arial" w:hAnsi="Arial" w:cs="Arial"/>
          <w:sz w:val="20"/>
          <w:szCs w:val="20"/>
        </w:rPr>
        <w:t xml:space="preserve">amelyek biztosítják, hogy </w:t>
      </w:r>
      <w:r w:rsidR="00D63128" w:rsidRPr="00D63128">
        <w:rPr>
          <w:rFonts w:ascii="Arial" w:hAnsi="Arial" w:cs="Arial"/>
          <w:sz w:val="20"/>
          <w:szCs w:val="20"/>
        </w:rPr>
        <w:t xml:space="preserve">Dunaharaszti Város Önkormányzata </w:t>
      </w:r>
      <w:r w:rsidR="007B2D21" w:rsidRPr="00DE3727">
        <w:rPr>
          <w:rFonts w:ascii="Arial" w:hAnsi="Arial" w:cs="Arial"/>
          <w:sz w:val="20"/>
          <w:szCs w:val="20"/>
        </w:rPr>
        <w:t xml:space="preserve">és </w:t>
      </w:r>
      <w:r w:rsidR="00151EF7">
        <w:rPr>
          <w:rFonts w:ascii="Arial" w:hAnsi="Arial" w:cs="Arial"/>
          <w:sz w:val="20"/>
          <w:szCs w:val="20"/>
        </w:rPr>
        <w:t>a nemzetiségi önkormányzatok</w:t>
      </w:r>
      <w:r w:rsidR="001B04FE">
        <w:rPr>
          <w:rFonts w:ascii="Arial" w:hAnsi="Arial" w:cs="Arial"/>
          <w:sz w:val="20"/>
          <w:szCs w:val="20"/>
        </w:rPr>
        <w:t>, valamint az ezek</w:t>
      </w:r>
      <w:r w:rsidR="007B2D21" w:rsidRPr="00DE3727">
        <w:rPr>
          <w:rFonts w:ascii="Arial" w:hAnsi="Arial" w:cs="Arial"/>
          <w:sz w:val="20"/>
          <w:szCs w:val="20"/>
        </w:rPr>
        <w:t xml:space="preserve"> ügyviteli feladatait ellátó Hivatal tevékenysége megfeleljen a GDPR és az </w:t>
      </w:r>
      <w:proofErr w:type="spellStart"/>
      <w:r w:rsidR="007B2D21" w:rsidRPr="00DE3727">
        <w:rPr>
          <w:rFonts w:ascii="Arial" w:hAnsi="Arial" w:cs="Arial"/>
          <w:sz w:val="20"/>
          <w:szCs w:val="20"/>
        </w:rPr>
        <w:t>Infotv</w:t>
      </w:r>
      <w:proofErr w:type="spellEnd"/>
      <w:r w:rsidR="007B2D21" w:rsidRPr="00DE3727">
        <w:rPr>
          <w:rFonts w:ascii="Arial" w:hAnsi="Arial" w:cs="Arial"/>
          <w:sz w:val="20"/>
          <w:szCs w:val="20"/>
        </w:rPr>
        <w:t>. hatályos előírásainak, és elősegítse az érin</w:t>
      </w:r>
      <w:r w:rsidR="00A5101E">
        <w:rPr>
          <w:rFonts w:ascii="Arial" w:hAnsi="Arial" w:cs="Arial"/>
          <w:sz w:val="20"/>
          <w:szCs w:val="20"/>
        </w:rPr>
        <w:t xml:space="preserve">tettek jogainak érvényesítését </w:t>
      </w:r>
      <w:r w:rsidR="001B04FE">
        <w:rPr>
          <w:rFonts w:ascii="Arial" w:hAnsi="Arial" w:cs="Arial"/>
          <w:sz w:val="20"/>
          <w:szCs w:val="20"/>
        </w:rPr>
        <w:t>a</w:t>
      </w:r>
      <w:r w:rsidR="007B2D21" w:rsidRPr="00DE3727">
        <w:rPr>
          <w:rFonts w:ascii="Arial" w:hAnsi="Arial" w:cs="Arial"/>
          <w:sz w:val="20"/>
          <w:szCs w:val="20"/>
        </w:rPr>
        <w:t xml:space="preserve"> tevékenység teljes egészét </w:t>
      </w:r>
      <w:r w:rsidR="0051396B" w:rsidRPr="00DE3727">
        <w:rPr>
          <w:rFonts w:ascii="Arial" w:hAnsi="Arial" w:cs="Arial"/>
          <w:sz w:val="20"/>
          <w:szCs w:val="20"/>
        </w:rPr>
        <w:t>átfogó adatvédelmi mechanizmus</w:t>
      </w:r>
      <w:r w:rsidR="00A5101E">
        <w:rPr>
          <w:rFonts w:ascii="Arial" w:hAnsi="Arial" w:cs="Arial"/>
          <w:sz w:val="20"/>
          <w:szCs w:val="20"/>
        </w:rPr>
        <w:t>sal</w:t>
      </w:r>
      <w:r w:rsidR="0051396B" w:rsidRPr="00DE3727">
        <w:rPr>
          <w:rFonts w:ascii="Arial" w:hAnsi="Arial" w:cs="Arial"/>
          <w:sz w:val="20"/>
          <w:szCs w:val="20"/>
        </w:rPr>
        <w:t>.</w:t>
      </w:r>
    </w:p>
    <w:p w14:paraId="0413E588" w14:textId="77777777" w:rsidR="00D14B46" w:rsidRPr="00DE3727" w:rsidRDefault="00D14B46" w:rsidP="00C645AF">
      <w:pPr>
        <w:spacing w:after="0" w:line="300" w:lineRule="exact"/>
        <w:jc w:val="both"/>
        <w:rPr>
          <w:rFonts w:ascii="Arial" w:hAnsi="Arial" w:cs="Arial"/>
          <w:sz w:val="20"/>
          <w:szCs w:val="20"/>
        </w:rPr>
      </w:pPr>
    </w:p>
    <w:p w14:paraId="0A594B0E" w14:textId="77777777" w:rsidR="00C3465E" w:rsidRPr="00DE3727" w:rsidRDefault="00C3465E" w:rsidP="00C645AF">
      <w:pPr>
        <w:spacing w:after="0" w:line="300" w:lineRule="exact"/>
        <w:jc w:val="both"/>
        <w:rPr>
          <w:rFonts w:ascii="Arial" w:hAnsi="Arial" w:cs="Arial"/>
          <w:sz w:val="20"/>
          <w:szCs w:val="20"/>
        </w:rPr>
      </w:pPr>
    </w:p>
    <w:p w14:paraId="1EA117DA" w14:textId="77777777" w:rsidR="00A00F4A" w:rsidRPr="00DC5356" w:rsidRDefault="00A00F4A" w:rsidP="006F527A">
      <w:pPr>
        <w:pStyle w:val="Stlus1"/>
        <w:numPr>
          <w:ilvl w:val="0"/>
          <w:numId w:val="1"/>
        </w:numPr>
        <w:ind w:left="454" w:hanging="454"/>
        <w:jc w:val="center"/>
        <w:rPr>
          <w:i/>
          <w:smallCaps/>
          <w:color w:val="365F91" w:themeColor="accent1" w:themeShade="BF"/>
          <w:sz w:val="22"/>
          <w:szCs w:val="22"/>
        </w:rPr>
      </w:pPr>
      <w:r w:rsidRPr="00DC5356">
        <w:rPr>
          <w:i/>
          <w:smallCaps/>
          <w:color w:val="365F91" w:themeColor="accent1" w:themeShade="BF"/>
          <w:sz w:val="22"/>
          <w:szCs w:val="22"/>
        </w:rPr>
        <w:t>A szabályzat szerinti adatkezelők</w:t>
      </w:r>
    </w:p>
    <w:p w14:paraId="251CCFC7" w14:textId="77777777" w:rsidR="00B11ABC" w:rsidRDefault="00B11ABC" w:rsidP="00B11ABC">
      <w:pPr>
        <w:spacing w:after="0" w:line="300" w:lineRule="exact"/>
        <w:ind w:left="709" w:hanging="709"/>
        <w:jc w:val="both"/>
        <w:rPr>
          <w:rFonts w:ascii="Arial" w:hAnsi="Arial" w:cs="Arial"/>
          <w:sz w:val="20"/>
          <w:szCs w:val="20"/>
        </w:rPr>
      </w:pPr>
    </w:p>
    <w:p w14:paraId="5D5BC701" w14:textId="77777777" w:rsidR="00A00F4A" w:rsidRDefault="00B11ABC" w:rsidP="00B11ABC">
      <w:pPr>
        <w:spacing w:after="0" w:line="300" w:lineRule="exact"/>
        <w:ind w:left="709" w:hanging="709"/>
        <w:jc w:val="both"/>
        <w:rPr>
          <w:rFonts w:ascii="Arial" w:hAnsi="Arial" w:cs="Arial"/>
          <w:sz w:val="20"/>
          <w:szCs w:val="20"/>
        </w:rPr>
      </w:pPr>
      <w:r>
        <w:rPr>
          <w:rFonts w:ascii="Arial" w:hAnsi="Arial" w:cs="Arial"/>
          <w:sz w:val="20"/>
          <w:szCs w:val="20"/>
        </w:rPr>
        <w:t>[2.1.]</w:t>
      </w:r>
      <w:r>
        <w:rPr>
          <w:rFonts w:ascii="Arial" w:hAnsi="Arial" w:cs="Arial"/>
          <w:sz w:val="20"/>
          <w:szCs w:val="20"/>
        </w:rPr>
        <w:tab/>
        <w:t>A szabályzat hatálya alá tartozó adatkezelők:</w:t>
      </w:r>
    </w:p>
    <w:p w14:paraId="24EE56AB" w14:textId="77777777" w:rsidR="00B11ABC" w:rsidRPr="00DE3727" w:rsidRDefault="00B11ABC" w:rsidP="00B11ABC">
      <w:pPr>
        <w:spacing w:after="0" w:line="300" w:lineRule="exact"/>
        <w:ind w:left="1417" w:hanging="709"/>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402"/>
        <w:gridCol w:w="5245"/>
      </w:tblGrid>
      <w:tr w:rsidR="003D4BEF" w:rsidRPr="003B2EE3" w14:paraId="4A5445F9" w14:textId="77777777" w:rsidTr="002C47F0">
        <w:tc>
          <w:tcPr>
            <w:tcW w:w="8647" w:type="dxa"/>
            <w:gridSpan w:val="2"/>
            <w:shd w:val="pct50" w:color="C6D9F1" w:themeColor="text2" w:themeTint="33" w:fill="auto"/>
          </w:tcPr>
          <w:p w14:paraId="667FA7C6" w14:textId="77777777" w:rsidR="003D4BEF" w:rsidRPr="003B2EE3" w:rsidRDefault="003D4BEF" w:rsidP="00C645AF">
            <w:pPr>
              <w:spacing w:line="300" w:lineRule="exact"/>
              <w:jc w:val="both"/>
              <w:rPr>
                <w:rFonts w:ascii="Arial" w:hAnsi="Arial" w:cs="Arial"/>
                <w:b/>
                <w:sz w:val="18"/>
                <w:szCs w:val="18"/>
              </w:rPr>
            </w:pPr>
            <w:r w:rsidRPr="003B2EE3">
              <w:rPr>
                <w:rFonts w:ascii="Arial" w:hAnsi="Arial" w:cs="Arial"/>
                <w:b/>
                <w:sz w:val="18"/>
                <w:szCs w:val="18"/>
              </w:rPr>
              <w:t>DUNAHARASZTI VÁROS ÖNKORMÁNYZATA</w:t>
            </w:r>
          </w:p>
        </w:tc>
      </w:tr>
      <w:tr w:rsidR="003D4BEF" w:rsidRPr="008E00C9" w14:paraId="23A7C0D5" w14:textId="77777777" w:rsidTr="002C47F0">
        <w:tc>
          <w:tcPr>
            <w:tcW w:w="3402" w:type="dxa"/>
          </w:tcPr>
          <w:p w14:paraId="1E0D42A4" w14:textId="77777777" w:rsidR="003D4BEF" w:rsidRPr="008E00C9" w:rsidRDefault="003D4BEF" w:rsidP="003D4BEF">
            <w:pPr>
              <w:spacing w:line="300" w:lineRule="exact"/>
              <w:jc w:val="both"/>
              <w:rPr>
                <w:rFonts w:ascii="Arial" w:hAnsi="Arial" w:cs="Arial"/>
                <w:sz w:val="18"/>
                <w:szCs w:val="18"/>
              </w:rPr>
            </w:pPr>
            <w:r w:rsidRPr="008E00C9">
              <w:rPr>
                <w:rFonts w:ascii="Arial" w:hAnsi="Arial" w:cs="Arial"/>
                <w:sz w:val="18"/>
                <w:szCs w:val="18"/>
              </w:rPr>
              <w:t>Székhely:</w:t>
            </w:r>
          </w:p>
        </w:tc>
        <w:tc>
          <w:tcPr>
            <w:tcW w:w="5245" w:type="dxa"/>
          </w:tcPr>
          <w:p w14:paraId="7DC2579B" w14:textId="77777777" w:rsidR="003D4BEF" w:rsidRPr="008E00C9" w:rsidRDefault="003D4BEF" w:rsidP="00C645AF">
            <w:pPr>
              <w:spacing w:line="300" w:lineRule="exact"/>
              <w:jc w:val="both"/>
              <w:rPr>
                <w:rFonts w:ascii="Arial" w:hAnsi="Arial" w:cs="Arial"/>
                <w:sz w:val="18"/>
                <w:szCs w:val="18"/>
              </w:rPr>
            </w:pPr>
            <w:r w:rsidRPr="008E00C9">
              <w:rPr>
                <w:rFonts w:ascii="Arial" w:hAnsi="Arial" w:cs="Arial"/>
                <w:sz w:val="18"/>
                <w:szCs w:val="18"/>
              </w:rPr>
              <w:t>2330 Dunaharaszti, Fő út 152.</w:t>
            </w:r>
          </w:p>
        </w:tc>
      </w:tr>
      <w:tr w:rsidR="003D4BEF" w:rsidRPr="008E00C9" w14:paraId="263BB13D" w14:textId="77777777" w:rsidTr="002C47F0">
        <w:tc>
          <w:tcPr>
            <w:tcW w:w="3402" w:type="dxa"/>
          </w:tcPr>
          <w:p w14:paraId="759D7807" w14:textId="77777777" w:rsidR="003D4BEF" w:rsidRPr="008E00C9" w:rsidRDefault="003D4BEF" w:rsidP="003D4BEF">
            <w:pPr>
              <w:spacing w:line="300" w:lineRule="exact"/>
              <w:jc w:val="both"/>
              <w:rPr>
                <w:rFonts w:ascii="Arial" w:hAnsi="Arial" w:cs="Arial"/>
                <w:sz w:val="18"/>
                <w:szCs w:val="18"/>
              </w:rPr>
            </w:pPr>
            <w:r w:rsidRPr="008E00C9">
              <w:rPr>
                <w:rFonts w:ascii="Arial" w:hAnsi="Arial" w:cs="Arial"/>
                <w:sz w:val="18"/>
                <w:szCs w:val="18"/>
              </w:rPr>
              <w:t>KSH statisztikai számjel:</w:t>
            </w:r>
          </w:p>
        </w:tc>
        <w:tc>
          <w:tcPr>
            <w:tcW w:w="5245" w:type="dxa"/>
          </w:tcPr>
          <w:p w14:paraId="35129DC7" w14:textId="77777777" w:rsidR="003D4BEF" w:rsidRPr="008E00C9" w:rsidRDefault="003D4BEF" w:rsidP="00C645AF">
            <w:pPr>
              <w:spacing w:line="300" w:lineRule="exact"/>
              <w:jc w:val="both"/>
              <w:rPr>
                <w:rFonts w:ascii="Arial" w:hAnsi="Arial" w:cs="Arial"/>
                <w:sz w:val="18"/>
                <w:szCs w:val="18"/>
              </w:rPr>
            </w:pPr>
            <w:r w:rsidRPr="008E00C9">
              <w:rPr>
                <w:rFonts w:ascii="Arial" w:hAnsi="Arial" w:cs="Arial"/>
                <w:sz w:val="18"/>
                <w:szCs w:val="18"/>
              </w:rPr>
              <w:t>15730868-8411-321-13</w:t>
            </w:r>
          </w:p>
        </w:tc>
      </w:tr>
      <w:tr w:rsidR="003D4BEF" w:rsidRPr="008E00C9" w14:paraId="72600AB8" w14:textId="77777777" w:rsidTr="002C47F0">
        <w:tc>
          <w:tcPr>
            <w:tcW w:w="3402" w:type="dxa"/>
          </w:tcPr>
          <w:p w14:paraId="5B0B31BF" w14:textId="77777777" w:rsidR="003D4BEF" w:rsidRPr="008E00C9" w:rsidRDefault="00724D3E" w:rsidP="00724D3E">
            <w:pPr>
              <w:tabs>
                <w:tab w:val="left" w:pos="1104"/>
              </w:tabs>
              <w:spacing w:line="300" w:lineRule="exact"/>
              <w:jc w:val="both"/>
              <w:rPr>
                <w:rFonts w:ascii="Arial" w:hAnsi="Arial" w:cs="Arial"/>
                <w:sz w:val="18"/>
                <w:szCs w:val="18"/>
              </w:rPr>
            </w:pPr>
            <w:r w:rsidRPr="008E00C9">
              <w:rPr>
                <w:rFonts w:ascii="Arial" w:hAnsi="Arial" w:cs="Arial"/>
                <w:sz w:val="18"/>
                <w:szCs w:val="18"/>
              </w:rPr>
              <w:t>Törzskönyvi azonosító szám (PIR):</w:t>
            </w:r>
          </w:p>
        </w:tc>
        <w:tc>
          <w:tcPr>
            <w:tcW w:w="5245" w:type="dxa"/>
          </w:tcPr>
          <w:p w14:paraId="57805C41" w14:textId="77777777" w:rsidR="003D4BEF" w:rsidRPr="008E00C9" w:rsidRDefault="00724D3E" w:rsidP="00C645AF">
            <w:pPr>
              <w:spacing w:line="300" w:lineRule="exact"/>
              <w:jc w:val="both"/>
              <w:rPr>
                <w:rFonts w:ascii="Arial" w:hAnsi="Arial" w:cs="Arial"/>
                <w:sz w:val="18"/>
                <w:szCs w:val="18"/>
              </w:rPr>
            </w:pPr>
            <w:r w:rsidRPr="008E00C9">
              <w:rPr>
                <w:rFonts w:ascii="Arial" w:hAnsi="Arial" w:cs="Arial"/>
                <w:sz w:val="18"/>
                <w:szCs w:val="18"/>
              </w:rPr>
              <w:t>730864</w:t>
            </w:r>
          </w:p>
        </w:tc>
      </w:tr>
      <w:tr w:rsidR="00973C52" w:rsidRPr="008E00C9" w14:paraId="1D493068" w14:textId="77777777" w:rsidTr="002C47F0">
        <w:tc>
          <w:tcPr>
            <w:tcW w:w="3402" w:type="dxa"/>
          </w:tcPr>
          <w:p w14:paraId="69881E44" w14:textId="77777777" w:rsidR="00973C52" w:rsidRPr="008E00C9" w:rsidRDefault="00973C52" w:rsidP="00973C52">
            <w:pPr>
              <w:tabs>
                <w:tab w:val="left" w:pos="1104"/>
              </w:tabs>
              <w:spacing w:line="300" w:lineRule="exact"/>
              <w:jc w:val="both"/>
              <w:rPr>
                <w:rFonts w:ascii="Arial" w:hAnsi="Arial" w:cs="Arial"/>
                <w:sz w:val="18"/>
                <w:szCs w:val="18"/>
              </w:rPr>
            </w:pPr>
            <w:r w:rsidRPr="008E00C9">
              <w:rPr>
                <w:rFonts w:ascii="Arial" w:hAnsi="Arial" w:cs="Arial"/>
                <w:sz w:val="18"/>
                <w:szCs w:val="18"/>
              </w:rPr>
              <w:t>Vezető:</w:t>
            </w:r>
          </w:p>
        </w:tc>
        <w:tc>
          <w:tcPr>
            <w:tcW w:w="5245" w:type="dxa"/>
          </w:tcPr>
          <w:p w14:paraId="25FE066C" w14:textId="77777777" w:rsidR="00973C52" w:rsidRPr="008E00C9" w:rsidRDefault="00973C52" w:rsidP="00C645AF">
            <w:pPr>
              <w:spacing w:line="300" w:lineRule="exact"/>
              <w:jc w:val="both"/>
              <w:rPr>
                <w:rFonts w:ascii="Arial" w:hAnsi="Arial" w:cs="Arial"/>
                <w:sz w:val="18"/>
                <w:szCs w:val="18"/>
              </w:rPr>
            </w:pPr>
            <w:r w:rsidRPr="008E00C9">
              <w:rPr>
                <w:rFonts w:ascii="Arial" w:hAnsi="Arial" w:cs="Arial"/>
                <w:sz w:val="18"/>
                <w:szCs w:val="18"/>
              </w:rPr>
              <w:t>Dr. Szalay László András</w:t>
            </w:r>
          </w:p>
        </w:tc>
      </w:tr>
      <w:tr w:rsidR="00973C52" w:rsidRPr="008E00C9" w14:paraId="3EC344ED" w14:textId="77777777" w:rsidTr="002C47F0">
        <w:tc>
          <w:tcPr>
            <w:tcW w:w="3402" w:type="dxa"/>
          </w:tcPr>
          <w:p w14:paraId="1BD2D116" w14:textId="77777777" w:rsidR="00973C52" w:rsidRPr="008E00C9" w:rsidRDefault="00973C52" w:rsidP="00A5101E">
            <w:pPr>
              <w:tabs>
                <w:tab w:val="left" w:pos="1104"/>
              </w:tabs>
              <w:spacing w:line="300" w:lineRule="exact"/>
              <w:jc w:val="both"/>
              <w:rPr>
                <w:rFonts w:ascii="Arial" w:hAnsi="Arial" w:cs="Arial"/>
                <w:sz w:val="18"/>
                <w:szCs w:val="18"/>
              </w:rPr>
            </w:pPr>
            <w:r w:rsidRPr="008E00C9">
              <w:rPr>
                <w:rFonts w:ascii="Arial" w:hAnsi="Arial" w:cs="Arial"/>
                <w:sz w:val="18"/>
                <w:szCs w:val="18"/>
              </w:rPr>
              <w:t>Telefonszám</w:t>
            </w:r>
            <w:r w:rsidR="00A5101E">
              <w:rPr>
                <w:rFonts w:ascii="Arial" w:hAnsi="Arial" w:cs="Arial"/>
                <w:sz w:val="18"/>
                <w:szCs w:val="18"/>
              </w:rPr>
              <w:t xml:space="preserve">, </w:t>
            </w:r>
            <w:r w:rsidR="00A5101E" w:rsidRPr="008E00C9">
              <w:rPr>
                <w:rFonts w:ascii="Arial" w:hAnsi="Arial" w:cs="Arial"/>
                <w:sz w:val="18"/>
                <w:szCs w:val="18"/>
              </w:rPr>
              <w:t>elektronikus levélcím</w:t>
            </w:r>
            <w:r w:rsidRPr="008E00C9">
              <w:rPr>
                <w:rFonts w:ascii="Arial" w:hAnsi="Arial" w:cs="Arial"/>
                <w:sz w:val="18"/>
                <w:szCs w:val="18"/>
              </w:rPr>
              <w:t>:</w:t>
            </w:r>
          </w:p>
        </w:tc>
        <w:tc>
          <w:tcPr>
            <w:tcW w:w="5245" w:type="dxa"/>
          </w:tcPr>
          <w:p w14:paraId="01AC0187" w14:textId="77777777" w:rsidR="00973C52" w:rsidRPr="008E00C9" w:rsidRDefault="00973C52" w:rsidP="00C645AF">
            <w:pPr>
              <w:spacing w:line="300" w:lineRule="exact"/>
              <w:jc w:val="both"/>
              <w:rPr>
                <w:rFonts w:ascii="Arial" w:hAnsi="Arial" w:cs="Arial"/>
                <w:sz w:val="18"/>
                <w:szCs w:val="18"/>
              </w:rPr>
            </w:pPr>
            <w:r w:rsidRPr="008E00C9">
              <w:rPr>
                <w:rFonts w:ascii="Arial" w:hAnsi="Arial" w:cs="Arial"/>
                <w:sz w:val="18"/>
                <w:szCs w:val="18"/>
              </w:rPr>
              <w:t>06-24-504-450, 06-24-504-405</w:t>
            </w:r>
            <w:r w:rsidR="00A5101E">
              <w:rPr>
                <w:rFonts w:ascii="Arial" w:hAnsi="Arial" w:cs="Arial"/>
                <w:sz w:val="18"/>
                <w:szCs w:val="18"/>
              </w:rPr>
              <w:t xml:space="preserve">; </w:t>
            </w:r>
            <w:r w:rsidR="00A5101E" w:rsidRPr="008E00C9">
              <w:rPr>
                <w:rFonts w:ascii="Arial" w:hAnsi="Arial" w:cs="Arial"/>
                <w:sz w:val="18"/>
                <w:szCs w:val="18"/>
              </w:rPr>
              <w:t>titkarsag@dunaharaszti.hu</w:t>
            </w:r>
          </w:p>
        </w:tc>
      </w:tr>
    </w:tbl>
    <w:p w14:paraId="64380A5F" w14:textId="77777777" w:rsidR="00FF7DF5" w:rsidRPr="00DE3727" w:rsidRDefault="00FF7DF5" w:rsidP="009F33A0">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402"/>
        <w:gridCol w:w="5245"/>
      </w:tblGrid>
      <w:tr w:rsidR="00C93F5C" w:rsidRPr="003B2EE3" w14:paraId="7ED383A6" w14:textId="77777777" w:rsidTr="002C47F0">
        <w:tc>
          <w:tcPr>
            <w:tcW w:w="8647" w:type="dxa"/>
            <w:gridSpan w:val="2"/>
            <w:shd w:val="pct50" w:color="C6D9F1" w:themeColor="text2" w:themeTint="33" w:fill="auto"/>
          </w:tcPr>
          <w:p w14:paraId="54F2B9EC" w14:textId="77777777" w:rsidR="00C93F5C" w:rsidRPr="003B2EE3" w:rsidRDefault="00C93F5C" w:rsidP="00BD1EF5">
            <w:pPr>
              <w:spacing w:line="300" w:lineRule="exact"/>
              <w:jc w:val="both"/>
              <w:rPr>
                <w:rFonts w:ascii="Arial" w:hAnsi="Arial" w:cs="Arial"/>
                <w:b/>
                <w:sz w:val="18"/>
                <w:szCs w:val="18"/>
              </w:rPr>
            </w:pPr>
            <w:r w:rsidRPr="003B2EE3">
              <w:rPr>
                <w:rFonts w:ascii="Arial" w:hAnsi="Arial" w:cs="Arial"/>
                <w:b/>
                <w:sz w:val="18"/>
                <w:szCs w:val="18"/>
              </w:rPr>
              <w:t>DUNAHARASZTI BOLGÁR NEMZETISÉGI ÖNKORMÁNYZAT</w:t>
            </w:r>
          </w:p>
        </w:tc>
      </w:tr>
      <w:tr w:rsidR="00C93F5C" w:rsidRPr="00DE3727" w14:paraId="562070AA" w14:textId="77777777" w:rsidTr="002C47F0">
        <w:tc>
          <w:tcPr>
            <w:tcW w:w="3402" w:type="dxa"/>
          </w:tcPr>
          <w:p w14:paraId="136E6D3F" w14:textId="77777777" w:rsidR="00C93F5C" w:rsidRPr="00B70348" w:rsidRDefault="00C93F5C" w:rsidP="00BD1EF5">
            <w:pPr>
              <w:spacing w:line="300" w:lineRule="exact"/>
              <w:jc w:val="both"/>
              <w:rPr>
                <w:rFonts w:ascii="Arial" w:hAnsi="Arial" w:cs="Arial"/>
                <w:sz w:val="18"/>
                <w:szCs w:val="18"/>
              </w:rPr>
            </w:pPr>
            <w:r w:rsidRPr="00B70348">
              <w:rPr>
                <w:rFonts w:ascii="Arial" w:hAnsi="Arial" w:cs="Arial"/>
                <w:sz w:val="18"/>
                <w:szCs w:val="18"/>
              </w:rPr>
              <w:t>Székhely:</w:t>
            </w:r>
          </w:p>
        </w:tc>
        <w:tc>
          <w:tcPr>
            <w:tcW w:w="5245" w:type="dxa"/>
          </w:tcPr>
          <w:p w14:paraId="0E61B9C5" w14:textId="77777777" w:rsidR="00C93F5C" w:rsidRPr="00B70348" w:rsidRDefault="00C93F5C" w:rsidP="00BD1EF5">
            <w:pPr>
              <w:spacing w:line="300" w:lineRule="exact"/>
              <w:jc w:val="both"/>
              <w:rPr>
                <w:rFonts w:ascii="Arial" w:hAnsi="Arial" w:cs="Arial"/>
                <w:sz w:val="18"/>
                <w:szCs w:val="18"/>
              </w:rPr>
            </w:pPr>
            <w:r w:rsidRPr="00B70348">
              <w:rPr>
                <w:rFonts w:ascii="Arial" w:hAnsi="Arial" w:cs="Arial"/>
                <w:sz w:val="18"/>
                <w:szCs w:val="18"/>
              </w:rPr>
              <w:t>2330 Dunaharaszti, Fő út 152.</w:t>
            </w:r>
          </w:p>
        </w:tc>
      </w:tr>
      <w:tr w:rsidR="00C93F5C" w:rsidRPr="00DE3727" w14:paraId="0547F0EA" w14:textId="77777777" w:rsidTr="002C47F0">
        <w:tc>
          <w:tcPr>
            <w:tcW w:w="3402" w:type="dxa"/>
          </w:tcPr>
          <w:p w14:paraId="358F0924" w14:textId="77777777" w:rsidR="00C93F5C" w:rsidRPr="00B70348" w:rsidRDefault="00C93F5C" w:rsidP="00BD1EF5">
            <w:pPr>
              <w:spacing w:line="300" w:lineRule="exact"/>
              <w:jc w:val="both"/>
              <w:rPr>
                <w:rFonts w:ascii="Arial" w:hAnsi="Arial" w:cs="Arial"/>
                <w:sz w:val="18"/>
                <w:szCs w:val="18"/>
              </w:rPr>
            </w:pPr>
            <w:r w:rsidRPr="00B70348">
              <w:rPr>
                <w:rFonts w:ascii="Arial" w:hAnsi="Arial" w:cs="Arial"/>
                <w:sz w:val="18"/>
                <w:szCs w:val="18"/>
              </w:rPr>
              <w:t>KSH statisztikai számjel:</w:t>
            </w:r>
          </w:p>
        </w:tc>
        <w:tc>
          <w:tcPr>
            <w:tcW w:w="5245" w:type="dxa"/>
          </w:tcPr>
          <w:p w14:paraId="4B5E8CAF" w14:textId="77777777" w:rsidR="00C93F5C" w:rsidRPr="00B70348" w:rsidRDefault="000C5B1A" w:rsidP="00BD1EF5">
            <w:pPr>
              <w:spacing w:line="300" w:lineRule="exact"/>
              <w:jc w:val="both"/>
              <w:rPr>
                <w:rFonts w:ascii="Arial" w:hAnsi="Arial" w:cs="Arial"/>
                <w:sz w:val="18"/>
                <w:szCs w:val="18"/>
              </w:rPr>
            </w:pPr>
            <w:r w:rsidRPr="00B70348">
              <w:rPr>
                <w:rFonts w:ascii="Arial" w:hAnsi="Arial" w:cs="Arial"/>
                <w:sz w:val="18"/>
                <w:szCs w:val="18"/>
              </w:rPr>
              <w:t>15775979-8411-371-13</w:t>
            </w:r>
          </w:p>
        </w:tc>
      </w:tr>
      <w:tr w:rsidR="00C93F5C" w:rsidRPr="00DE3727" w14:paraId="31F3FCBA" w14:textId="77777777" w:rsidTr="002C47F0">
        <w:tc>
          <w:tcPr>
            <w:tcW w:w="3402" w:type="dxa"/>
          </w:tcPr>
          <w:p w14:paraId="33F20498" w14:textId="77777777" w:rsidR="00C93F5C" w:rsidRPr="00B70348" w:rsidRDefault="00C93F5C" w:rsidP="00BD1EF5">
            <w:pPr>
              <w:tabs>
                <w:tab w:val="left" w:pos="1104"/>
              </w:tabs>
              <w:spacing w:line="300" w:lineRule="exact"/>
              <w:jc w:val="both"/>
              <w:rPr>
                <w:rFonts w:ascii="Arial" w:hAnsi="Arial" w:cs="Arial"/>
                <w:sz w:val="18"/>
                <w:szCs w:val="18"/>
              </w:rPr>
            </w:pPr>
            <w:r w:rsidRPr="00B70348">
              <w:rPr>
                <w:rFonts w:ascii="Arial" w:hAnsi="Arial" w:cs="Arial"/>
                <w:sz w:val="18"/>
                <w:szCs w:val="18"/>
              </w:rPr>
              <w:t>Törzskönyvi azonosító szám (PIR):</w:t>
            </w:r>
          </w:p>
        </w:tc>
        <w:tc>
          <w:tcPr>
            <w:tcW w:w="5245" w:type="dxa"/>
          </w:tcPr>
          <w:p w14:paraId="66A70EE9" w14:textId="77777777" w:rsidR="00C93F5C" w:rsidRPr="00B70348" w:rsidRDefault="000C5B1A" w:rsidP="00BD1EF5">
            <w:pPr>
              <w:spacing w:line="300" w:lineRule="exact"/>
              <w:jc w:val="both"/>
              <w:rPr>
                <w:rFonts w:ascii="Arial" w:hAnsi="Arial" w:cs="Arial"/>
                <w:sz w:val="18"/>
                <w:szCs w:val="18"/>
              </w:rPr>
            </w:pPr>
            <w:r w:rsidRPr="00B70348">
              <w:rPr>
                <w:rFonts w:ascii="Arial" w:hAnsi="Arial" w:cs="Arial"/>
                <w:sz w:val="18"/>
                <w:szCs w:val="18"/>
              </w:rPr>
              <w:t>775971</w:t>
            </w:r>
          </w:p>
        </w:tc>
      </w:tr>
      <w:tr w:rsidR="00C93F5C" w:rsidRPr="00DE3727" w14:paraId="1A108CD7" w14:textId="77777777" w:rsidTr="002C47F0">
        <w:tc>
          <w:tcPr>
            <w:tcW w:w="3402" w:type="dxa"/>
          </w:tcPr>
          <w:p w14:paraId="78333D9D" w14:textId="77777777" w:rsidR="00C93F5C" w:rsidRPr="00B70348" w:rsidRDefault="00C93F5C" w:rsidP="00BD1EF5">
            <w:pPr>
              <w:tabs>
                <w:tab w:val="left" w:pos="1104"/>
              </w:tabs>
              <w:spacing w:line="300" w:lineRule="exact"/>
              <w:jc w:val="both"/>
              <w:rPr>
                <w:rFonts w:ascii="Arial" w:hAnsi="Arial" w:cs="Arial"/>
                <w:sz w:val="18"/>
                <w:szCs w:val="18"/>
              </w:rPr>
            </w:pPr>
            <w:r w:rsidRPr="00B70348">
              <w:rPr>
                <w:rFonts w:ascii="Arial" w:hAnsi="Arial" w:cs="Arial"/>
                <w:sz w:val="18"/>
                <w:szCs w:val="18"/>
              </w:rPr>
              <w:t>Vezető:</w:t>
            </w:r>
          </w:p>
        </w:tc>
        <w:tc>
          <w:tcPr>
            <w:tcW w:w="5245" w:type="dxa"/>
          </w:tcPr>
          <w:p w14:paraId="60CFAC44" w14:textId="77777777" w:rsidR="00C93F5C" w:rsidRPr="00B70348" w:rsidRDefault="000C5B1A" w:rsidP="00BD1EF5">
            <w:pPr>
              <w:spacing w:line="300" w:lineRule="exact"/>
              <w:jc w:val="both"/>
              <w:rPr>
                <w:rFonts w:ascii="Arial" w:hAnsi="Arial" w:cs="Arial"/>
                <w:sz w:val="18"/>
                <w:szCs w:val="18"/>
              </w:rPr>
            </w:pPr>
            <w:proofErr w:type="spellStart"/>
            <w:r w:rsidRPr="00B70348">
              <w:rPr>
                <w:rFonts w:ascii="Arial" w:hAnsi="Arial" w:cs="Arial"/>
                <w:sz w:val="18"/>
                <w:szCs w:val="18"/>
              </w:rPr>
              <w:t>Karanedev</w:t>
            </w:r>
            <w:proofErr w:type="spellEnd"/>
            <w:r w:rsidRPr="00B70348">
              <w:rPr>
                <w:rFonts w:ascii="Arial" w:hAnsi="Arial" w:cs="Arial"/>
                <w:sz w:val="18"/>
                <w:szCs w:val="18"/>
              </w:rPr>
              <w:t xml:space="preserve"> Tamás</w:t>
            </w:r>
          </w:p>
        </w:tc>
      </w:tr>
      <w:tr w:rsidR="00B70348" w:rsidRPr="00DE3727" w14:paraId="3F37C559" w14:textId="77777777" w:rsidTr="002C47F0">
        <w:tc>
          <w:tcPr>
            <w:tcW w:w="3402" w:type="dxa"/>
          </w:tcPr>
          <w:p w14:paraId="07F7C94F" w14:textId="77777777" w:rsidR="00B70348" w:rsidRPr="008E00C9" w:rsidRDefault="00B70348" w:rsidP="00D74880">
            <w:pPr>
              <w:tabs>
                <w:tab w:val="left" w:pos="1104"/>
              </w:tabs>
              <w:spacing w:line="300" w:lineRule="exact"/>
              <w:jc w:val="both"/>
              <w:rPr>
                <w:rFonts w:ascii="Arial" w:hAnsi="Arial" w:cs="Arial"/>
                <w:sz w:val="18"/>
                <w:szCs w:val="18"/>
              </w:rPr>
            </w:pPr>
            <w:r w:rsidRPr="008E00C9">
              <w:rPr>
                <w:rFonts w:ascii="Arial" w:hAnsi="Arial" w:cs="Arial"/>
                <w:sz w:val="18"/>
                <w:szCs w:val="18"/>
              </w:rPr>
              <w:t>Telefonszám</w:t>
            </w:r>
            <w:r>
              <w:rPr>
                <w:rFonts w:ascii="Arial" w:hAnsi="Arial" w:cs="Arial"/>
                <w:sz w:val="18"/>
                <w:szCs w:val="18"/>
              </w:rPr>
              <w:t xml:space="preserve">, </w:t>
            </w:r>
            <w:r w:rsidRPr="008E00C9">
              <w:rPr>
                <w:rFonts w:ascii="Arial" w:hAnsi="Arial" w:cs="Arial"/>
                <w:sz w:val="18"/>
                <w:szCs w:val="18"/>
              </w:rPr>
              <w:t>elektronikus levélcím:</w:t>
            </w:r>
          </w:p>
        </w:tc>
        <w:tc>
          <w:tcPr>
            <w:tcW w:w="5245" w:type="dxa"/>
          </w:tcPr>
          <w:p w14:paraId="47F28DD3" w14:textId="77777777" w:rsidR="00B70348" w:rsidRPr="008E00C9" w:rsidRDefault="00B70348" w:rsidP="00D74880">
            <w:pPr>
              <w:spacing w:line="300" w:lineRule="exact"/>
              <w:jc w:val="both"/>
              <w:rPr>
                <w:rFonts w:ascii="Arial" w:hAnsi="Arial" w:cs="Arial"/>
                <w:sz w:val="18"/>
                <w:szCs w:val="18"/>
              </w:rPr>
            </w:pPr>
            <w:r w:rsidRPr="008E00C9">
              <w:rPr>
                <w:rFonts w:ascii="Arial" w:hAnsi="Arial" w:cs="Arial"/>
                <w:sz w:val="18"/>
                <w:szCs w:val="18"/>
              </w:rPr>
              <w:t>06-24-504-450, 06-24-504-405</w:t>
            </w:r>
            <w:r>
              <w:rPr>
                <w:rFonts w:ascii="Arial" w:hAnsi="Arial" w:cs="Arial"/>
                <w:sz w:val="18"/>
                <w:szCs w:val="18"/>
              </w:rPr>
              <w:t xml:space="preserve">; </w:t>
            </w:r>
            <w:r w:rsidRPr="008E00C9">
              <w:rPr>
                <w:rFonts w:ascii="Arial" w:hAnsi="Arial" w:cs="Arial"/>
                <w:sz w:val="18"/>
                <w:szCs w:val="18"/>
              </w:rPr>
              <w:t>titkarsag@dunaharaszti.hu</w:t>
            </w:r>
          </w:p>
        </w:tc>
      </w:tr>
    </w:tbl>
    <w:p w14:paraId="599ABE2C" w14:textId="77777777" w:rsidR="003D4BEF" w:rsidRPr="00DE3727" w:rsidRDefault="003D4BEF" w:rsidP="009F33A0">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402"/>
        <w:gridCol w:w="5245"/>
      </w:tblGrid>
      <w:tr w:rsidR="000C5B1A" w:rsidRPr="003B2EE3" w14:paraId="31C728CC" w14:textId="77777777" w:rsidTr="002C47F0">
        <w:tc>
          <w:tcPr>
            <w:tcW w:w="8647" w:type="dxa"/>
            <w:gridSpan w:val="2"/>
            <w:shd w:val="pct50" w:color="C6D9F1" w:themeColor="text2" w:themeTint="33" w:fill="auto"/>
          </w:tcPr>
          <w:p w14:paraId="207E8BD5" w14:textId="77777777" w:rsidR="000C5B1A" w:rsidRPr="003B2EE3" w:rsidRDefault="000C5B1A" w:rsidP="00BD1EF5">
            <w:pPr>
              <w:spacing w:line="300" w:lineRule="exact"/>
              <w:jc w:val="both"/>
              <w:rPr>
                <w:rFonts w:ascii="Arial" w:hAnsi="Arial" w:cs="Arial"/>
                <w:b/>
                <w:sz w:val="18"/>
                <w:szCs w:val="18"/>
              </w:rPr>
            </w:pPr>
            <w:r w:rsidRPr="003B2EE3">
              <w:rPr>
                <w:rFonts w:ascii="Arial" w:hAnsi="Arial" w:cs="Arial"/>
                <w:b/>
                <w:sz w:val="18"/>
                <w:szCs w:val="18"/>
              </w:rPr>
              <w:t>DUNAHARASZTI NÉMET NEMZETISÉGI ÖNKORMÁNYZAT</w:t>
            </w:r>
          </w:p>
        </w:tc>
      </w:tr>
      <w:tr w:rsidR="000C5B1A" w:rsidRPr="00DE3727" w14:paraId="1F6AA67C" w14:textId="77777777" w:rsidTr="002C47F0">
        <w:tc>
          <w:tcPr>
            <w:tcW w:w="3402" w:type="dxa"/>
          </w:tcPr>
          <w:p w14:paraId="4074D959" w14:textId="77777777" w:rsidR="000C5B1A" w:rsidRPr="00B70348" w:rsidRDefault="000C5B1A" w:rsidP="00BD1EF5">
            <w:pPr>
              <w:spacing w:line="300" w:lineRule="exact"/>
              <w:jc w:val="both"/>
              <w:rPr>
                <w:rFonts w:ascii="Arial" w:hAnsi="Arial" w:cs="Arial"/>
                <w:sz w:val="18"/>
                <w:szCs w:val="18"/>
              </w:rPr>
            </w:pPr>
            <w:r w:rsidRPr="00B70348">
              <w:rPr>
                <w:rFonts w:ascii="Arial" w:hAnsi="Arial" w:cs="Arial"/>
                <w:sz w:val="18"/>
                <w:szCs w:val="18"/>
              </w:rPr>
              <w:t>Székhely:</w:t>
            </w:r>
          </w:p>
        </w:tc>
        <w:tc>
          <w:tcPr>
            <w:tcW w:w="5245" w:type="dxa"/>
          </w:tcPr>
          <w:p w14:paraId="5DC310DC" w14:textId="77777777" w:rsidR="000C5B1A" w:rsidRPr="00B70348" w:rsidRDefault="000C5B1A" w:rsidP="00BD1EF5">
            <w:pPr>
              <w:spacing w:line="300" w:lineRule="exact"/>
              <w:jc w:val="both"/>
              <w:rPr>
                <w:rFonts w:ascii="Arial" w:hAnsi="Arial" w:cs="Arial"/>
                <w:sz w:val="18"/>
                <w:szCs w:val="18"/>
              </w:rPr>
            </w:pPr>
            <w:r w:rsidRPr="00B70348">
              <w:rPr>
                <w:rFonts w:ascii="Arial" w:hAnsi="Arial" w:cs="Arial"/>
                <w:sz w:val="18"/>
                <w:szCs w:val="18"/>
              </w:rPr>
              <w:t>2330 Dunaharaszti, Fő út 152.</w:t>
            </w:r>
          </w:p>
        </w:tc>
      </w:tr>
      <w:tr w:rsidR="000C5B1A" w:rsidRPr="00DE3727" w14:paraId="09237930" w14:textId="77777777" w:rsidTr="002C47F0">
        <w:tc>
          <w:tcPr>
            <w:tcW w:w="3402" w:type="dxa"/>
          </w:tcPr>
          <w:p w14:paraId="59819F5D" w14:textId="77777777" w:rsidR="000C5B1A" w:rsidRPr="00B70348" w:rsidRDefault="000C5B1A" w:rsidP="00BD1EF5">
            <w:pPr>
              <w:spacing w:line="300" w:lineRule="exact"/>
              <w:jc w:val="both"/>
              <w:rPr>
                <w:rFonts w:ascii="Arial" w:hAnsi="Arial" w:cs="Arial"/>
                <w:sz w:val="18"/>
                <w:szCs w:val="18"/>
              </w:rPr>
            </w:pPr>
            <w:r w:rsidRPr="00B70348">
              <w:rPr>
                <w:rFonts w:ascii="Arial" w:hAnsi="Arial" w:cs="Arial"/>
                <w:sz w:val="18"/>
                <w:szCs w:val="18"/>
              </w:rPr>
              <w:t>KSH statisztikai számjel:</w:t>
            </w:r>
          </w:p>
        </w:tc>
        <w:tc>
          <w:tcPr>
            <w:tcW w:w="5245" w:type="dxa"/>
          </w:tcPr>
          <w:p w14:paraId="5CCB9517" w14:textId="77777777" w:rsidR="000C5B1A" w:rsidRPr="00B70348" w:rsidRDefault="00B87514" w:rsidP="00BD1EF5">
            <w:pPr>
              <w:spacing w:line="300" w:lineRule="exact"/>
              <w:jc w:val="both"/>
              <w:rPr>
                <w:rFonts w:ascii="Arial" w:hAnsi="Arial" w:cs="Arial"/>
                <w:sz w:val="18"/>
                <w:szCs w:val="18"/>
              </w:rPr>
            </w:pPr>
            <w:r w:rsidRPr="00B70348">
              <w:rPr>
                <w:rFonts w:ascii="Arial" w:hAnsi="Arial" w:cs="Arial"/>
                <w:sz w:val="18"/>
                <w:szCs w:val="18"/>
              </w:rPr>
              <w:t>15775955-8411-371-13</w:t>
            </w:r>
          </w:p>
        </w:tc>
      </w:tr>
      <w:tr w:rsidR="000C5B1A" w:rsidRPr="00DE3727" w14:paraId="19158E06" w14:textId="77777777" w:rsidTr="002C47F0">
        <w:tc>
          <w:tcPr>
            <w:tcW w:w="3402" w:type="dxa"/>
          </w:tcPr>
          <w:p w14:paraId="30ECD425" w14:textId="77777777" w:rsidR="000C5B1A" w:rsidRPr="00B70348" w:rsidRDefault="000C5B1A" w:rsidP="00BD1EF5">
            <w:pPr>
              <w:tabs>
                <w:tab w:val="left" w:pos="1104"/>
              </w:tabs>
              <w:spacing w:line="300" w:lineRule="exact"/>
              <w:jc w:val="both"/>
              <w:rPr>
                <w:rFonts w:ascii="Arial" w:hAnsi="Arial" w:cs="Arial"/>
                <w:sz w:val="18"/>
                <w:szCs w:val="18"/>
              </w:rPr>
            </w:pPr>
            <w:r w:rsidRPr="00B70348">
              <w:rPr>
                <w:rFonts w:ascii="Arial" w:hAnsi="Arial" w:cs="Arial"/>
                <w:sz w:val="18"/>
                <w:szCs w:val="18"/>
              </w:rPr>
              <w:t>Törzskönyvi azonosító szám (PIR):</w:t>
            </w:r>
          </w:p>
        </w:tc>
        <w:tc>
          <w:tcPr>
            <w:tcW w:w="5245" w:type="dxa"/>
          </w:tcPr>
          <w:p w14:paraId="089361A4" w14:textId="77777777" w:rsidR="000C5B1A" w:rsidRPr="00B70348" w:rsidRDefault="00B87514" w:rsidP="00BD1EF5">
            <w:pPr>
              <w:spacing w:line="300" w:lineRule="exact"/>
              <w:jc w:val="both"/>
              <w:rPr>
                <w:rFonts w:ascii="Arial" w:hAnsi="Arial" w:cs="Arial"/>
                <w:sz w:val="18"/>
                <w:szCs w:val="18"/>
              </w:rPr>
            </w:pPr>
            <w:r w:rsidRPr="00B70348">
              <w:rPr>
                <w:rFonts w:ascii="Arial" w:hAnsi="Arial" w:cs="Arial"/>
                <w:sz w:val="18"/>
                <w:szCs w:val="18"/>
              </w:rPr>
              <w:t>775959</w:t>
            </w:r>
          </w:p>
        </w:tc>
      </w:tr>
      <w:tr w:rsidR="000C5B1A" w:rsidRPr="00DE3727" w14:paraId="58F36AFD" w14:textId="77777777" w:rsidTr="002C47F0">
        <w:tc>
          <w:tcPr>
            <w:tcW w:w="3402" w:type="dxa"/>
          </w:tcPr>
          <w:p w14:paraId="6AF62D8E" w14:textId="77777777" w:rsidR="000C5B1A" w:rsidRPr="00B70348" w:rsidRDefault="000C5B1A" w:rsidP="00BD1EF5">
            <w:pPr>
              <w:tabs>
                <w:tab w:val="left" w:pos="1104"/>
              </w:tabs>
              <w:spacing w:line="300" w:lineRule="exact"/>
              <w:jc w:val="both"/>
              <w:rPr>
                <w:rFonts w:ascii="Arial" w:hAnsi="Arial" w:cs="Arial"/>
                <w:sz w:val="18"/>
                <w:szCs w:val="18"/>
              </w:rPr>
            </w:pPr>
            <w:r w:rsidRPr="00B70348">
              <w:rPr>
                <w:rFonts w:ascii="Arial" w:hAnsi="Arial" w:cs="Arial"/>
                <w:sz w:val="18"/>
                <w:szCs w:val="18"/>
              </w:rPr>
              <w:t>Vezető:</w:t>
            </w:r>
          </w:p>
        </w:tc>
        <w:tc>
          <w:tcPr>
            <w:tcW w:w="5245" w:type="dxa"/>
          </w:tcPr>
          <w:p w14:paraId="013E9554" w14:textId="77777777" w:rsidR="000C5B1A" w:rsidRPr="00B70348" w:rsidRDefault="00B87514" w:rsidP="00BD1EF5">
            <w:pPr>
              <w:spacing w:line="300" w:lineRule="exact"/>
              <w:jc w:val="both"/>
              <w:rPr>
                <w:rFonts w:ascii="Arial" w:hAnsi="Arial" w:cs="Arial"/>
                <w:sz w:val="18"/>
                <w:szCs w:val="18"/>
              </w:rPr>
            </w:pPr>
            <w:r w:rsidRPr="00B70348">
              <w:rPr>
                <w:rFonts w:ascii="Arial" w:hAnsi="Arial" w:cs="Arial"/>
                <w:sz w:val="18"/>
                <w:szCs w:val="18"/>
              </w:rPr>
              <w:t>Gerber Ferenc</w:t>
            </w:r>
          </w:p>
        </w:tc>
      </w:tr>
      <w:tr w:rsidR="00B70348" w:rsidRPr="00DE3727" w14:paraId="57968EC6" w14:textId="77777777" w:rsidTr="002C47F0">
        <w:tc>
          <w:tcPr>
            <w:tcW w:w="3402" w:type="dxa"/>
          </w:tcPr>
          <w:p w14:paraId="0D5C63F3" w14:textId="77777777" w:rsidR="00B70348" w:rsidRPr="008E00C9" w:rsidRDefault="00B70348" w:rsidP="00D74880">
            <w:pPr>
              <w:tabs>
                <w:tab w:val="left" w:pos="1104"/>
              </w:tabs>
              <w:spacing w:line="300" w:lineRule="exact"/>
              <w:jc w:val="both"/>
              <w:rPr>
                <w:rFonts w:ascii="Arial" w:hAnsi="Arial" w:cs="Arial"/>
                <w:sz w:val="18"/>
                <w:szCs w:val="18"/>
              </w:rPr>
            </w:pPr>
            <w:r w:rsidRPr="008E00C9">
              <w:rPr>
                <w:rFonts w:ascii="Arial" w:hAnsi="Arial" w:cs="Arial"/>
                <w:sz w:val="18"/>
                <w:szCs w:val="18"/>
              </w:rPr>
              <w:t>Telefonszám</w:t>
            </w:r>
            <w:r>
              <w:rPr>
                <w:rFonts w:ascii="Arial" w:hAnsi="Arial" w:cs="Arial"/>
                <w:sz w:val="18"/>
                <w:szCs w:val="18"/>
              </w:rPr>
              <w:t xml:space="preserve">, </w:t>
            </w:r>
            <w:r w:rsidRPr="008E00C9">
              <w:rPr>
                <w:rFonts w:ascii="Arial" w:hAnsi="Arial" w:cs="Arial"/>
                <w:sz w:val="18"/>
                <w:szCs w:val="18"/>
              </w:rPr>
              <w:t>elektronikus levélcím:</w:t>
            </w:r>
          </w:p>
        </w:tc>
        <w:tc>
          <w:tcPr>
            <w:tcW w:w="5245" w:type="dxa"/>
          </w:tcPr>
          <w:p w14:paraId="2C731FC5" w14:textId="77777777" w:rsidR="00B70348" w:rsidRPr="008E00C9" w:rsidRDefault="00B70348" w:rsidP="00D74880">
            <w:pPr>
              <w:spacing w:line="300" w:lineRule="exact"/>
              <w:jc w:val="both"/>
              <w:rPr>
                <w:rFonts w:ascii="Arial" w:hAnsi="Arial" w:cs="Arial"/>
                <w:sz w:val="18"/>
                <w:szCs w:val="18"/>
              </w:rPr>
            </w:pPr>
            <w:r w:rsidRPr="008E00C9">
              <w:rPr>
                <w:rFonts w:ascii="Arial" w:hAnsi="Arial" w:cs="Arial"/>
                <w:sz w:val="18"/>
                <w:szCs w:val="18"/>
              </w:rPr>
              <w:t>06-24-504-450, 06-24-504-405</w:t>
            </w:r>
            <w:r>
              <w:rPr>
                <w:rFonts w:ascii="Arial" w:hAnsi="Arial" w:cs="Arial"/>
                <w:sz w:val="18"/>
                <w:szCs w:val="18"/>
              </w:rPr>
              <w:t xml:space="preserve">; </w:t>
            </w:r>
            <w:r w:rsidRPr="008E00C9">
              <w:rPr>
                <w:rFonts w:ascii="Arial" w:hAnsi="Arial" w:cs="Arial"/>
                <w:sz w:val="18"/>
                <w:szCs w:val="18"/>
              </w:rPr>
              <w:t>titkarsag@dunaharaszti.hu</w:t>
            </w:r>
          </w:p>
        </w:tc>
      </w:tr>
    </w:tbl>
    <w:p w14:paraId="45F02356" w14:textId="77777777" w:rsidR="003D4BEF" w:rsidRPr="00DE3727" w:rsidRDefault="003D4BEF" w:rsidP="009F33A0">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402"/>
        <w:gridCol w:w="5245"/>
      </w:tblGrid>
      <w:tr w:rsidR="00DB5B39" w:rsidRPr="003B2EE3" w14:paraId="169D9282" w14:textId="77777777" w:rsidTr="002C47F0">
        <w:tc>
          <w:tcPr>
            <w:tcW w:w="8647" w:type="dxa"/>
            <w:gridSpan w:val="2"/>
            <w:shd w:val="pct50" w:color="C6D9F1" w:themeColor="text2" w:themeTint="33" w:fill="auto"/>
          </w:tcPr>
          <w:p w14:paraId="2888792E" w14:textId="77777777" w:rsidR="00DB5B39" w:rsidRPr="003B2EE3" w:rsidRDefault="00DB5B39" w:rsidP="00BD1EF5">
            <w:pPr>
              <w:spacing w:line="300" w:lineRule="exact"/>
              <w:jc w:val="both"/>
              <w:rPr>
                <w:rFonts w:ascii="Arial" w:hAnsi="Arial" w:cs="Arial"/>
                <w:b/>
                <w:sz w:val="18"/>
                <w:szCs w:val="18"/>
              </w:rPr>
            </w:pPr>
            <w:r w:rsidRPr="003B2EE3">
              <w:rPr>
                <w:rFonts w:ascii="Arial" w:hAnsi="Arial" w:cs="Arial"/>
                <w:b/>
                <w:sz w:val="18"/>
                <w:szCs w:val="18"/>
              </w:rPr>
              <w:t>DUNAHARASZTI ROMA NEMZETISÉGI ÖNKORMÁNYZAT</w:t>
            </w:r>
          </w:p>
        </w:tc>
      </w:tr>
      <w:tr w:rsidR="00DB5B39" w:rsidRPr="00DE3727" w14:paraId="6648BBEF" w14:textId="77777777" w:rsidTr="002C47F0">
        <w:tc>
          <w:tcPr>
            <w:tcW w:w="3402" w:type="dxa"/>
          </w:tcPr>
          <w:p w14:paraId="360A52EE" w14:textId="77777777" w:rsidR="00DB5B39" w:rsidRPr="00B70348" w:rsidRDefault="00DB5B39" w:rsidP="00BD1EF5">
            <w:pPr>
              <w:spacing w:line="300" w:lineRule="exact"/>
              <w:jc w:val="both"/>
              <w:rPr>
                <w:rFonts w:ascii="Arial" w:hAnsi="Arial" w:cs="Arial"/>
                <w:sz w:val="18"/>
                <w:szCs w:val="18"/>
              </w:rPr>
            </w:pPr>
            <w:r w:rsidRPr="00B70348">
              <w:rPr>
                <w:rFonts w:ascii="Arial" w:hAnsi="Arial" w:cs="Arial"/>
                <w:sz w:val="18"/>
                <w:szCs w:val="18"/>
              </w:rPr>
              <w:t>Székhely:</w:t>
            </w:r>
          </w:p>
        </w:tc>
        <w:tc>
          <w:tcPr>
            <w:tcW w:w="5245" w:type="dxa"/>
          </w:tcPr>
          <w:p w14:paraId="451C35CC" w14:textId="77777777" w:rsidR="00DB5B39" w:rsidRPr="00B70348" w:rsidRDefault="00DB5B39" w:rsidP="00BD1EF5">
            <w:pPr>
              <w:spacing w:line="300" w:lineRule="exact"/>
              <w:jc w:val="both"/>
              <w:rPr>
                <w:rFonts w:ascii="Arial" w:hAnsi="Arial" w:cs="Arial"/>
                <w:sz w:val="18"/>
                <w:szCs w:val="18"/>
              </w:rPr>
            </w:pPr>
            <w:r w:rsidRPr="00B70348">
              <w:rPr>
                <w:rFonts w:ascii="Arial" w:hAnsi="Arial" w:cs="Arial"/>
                <w:sz w:val="18"/>
                <w:szCs w:val="18"/>
              </w:rPr>
              <w:t>2330 Dunaharaszti, Fő út 152.</w:t>
            </w:r>
          </w:p>
        </w:tc>
      </w:tr>
      <w:tr w:rsidR="00DB5B39" w:rsidRPr="00DE3727" w14:paraId="209E1CE7" w14:textId="77777777" w:rsidTr="002C47F0">
        <w:trPr>
          <w:trHeight w:val="398"/>
        </w:trPr>
        <w:tc>
          <w:tcPr>
            <w:tcW w:w="3402" w:type="dxa"/>
          </w:tcPr>
          <w:p w14:paraId="0F5E9E16" w14:textId="77777777" w:rsidR="00DB5B39" w:rsidRPr="00B70348" w:rsidRDefault="00DB5B39" w:rsidP="00BD1EF5">
            <w:pPr>
              <w:spacing w:line="300" w:lineRule="exact"/>
              <w:jc w:val="both"/>
              <w:rPr>
                <w:rFonts w:ascii="Arial" w:hAnsi="Arial" w:cs="Arial"/>
                <w:sz w:val="18"/>
                <w:szCs w:val="18"/>
              </w:rPr>
            </w:pPr>
            <w:r w:rsidRPr="00B70348">
              <w:rPr>
                <w:rFonts w:ascii="Arial" w:hAnsi="Arial" w:cs="Arial"/>
                <w:sz w:val="18"/>
                <w:szCs w:val="18"/>
              </w:rPr>
              <w:t>KSH statisztikai számjel:</w:t>
            </w:r>
          </w:p>
        </w:tc>
        <w:tc>
          <w:tcPr>
            <w:tcW w:w="5245" w:type="dxa"/>
          </w:tcPr>
          <w:p w14:paraId="3BE378CD" w14:textId="77777777" w:rsidR="00DB5B39" w:rsidRPr="00B70348" w:rsidRDefault="00DB5B39" w:rsidP="00BD1EF5">
            <w:pPr>
              <w:spacing w:line="300" w:lineRule="exact"/>
              <w:jc w:val="both"/>
              <w:rPr>
                <w:rFonts w:ascii="Arial" w:hAnsi="Arial" w:cs="Arial"/>
                <w:sz w:val="18"/>
                <w:szCs w:val="18"/>
              </w:rPr>
            </w:pPr>
            <w:r w:rsidRPr="00B70348">
              <w:rPr>
                <w:rFonts w:ascii="Arial" w:hAnsi="Arial" w:cs="Arial"/>
                <w:sz w:val="18"/>
                <w:szCs w:val="18"/>
              </w:rPr>
              <w:t>15775962-8411-371-13</w:t>
            </w:r>
          </w:p>
        </w:tc>
      </w:tr>
      <w:tr w:rsidR="00DB5B39" w:rsidRPr="00DE3727" w14:paraId="5BE67B04" w14:textId="77777777" w:rsidTr="002C47F0">
        <w:tc>
          <w:tcPr>
            <w:tcW w:w="3402" w:type="dxa"/>
          </w:tcPr>
          <w:p w14:paraId="6CC787E2" w14:textId="77777777" w:rsidR="00DB5B39" w:rsidRPr="00B70348" w:rsidRDefault="00DB5B39" w:rsidP="00BD1EF5">
            <w:pPr>
              <w:tabs>
                <w:tab w:val="left" w:pos="1104"/>
              </w:tabs>
              <w:spacing w:line="300" w:lineRule="exact"/>
              <w:jc w:val="both"/>
              <w:rPr>
                <w:rFonts w:ascii="Arial" w:hAnsi="Arial" w:cs="Arial"/>
                <w:sz w:val="18"/>
                <w:szCs w:val="18"/>
              </w:rPr>
            </w:pPr>
            <w:r w:rsidRPr="00B70348">
              <w:rPr>
                <w:rFonts w:ascii="Arial" w:hAnsi="Arial" w:cs="Arial"/>
                <w:sz w:val="18"/>
                <w:szCs w:val="18"/>
              </w:rPr>
              <w:t>Törzskönyvi azonosító szám (PIR):</w:t>
            </w:r>
          </w:p>
        </w:tc>
        <w:tc>
          <w:tcPr>
            <w:tcW w:w="5245" w:type="dxa"/>
          </w:tcPr>
          <w:p w14:paraId="3DB4CB42" w14:textId="77777777" w:rsidR="00DB5B39" w:rsidRPr="00B70348" w:rsidRDefault="00DB5B39" w:rsidP="00BD1EF5">
            <w:pPr>
              <w:spacing w:line="300" w:lineRule="exact"/>
              <w:jc w:val="both"/>
              <w:rPr>
                <w:rFonts w:ascii="Arial" w:hAnsi="Arial" w:cs="Arial"/>
                <w:sz w:val="18"/>
                <w:szCs w:val="18"/>
              </w:rPr>
            </w:pPr>
            <w:r w:rsidRPr="00B70348">
              <w:rPr>
                <w:rFonts w:ascii="Arial" w:hAnsi="Arial" w:cs="Arial"/>
                <w:sz w:val="18"/>
                <w:szCs w:val="18"/>
              </w:rPr>
              <w:t>775960</w:t>
            </w:r>
          </w:p>
        </w:tc>
      </w:tr>
      <w:tr w:rsidR="00DB5B39" w:rsidRPr="00DE3727" w14:paraId="104C6ED2" w14:textId="77777777" w:rsidTr="002C47F0">
        <w:tc>
          <w:tcPr>
            <w:tcW w:w="3402" w:type="dxa"/>
          </w:tcPr>
          <w:p w14:paraId="340A32B4" w14:textId="77777777" w:rsidR="00DB5B39" w:rsidRPr="00B70348" w:rsidRDefault="00DB5B39" w:rsidP="00BD1EF5">
            <w:pPr>
              <w:tabs>
                <w:tab w:val="left" w:pos="1104"/>
              </w:tabs>
              <w:spacing w:line="300" w:lineRule="exact"/>
              <w:jc w:val="both"/>
              <w:rPr>
                <w:rFonts w:ascii="Arial" w:hAnsi="Arial" w:cs="Arial"/>
                <w:sz w:val="18"/>
                <w:szCs w:val="18"/>
              </w:rPr>
            </w:pPr>
            <w:r w:rsidRPr="00B70348">
              <w:rPr>
                <w:rFonts w:ascii="Arial" w:hAnsi="Arial" w:cs="Arial"/>
                <w:sz w:val="18"/>
                <w:szCs w:val="18"/>
              </w:rPr>
              <w:t>Vezető:</w:t>
            </w:r>
          </w:p>
        </w:tc>
        <w:tc>
          <w:tcPr>
            <w:tcW w:w="5245" w:type="dxa"/>
          </w:tcPr>
          <w:p w14:paraId="0647EC99" w14:textId="77777777" w:rsidR="00DB5B39" w:rsidRPr="00B70348" w:rsidRDefault="00DE3727" w:rsidP="00BD1EF5">
            <w:pPr>
              <w:spacing w:line="300" w:lineRule="exact"/>
              <w:jc w:val="both"/>
              <w:rPr>
                <w:rFonts w:ascii="Arial" w:hAnsi="Arial" w:cs="Arial"/>
                <w:sz w:val="18"/>
                <w:szCs w:val="18"/>
              </w:rPr>
            </w:pPr>
            <w:r w:rsidRPr="00B70348">
              <w:rPr>
                <w:rFonts w:ascii="Arial" w:hAnsi="Arial" w:cs="Arial"/>
                <w:sz w:val="18"/>
                <w:szCs w:val="18"/>
              </w:rPr>
              <w:t>Jakab István</w:t>
            </w:r>
          </w:p>
        </w:tc>
      </w:tr>
      <w:tr w:rsidR="000E12C4" w:rsidRPr="00DE3727" w14:paraId="456204F3" w14:textId="77777777" w:rsidTr="002C47F0">
        <w:tc>
          <w:tcPr>
            <w:tcW w:w="3402" w:type="dxa"/>
          </w:tcPr>
          <w:p w14:paraId="5F441B78" w14:textId="77777777" w:rsidR="000E12C4" w:rsidRPr="008E00C9" w:rsidRDefault="000E12C4" w:rsidP="00D74880">
            <w:pPr>
              <w:tabs>
                <w:tab w:val="left" w:pos="1104"/>
              </w:tabs>
              <w:spacing w:line="300" w:lineRule="exact"/>
              <w:jc w:val="both"/>
              <w:rPr>
                <w:rFonts w:ascii="Arial" w:hAnsi="Arial" w:cs="Arial"/>
                <w:sz w:val="18"/>
                <w:szCs w:val="18"/>
              </w:rPr>
            </w:pPr>
            <w:r w:rsidRPr="008E00C9">
              <w:rPr>
                <w:rFonts w:ascii="Arial" w:hAnsi="Arial" w:cs="Arial"/>
                <w:sz w:val="18"/>
                <w:szCs w:val="18"/>
              </w:rPr>
              <w:t>Telefonszám</w:t>
            </w:r>
            <w:r>
              <w:rPr>
                <w:rFonts w:ascii="Arial" w:hAnsi="Arial" w:cs="Arial"/>
                <w:sz w:val="18"/>
                <w:szCs w:val="18"/>
              </w:rPr>
              <w:t xml:space="preserve">, </w:t>
            </w:r>
            <w:r w:rsidRPr="008E00C9">
              <w:rPr>
                <w:rFonts w:ascii="Arial" w:hAnsi="Arial" w:cs="Arial"/>
                <w:sz w:val="18"/>
                <w:szCs w:val="18"/>
              </w:rPr>
              <w:t>elektronikus levélcím:</w:t>
            </w:r>
          </w:p>
        </w:tc>
        <w:tc>
          <w:tcPr>
            <w:tcW w:w="5245" w:type="dxa"/>
          </w:tcPr>
          <w:p w14:paraId="52DEB8BD" w14:textId="77777777" w:rsidR="000E12C4" w:rsidRPr="008E00C9" w:rsidRDefault="000E12C4" w:rsidP="00D74880">
            <w:pPr>
              <w:spacing w:line="300" w:lineRule="exact"/>
              <w:jc w:val="both"/>
              <w:rPr>
                <w:rFonts w:ascii="Arial" w:hAnsi="Arial" w:cs="Arial"/>
                <w:sz w:val="18"/>
                <w:szCs w:val="18"/>
              </w:rPr>
            </w:pPr>
            <w:r w:rsidRPr="008E00C9">
              <w:rPr>
                <w:rFonts w:ascii="Arial" w:hAnsi="Arial" w:cs="Arial"/>
                <w:sz w:val="18"/>
                <w:szCs w:val="18"/>
              </w:rPr>
              <w:t>06-24-504-450, 06-24-504-405</w:t>
            </w:r>
            <w:r>
              <w:rPr>
                <w:rFonts w:ascii="Arial" w:hAnsi="Arial" w:cs="Arial"/>
                <w:sz w:val="18"/>
                <w:szCs w:val="18"/>
              </w:rPr>
              <w:t xml:space="preserve">; </w:t>
            </w:r>
            <w:r w:rsidRPr="008E00C9">
              <w:rPr>
                <w:rFonts w:ascii="Arial" w:hAnsi="Arial" w:cs="Arial"/>
                <w:sz w:val="18"/>
                <w:szCs w:val="18"/>
              </w:rPr>
              <w:t>titkarsag@dunaharaszti.hu</w:t>
            </w:r>
          </w:p>
        </w:tc>
      </w:tr>
    </w:tbl>
    <w:p w14:paraId="5C64B365" w14:textId="77777777" w:rsidR="003D4BEF" w:rsidRPr="00DE3727" w:rsidRDefault="003D4BEF" w:rsidP="009F33A0">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402"/>
        <w:gridCol w:w="5245"/>
      </w:tblGrid>
      <w:tr w:rsidR="00DE3727" w:rsidRPr="003B2EE3" w14:paraId="0DE53352" w14:textId="77777777" w:rsidTr="002C47F0">
        <w:tc>
          <w:tcPr>
            <w:tcW w:w="8647" w:type="dxa"/>
            <w:gridSpan w:val="2"/>
            <w:shd w:val="pct50" w:color="C6D9F1" w:themeColor="text2" w:themeTint="33" w:fill="auto"/>
          </w:tcPr>
          <w:p w14:paraId="1E4310B8" w14:textId="77777777" w:rsidR="00DE3727" w:rsidRPr="003B2EE3" w:rsidRDefault="00DE3727" w:rsidP="00DE3727">
            <w:pPr>
              <w:spacing w:line="300" w:lineRule="exact"/>
              <w:jc w:val="both"/>
              <w:rPr>
                <w:rFonts w:ascii="Arial" w:hAnsi="Arial" w:cs="Arial"/>
                <w:b/>
                <w:sz w:val="18"/>
                <w:szCs w:val="18"/>
              </w:rPr>
            </w:pPr>
            <w:r w:rsidRPr="003B2EE3">
              <w:rPr>
                <w:rFonts w:ascii="Arial" w:hAnsi="Arial" w:cs="Arial"/>
                <w:b/>
                <w:sz w:val="18"/>
                <w:szCs w:val="18"/>
              </w:rPr>
              <w:t>DUNAHARASZTI POLGÁRMESTERI HIVATAL</w:t>
            </w:r>
          </w:p>
        </w:tc>
      </w:tr>
      <w:tr w:rsidR="00DE3727" w:rsidRPr="00B70348" w14:paraId="4F09F9AC" w14:textId="77777777" w:rsidTr="002C47F0">
        <w:tc>
          <w:tcPr>
            <w:tcW w:w="3402" w:type="dxa"/>
          </w:tcPr>
          <w:p w14:paraId="2CEE876A" w14:textId="77777777" w:rsidR="00DE3727" w:rsidRPr="00B70348" w:rsidRDefault="00DE3727" w:rsidP="00BD1EF5">
            <w:pPr>
              <w:spacing w:line="300" w:lineRule="exact"/>
              <w:jc w:val="both"/>
              <w:rPr>
                <w:rFonts w:ascii="Arial" w:hAnsi="Arial" w:cs="Arial"/>
                <w:sz w:val="18"/>
                <w:szCs w:val="18"/>
              </w:rPr>
            </w:pPr>
            <w:r w:rsidRPr="00B70348">
              <w:rPr>
                <w:rFonts w:ascii="Arial" w:hAnsi="Arial" w:cs="Arial"/>
                <w:sz w:val="18"/>
                <w:szCs w:val="18"/>
              </w:rPr>
              <w:t>Székhely:</w:t>
            </w:r>
          </w:p>
        </w:tc>
        <w:tc>
          <w:tcPr>
            <w:tcW w:w="5245" w:type="dxa"/>
          </w:tcPr>
          <w:p w14:paraId="55CDB0F1" w14:textId="77777777" w:rsidR="00DE3727" w:rsidRPr="00B70348" w:rsidRDefault="00DE3727" w:rsidP="00BD1EF5">
            <w:pPr>
              <w:spacing w:line="300" w:lineRule="exact"/>
              <w:jc w:val="both"/>
              <w:rPr>
                <w:rFonts w:ascii="Arial" w:hAnsi="Arial" w:cs="Arial"/>
                <w:sz w:val="18"/>
                <w:szCs w:val="18"/>
              </w:rPr>
            </w:pPr>
            <w:r w:rsidRPr="00B70348">
              <w:rPr>
                <w:rFonts w:ascii="Arial" w:hAnsi="Arial" w:cs="Arial"/>
                <w:sz w:val="18"/>
                <w:szCs w:val="18"/>
              </w:rPr>
              <w:t>2330 Dunaharaszti, Fő út 152.</w:t>
            </w:r>
          </w:p>
        </w:tc>
      </w:tr>
      <w:tr w:rsidR="00DE3727" w:rsidRPr="00B70348" w14:paraId="2A4D5208" w14:textId="77777777" w:rsidTr="002C47F0">
        <w:tc>
          <w:tcPr>
            <w:tcW w:w="3402" w:type="dxa"/>
          </w:tcPr>
          <w:p w14:paraId="4CBC1972" w14:textId="77777777" w:rsidR="00DE3727" w:rsidRPr="00B70348" w:rsidRDefault="00DE3727" w:rsidP="00BD1EF5">
            <w:pPr>
              <w:spacing w:line="300" w:lineRule="exact"/>
              <w:jc w:val="both"/>
              <w:rPr>
                <w:rFonts w:ascii="Arial" w:hAnsi="Arial" w:cs="Arial"/>
                <w:sz w:val="18"/>
                <w:szCs w:val="18"/>
              </w:rPr>
            </w:pPr>
            <w:r w:rsidRPr="00B70348">
              <w:rPr>
                <w:rFonts w:ascii="Arial" w:hAnsi="Arial" w:cs="Arial"/>
                <w:sz w:val="18"/>
                <w:szCs w:val="18"/>
              </w:rPr>
              <w:t>KSH statisztikai számjel:</w:t>
            </w:r>
          </w:p>
        </w:tc>
        <w:tc>
          <w:tcPr>
            <w:tcW w:w="5245" w:type="dxa"/>
          </w:tcPr>
          <w:p w14:paraId="6728FBB6" w14:textId="77777777" w:rsidR="00DE3727" w:rsidRPr="00B70348" w:rsidRDefault="005A15CF" w:rsidP="00BD1EF5">
            <w:pPr>
              <w:spacing w:line="300" w:lineRule="exact"/>
              <w:jc w:val="both"/>
              <w:rPr>
                <w:rFonts w:ascii="Arial" w:hAnsi="Arial" w:cs="Arial"/>
                <w:sz w:val="18"/>
                <w:szCs w:val="18"/>
              </w:rPr>
            </w:pPr>
            <w:r w:rsidRPr="00B70348">
              <w:rPr>
                <w:rFonts w:ascii="Arial" w:hAnsi="Arial" w:cs="Arial"/>
                <w:sz w:val="18"/>
                <w:szCs w:val="18"/>
              </w:rPr>
              <w:t>15393173-8411-325-13</w:t>
            </w:r>
          </w:p>
        </w:tc>
      </w:tr>
      <w:tr w:rsidR="00DE3727" w:rsidRPr="00B70348" w14:paraId="268706DA" w14:textId="77777777" w:rsidTr="002C47F0">
        <w:tc>
          <w:tcPr>
            <w:tcW w:w="3402" w:type="dxa"/>
          </w:tcPr>
          <w:p w14:paraId="7350B95F" w14:textId="77777777" w:rsidR="00DE3727" w:rsidRPr="00B70348" w:rsidRDefault="00DE3727" w:rsidP="00BD1EF5">
            <w:pPr>
              <w:tabs>
                <w:tab w:val="left" w:pos="1104"/>
              </w:tabs>
              <w:spacing w:line="300" w:lineRule="exact"/>
              <w:jc w:val="both"/>
              <w:rPr>
                <w:rFonts w:ascii="Arial" w:hAnsi="Arial" w:cs="Arial"/>
                <w:sz w:val="18"/>
                <w:szCs w:val="18"/>
              </w:rPr>
            </w:pPr>
            <w:r w:rsidRPr="00B70348">
              <w:rPr>
                <w:rFonts w:ascii="Arial" w:hAnsi="Arial" w:cs="Arial"/>
                <w:sz w:val="18"/>
                <w:szCs w:val="18"/>
              </w:rPr>
              <w:t>Törzskönyvi azonosító szám (PIR):</w:t>
            </w:r>
          </w:p>
        </w:tc>
        <w:tc>
          <w:tcPr>
            <w:tcW w:w="5245" w:type="dxa"/>
          </w:tcPr>
          <w:p w14:paraId="7AE461C0" w14:textId="77777777" w:rsidR="00DE3727" w:rsidRPr="00B70348" w:rsidRDefault="005A15CF" w:rsidP="00BD1EF5">
            <w:pPr>
              <w:spacing w:line="300" w:lineRule="exact"/>
              <w:jc w:val="both"/>
              <w:rPr>
                <w:rFonts w:ascii="Arial" w:hAnsi="Arial" w:cs="Arial"/>
                <w:sz w:val="18"/>
                <w:szCs w:val="18"/>
              </w:rPr>
            </w:pPr>
            <w:r w:rsidRPr="00B70348">
              <w:rPr>
                <w:rFonts w:ascii="Arial" w:hAnsi="Arial" w:cs="Arial"/>
                <w:sz w:val="18"/>
                <w:szCs w:val="18"/>
              </w:rPr>
              <w:t>393177</w:t>
            </w:r>
          </w:p>
        </w:tc>
      </w:tr>
      <w:tr w:rsidR="00DE3727" w:rsidRPr="00B70348" w14:paraId="0A019ECE" w14:textId="77777777" w:rsidTr="002C47F0">
        <w:tc>
          <w:tcPr>
            <w:tcW w:w="3402" w:type="dxa"/>
          </w:tcPr>
          <w:p w14:paraId="251E95AA" w14:textId="77777777" w:rsidR="00DE3727" w:rsidRPr="00B70348" w:rsidRDefault="00DE3727" w:rsidP="00BD1EF5">
            <w:pPr>
              <w:tabs>
                <w:tab w:val="left" w:pos="1104"/>
              </w:tabs>
              <w:spacing w:line="300" w:lineRule="exact"/>
              <w:jc w:val="both"/>
              <w:rPr>
                <w:rFonts w:ascii="Arial" w:hAnsi="Arial" w:cs="Arial"/>
                <w:sz w:val="18"/>
                <w:szCs w:val="18"/>
              </w:rPr>
            </w:pPr>
            <w:r w:rsidRPr="00B70348">
              <w:rPr>
                <w:rFonts w:ascii="Arial" w:hAnsi="Arial" w:cs="Arial"/>
                <w:sz w:val="18"/>
                <w:szCs w:val="18"/>
              </w:rPr>
              <w:t>Vezető:</w:t>
            </w:r>
          </w:p>
        </w:tc>
        <w:tc>
          <w:tcPr>
            <w:tcW w:w="5245" w:type="dxa"/>
          </w:tcPr>
          <w:p w14:paraId="216064A4" w14:textId="77777777" w:rsidR="00DE3727" w:rsidRPr="00B70348" w:rsidRDefault="005A15CF" w:rsidP="00BD1EF5">
            <w:pPr>
              <w:spacing w:line="300" w:lineRule="exact"/>
              <w:jc w:val="both"/>
              <w:rPr>
                <w:rFonts w:ascii="Arial" w:hAnsi="Arial" w:cs="Arial"/>
                <w:sz w:val="18"/>
                <w:szCs w:val="18"/>
              </w:rPr>
            </w:pPr>
            <w:r w:rsidRPr="00B70348">
              <w:rPr>
                <w:rFonts w:ascii="Arial" w:hAnsi="Arial" w:cs="Arial"/>
                <w:sz w:val="18"/>
                <w:szCs w:val="18"/>
              </w:rPr>
              <w:t>Kiss Gergely</w:t>
            </w:r>
          </w:p>
        </w:tc>
      </w:tr>
      <w:tr w:rsidR="000E12C4" w:rsidRPr="00B70348" w14:paraId="62C9DD16" w14:textId="77777777" w:rsidTr="002C47F0">
        <w:tc>
          <w:tcPr>
            <w:tcW w:w="3402" w:type="dxa"/>
          </w:tcPr>
          <w:p w14:paraId="7B35F34A" w14:textId="77777777" w:rsidR="000E12C4" w:rsidRPr="008E00C9" w:rsidRDefault="000E12C4" w:rsidP="00D74880">
            <w:pPr>
              <w:tabs>
                <w:tab w:val="left" w:pos="1104"/>
              </w:tabs>
              <w:spacing w:line="300" w:lineRule="exact"/>
              <w:jc w:val="both"/>
              <w:rPr>
                <w:rFonts w:ascii="Arial" w:hAnsi="Arial" w:cs="Arial"/>
                <w:sz w:val="18"/>
                <w:szCs w:val="18"/>
              </w:rPr>
            </w:pPr>
            <w:r w:rsidRPr="008E00C9">
              <w:rPr>
                <w:rFonts w:ascii="Arial" w:hAnsi="Arial" w:cs="Arial"/>
                <w:sz w:val="18"/>
                <w:szCs w:val="18"/>
              </w:rPr>
              <w:t>Telefonszám</w:t>
            </w:r>
            <w:r>
              <w:rPr>
                <w:rFonts w:ascii="Arial" w:hAnsi="Arial" w:cs="Arial"/>
                <w:sz w:val="18"/>
                <w:szCs w:val="18"/>
              </w:rPr>
              <w:t xml:space="preserve">, </w:t>
            </w:r>
            <w:r w:rsidRPr="008E00C9">
              <w:rPr>
                <w:rFonts w:ascii="Arial" w:hAnsi="Arial" w:cs="Arial"/>
                <w:sz w:val="18"/>
                <w:szCs w:val="18"/>
              </w:rPr>
              <w:t>elektronikus levélcím:</w:t>
            </w:r>
          </w:p>
        </w:tc>
        <w:tc>
          <w:tcPr>
            <w:tcW w:w="5245" w:type="dxa"/>
          </w:tcPr>
          <w:p w14:paraId="5FC34F66" w14:textId="77777777" w:rsidR="000E12C4" w:rsidRPr="008E00C9" w:rsidRDefault="000E12C4" w:rsidP="00D74880">
            <w:pPr>
              <w:spacing w:line="300" w:lineRule="exact"/>
              <w:jc w:val="both"/>
              <w:rPr>
                <w:rFonts w:ascii="Arial" w:hAnsi="Arial" w:cs="Arial"/>
                <w:sz w:val="18"/>
                <w:szCs w:val="18"/>
              </w:rPr>
            </w:pPr>
            <w:r w:rsidRPr="008E00C9">
              <w:rPr>
                <w:rFonts w:ascii="Arial" w:hAnsi="Arial" w:cs="Arial"/>
                <w:sz w:val="18"/>
                <w:szCs w:val="18"/>
              </w:rPr>
              <w:t>06-24-504-450, 06-24-504-405</w:t>
            </w:r>
            <w:r>
              <w:rPr>
                <w:rFonts w:ascii="Arial" w:hAnsi="Arial" w:cs="Arial"/>
                <w:sz w:val="18"/>
                <w:szCs w:val="18"/>
              </w:rPr>
              <w:t xml:space="preserve">; </w:t>
            </w:r>
            <w:r w:rsidRPr="008E00C9">
              <w:rPr>
                <w:rFonts w:ascii="Arial" w:hAnsi="Arial" w:cs="Arial"/>
                <w:sz w:val="18"/>
                <w:szCs w:val="18"/>
              </w:rPr>
              <w:t>titkarsag@dunaharaszti.hu</w:t>
            </w:r>
          </w:p>
        </w:tc>
      </w:tr>
    </w:tbl>
    <w:p w14:paraId="75337772" w14:textId="77777777" w:rsidR="00A00F4A" w:rsidRDefault="00A00F4A" w:rsidP="00C645AF">
      <w:pPr>
        <w:spacing w:after="0" w:line="300" w:lineRule="exact"/>
        <w:jc w:val="both"/>
        <w:rPr>
          <w:rFonts w:ascii="Arial" w:hAnsi="Arial" w:cs="Arial"/>
          <w:sz w:val="20"/>
          <w:szCs w:val="20"/>
        </w:rPr>
      </w:pPr>
    </w:p>
    <w:p w14:paraId="527A442D" w14:textId="77777777" w:rsidR="00A00F4A" w:rsidRPr="00C645AF" w:rsidRDefault="00A00F4A" w:rsidP="00C645AF">
      <w:pPr>
        <w:spacing w:after="0" w:line="300" w:lineRule="exact"/>
        <w:jc w:val="both"/>
        <w:rPr>
          <w:rFonts w:ascii="Arial" w:hAnsi="Arial" w:cs="Arial"/>
          <w:sz w:val="20"/>
          <w:szCs w:val="20"/>
        </w:rPr>
      </w:pPr>
    </w:p>
    <w:p w14:paraId="3796649D" w14:textId="77777777" w:rsidR="007B2D21" w:rsidRPr="00DC5356" w:rsidRDefault="00750747" w:rsidP="006F527A">
      <w:pPr>
        <w:pStyle w:val="Stlus1"/>
        <w:numPr>
          <w:ilvl w:val="0"/>
          <w:numId w:val="1"/>
        </w:numPr>
        <w:ind w:left="454" w:hanging="454"/>
        <w:jc w:val="center"/>
        <w:rPr>
          <w:i/>
          <w:smallCaps/>
          <w:color w:val="365F91" w:themeColor="accent1" w:themeShade="BF"/>
          <w:sz w:val="22"/>
          <w:szCs w:val="22"/>
        </w:rPr>
      </w:pPr>
      <w:r w:rsidRPr="00DC5356">
        <w:rPr>
          <w:i/>
          <w:smallCaps/>
          <w:color w:val="365F91" w:themeColor="accent1" w:themeShade="BF"/>
          <w:sz w:val="22"/>
          <w:szCs w:val="22"/>
        </w:rPr>
        <w:t>Közös adatkezelés</w:t>
      </w:r>
    </w:p>
    <w:p w14:paraId="1F9EB4F4" w14:textId="77777777" w:rsidR="00326F99" w:rsidRPr="00C645AF" w:rsidRDefault="00326F99" w:rsidP="00C645AF">
      <w:pPr>
        <w:spacing w:after="0" w:line="300" w:lineRule="exact"/>
        <w:jc w:val="both"/>
        <w:rPr>
          <w:rFonts w:ascii="Arial" w:hAnsi="Arial" w:cs="Arial"/>
          <w:sz w:val="20"/>
          <w:szCs w:val="20"/>
        </w:rPr>
      </w:pPr>
    </w:p>
    <w:p w14:paraId="2690A6EB" w14:textId="77777777" w:rsidR="000E12C4" w:rsidRDefault="00E712D5" w:rsidP="00D12698">
      <w:pPr>
        <w:spacing w:after="0" w:line="300" w:lineRule="exact"/>
        <w:ind w:left="709" w:hanging="709"/>
        <w:jc w:val="both"/>
        <w:rPr>
          <w:rFonts w:ascii="Arial" w:hAnsi="Arial" w:cs="Arial"/>
          <w:sz w:val="20"/>
          <w:szCs w:val="20"/>
        </w:rPr>
      </w:pPr>
      <w:r>
        <w:rPr>
          <w:rFonts w:ascii="Arial" w:hAnsi="Arial" w:cs="Arial"/>
          <w:sz w:val="20"/>
          <w:szCs w:val="20"/>
        </w:rPr>
        <w:t>[3.1.]</w:t>
      </w:r>
      <w:r>
        <w:rPr>
          <w:rFonts w:ascii="Arial" w:hAnsi="Arial" w:cs="Arial"/>
          <w:sz w:val="20"/>
          <w:szCs w:val="20"/>
        </w:rPr>
        <w:tab/>
      </w:r>
      <w:r w:rsidR="007B2D21" w:rsidRPr="00C645AF">
        <w:rPr>
          <w:rFonts w:ascii="Arial" w:hAnsi="Arial" w:cs="Arial"/>
          <w:sz w:val="20"/>
          <w:szCs w:val="20"/>
        </w:rPr>
        <w:t xml:space="preserve">A </w:t>
      </w:r>
      <w:r w:rsidR="007B2D21" w:rsidRPr="00A12104">
        <w:rPr>
          <w:rFonts w:ascii="Arial" w:hAnsi="Arial" w:cs="Arial"/>
          <w:sz w:val="20"/>
          <w:szCs w:val="20"/>
        </w:rPr>
        <w:t xml:space="preserve">Magyarország helyi önkormányzatairól szóló 2011. évi CLXXXIX. törvény </w:t>
      </w:r>
      <w:r w:rsidR="0080484D" w:rsidRPr="00A12104">
        <w:rPr>
          <w:rFonts w:ascii="Arial" w:hAnsi="Arial" w:cs="Arial"/>
          <w:sz w:val="20"/>
          <w:szCs w:val="20"/>
        </w:rPr>
        <w:t>[</w:t>
      </w:r>
      <w:r w:rsidR="007B2D21" w:rsidRPr="00A12104">
        <w:rPr>
          <w:rFonts w:ascii="Arial" w:hAnsi="Arial" w:cs="Arial"/>
          <w:sz w:val="20"/>
          <w:szCs w:val="20"/>
        </w:rPr>
        <w:t xml:space="preserve">a továbbiakban: </w:t>
      </w:r>
      <w:proofErr w:type="spellStart"/>
      <w:r w:rsidR="007B2D21" w:rsidRPr="00A12104">
        <w:rPr>
          <w:rFonts w:ascii="Arial" w:hAnsi="Arial" w:cs="Arial"/>
          <w:sz w:val="20"/>
          <w:szCs w:val="20"/>
        </w:rPr>
        <w:t>Mötv</w:t>
      </w:r>
      <w:proofErr w:type="spellEnd"/>
      <w:r w:rsidR="007B2D21" w:rsidRPr="00A12104">
        <w:rPr>
          <w:rFonts w:ascii="Arial" w:hAnsi="Arial" w:cs="Arial"/>
          <w:sz w:val="20"/>
          <w:szCs w:val="20"/>
        </w:rPr>
        <w:t>.</w:t>
      </w:r>
      <w:r w:rsidR="0080484D" w:rsidRPr="00A12104">
        <w:rPr>
          <w:rFonts w:ascii="Arial" w:hAnsi="Arial" w:cs="Arial"/>
          <w:sz w:val="20"/>
          <w:szCs w:val="20"/>
        </w:rPr>
        <w:t>]</w:t>
      </w:r>
      <w:r w:rsidR="007B2D21" w:rsidRPr="00A12104">
        <w:rPr>
          <w:rFonts w:ascii="Arial" w:hAnsi="Arial" w:cs="Arial"/>
          <w:sz w:val="20"/>
          <w:szCs w:val="20"/>
        </w:rPr>
        <w:t xml:space="preserve"> 84. §-a alapján </w:t>
      </w:r>
      <w:r w:rsidR="00D63128" w:rsidRPr="00A12104">
        <w:rPr>
          <w:rFonts w:ascii="Arial" w:hAnsi="Arial" w:cs="Arial"/>
          <w:sz w:val="20"/>
          <w:szCs w:val="20"/>
        </w:rPr>
        <w:t>Dunaharaszti Város Önkormányzata</w:t>
      </w:r>
      <w:r w:rsidR="007B2D21" w:rsidRPr="00A12104">
        <w:rPr>
          <w:rFonts w:ascii="Arial" w:hAnsi="Arial" w:cs="Arial"/>
          <w:sz w:val="20"/>
          <w:szCs w:val="20"/>
        </w:rPr>
        <w:t xml:space="preserve">, a nemzetiségek jogairól szóló 2011. évi CLXXIX. törvény 80. §-a alapján a </w:t>
      </w:r>
      <w:r w:rsidR="00097364" w:rsidRPr="00A12104">
        <w:rPr>
          <w:rFonts w:ascii="Arial" w:hAnsi="Arial" w:cs="Arial"/>
          <w:sz w:val="20"/>
          <w:szCs w:val="20"/>
        </w:rPr>
        <w:t xml:space="preserve">nemzetiségi önkormányzatok </w:t>
      </w:r>
      <w:r w:rsidR="00C47D2A" w:rsidRPr="00A12104">
        <w:rPr>
          <w:rFonts w:ascii="Arial" w:hAnsi="Arial" w:cs="Arial"/>
          <w:sz w:val="20"/>
          <w:szCs w:val="20"/>
        </w:rPr>
        <w:t xml:space="preserve">[a továbbiakban: </w:t>
      </w:r>
      <w:r w:rsidR="00CA64AC" w:rsidRPr="00A12104">
        <w:rPr>
          <w:rFonts w:ascii="Arial" w:hAnsi="Arial" w:cs="Arial"/>
          <w:sz w:val="20"/>
          <w:szCs w:val="20"/>
        </w:rPr>
        <w:t>Dunaharaszti Város Önkormányzata</w:t>
      </w:r>
      <w:r w:rsidR="00C47D2A" w:rsidRPr="00A12104">
        <w:rPr>
          <w:rFonts w:ascii="Arial" w:hAnsi="Arial" w:cs="Arial"/>
          <w:sz w:val="20"/>
          <w:szCs w:val="20"/>
        </w:rPr>
        <w:t xml:space="preserve"> és a nemzetiségi Önkormányzat</w:t>
      </w:r>
      <w:r w:rsidR="0081644A" w:rsidRPr="00A12104">
        <w:rPr>
          <w:rFonts w:ascii="Arial" w:hAnsi="Arial" w:cs="Arial"/>
          <w:sz w:val="20"/>
          <w:szCs w:val="20"/>
        </w:rPr>
        <w:t xml:space="preserve">ok együtt: „Önkormányzat”] </w:t>
      </w:r>
      <w:r w:rsidR="007B2D21" w:rsidRPr="00A12104">
        <w:rPr>
          <w:rFonts w:ascii="Arial" w:hAnsi="Arial" w:cs="Arial"/>
          <w:sz w:val="20"/>
          <w:szCs w:val="20"/>
        </w:rPr>
        <w:t>ügyviteli feladatait a Hivata</w:t>
      </w:r>
      <w:r w:rsidR="001D5E20" w:rsidRPr="00A12104">
        <w:rPr>
          <w:rFonts w:ascii="Arial" w:hAnsi="Arial" w:cs="Arial"/>
          <w:sz w:val="20"/>
          <w:szCs w:val="20"/>
        </w:rPr>
        <w:t>l látja el.</w:t>
      </w:r>
    </w:p>
    <w:p w14:paraId="16605AA4" w14:textId="77777777" w:rsidR="000E12C4" w:rsidRDefault="000E12C4" w:rsidP="00D12698">
      <w:pPr>
        <w:spacing w:after="0" w:line="300" w:lineRule="exact"/>
        <w:ind w:left="709" w:hanging="709"/>
        <w:jc w:val="both"/>
        <w:rPr>
          <w:rFonts w:ascii="Arial" w:hAnsi="Arial" w:cs="Arial"/>
          <w:sz w:val="20"/>
          <w:szCs w:val="20"/>
        </w:rPr>
      </w:pPr>
    </w:p>
    <w:p w14:paraId="0982142E" w14:textId="77777777" w:rsidR="001D5E20" w:rsidRDefault="000E12C4" w:rsidP="00D12698">
      <w:pPr>
        <w:spacing w:after="0" w:line="300" w:lineRule="exact"/>
        <w:ind w:left="709" w:hanging="709"/>
        <w:jc w:val="both"/>
        <w:rPr>
          <w:rFonts w:ascii="Arial" w:hAnsi="Arial" w:cs="Arial"/>
          <w:sz w:val="20"/>
          <w:szCs w:val="20"/>
        </w:rPr>
      </w:pPr>
      <w:r>
        <w:rPr>
          <w:rFonts w:ascii="Arial" w:hAnsi="Arial" w:cs="Arial"/>
          <w:sz w:val="20"/>
          <w:szCs w:val="20"/>
        </w:rPr>
        <w:t>[3.2.]</w:t>
      </w:r>
      <w:r>
        <w:rPr>
          <w:rFonts w:ascii="Arial" w:hAnsi="Arial" w:cs="Arial"/>
          <w:sz w:val="20"/>
          <w:szCs w:val="20"/>
        </w:rPr>
        <w:tab/>
      </w:r>
      <w:r w:rsidR="003E084F" w:rsidRPr="00A12104">
        <w:rPr>
          <w:rFonts w:ascii="Arial" w:hAnsi="Arial" w:cs="Arial"/>
          <w:sz w:val="20"/>
          <w:szCs w:val="20"/>
        </w:rPr>
        <w:t>A [</w:t>
      </w:r>
      <w:r w:rsidR="00A00F4A" w:rsidRPr="00A12104">
        <w:rPr>
          <w:rFonts w:ascii="Arial" w:hAnsi="Arial" w:cs="Arial"/>
          <w:sz w:val="20"/>
          <w:szCs w:val="20"/>
        </w:rPr>
        <w:t>2.</w:t>
      </w:r>
      <w:r w:rsidR="003E084F" w:rsidRPr="00A12104">
        <w:rPr>
          <w:rFonts w:ascii="Arial" w:hAnsi="Arial" w:cs="Arial"/>
          <w:sz w:val="20"/>
          <w:szCs w:val="20"/>
        </w:rPr>
        <w:t>]</w:t>
      </w:r>
      <w:r w:rsidR="00A00F4A" w:rsidRPr="00A12104">
        <w:rPr>
          <w:rFonts w:ascii="Arial" w:hAnsi="Arial" w:cs="Arial"/>
          <w:sz w:val="20"/>
          <w:szCs w:val="20"/>
        </w:rPr>
        <w:t>.</w:t>
      </w:r>
      <w:r w:rsidR="003E084F" w:rsidRPr="00A12104">
        <w:rPr>
          <w:rFonts w:ascii="Arial" w:hAnsi="Arial" w:cs="Arial"/>
          <w:sz w:val="20"/>
          <w:szCs w:val="20"/>
        </w:rPr>
        <w:t xml:space="preserve"> pontban felsorolt adatkezelők [</w:t>
      </w:r>
      <w:r w:rsidR="00A00F4A" w:rsidRPr="00A12104">
        <w:rPr>
          <w:rFonts w:ascii="Arial" w:hAnsi="Arial" w:cs="Arial"/>
          <w:sz w:val="20"/>
          <w:szCs w:val="20"/>
        </w:rPr>
        <w:t xml:space="preserve">a továbbiakban: </w:t>
      </w:r>
      <w:r w:rsidR="003E084F" w:rsidRPr="00A12104">
        <w:rPr>
          <w:rFonts w:ascii="Arial" w:hAnsi="Arial" w:cs="Arial"/>
          <w:sz w:val="20"/>
          <w:szCs w:val="20"/>
        </w:rPr>
        <w:t>A</w:t>
      </w:r>
      <w:r w:rsidR="00A00F4A" w:rsidRPr="00A12104">
        <w:rPr>
          <w:rFonts w:ascii="Arial" w:hAnsi="Arial" w:cs="Arial"/>
          <w:sz w:val="20"/>
          <w:szCs w:val="20"/>
        </w:rPr>
        <w:t xml:space="preserve">datkezelők, </w:t>
      </w:r>
      <w:r w:rsidR="003E084F" w:rsidRPr="00A12104">
        <w:rPr>
          <w:rFonts w:ascii="Arial" w:hAnsi="Arial" w:cs="Arial"/>
          <w:sz w:val="20"/>
          <w:szCs w:val="20"/>
        </w:rPr>
        <w:t>Adatkezelő]</w:t>
      </w:r>
      <w:r w:rsidR="00A00F4A" w:rsidRPr="00A12104">
        <w:rPr>
          <w:rFonts w:ascii="Arial" w:hAnsi="Arial" w:cs="Arial"/>
          <w:sz w:val="20"/>
          <w:szCs w:val="20"/>
        </w:rPr>
        <w:t xml:space="preserve"> közös adatkezelőknek minősülnek</w:t>
      </w:r>
      <w:r w:rsidR="00A00F4A" w:rsidRPr="00A00F4A">
        <w:rPr>
          <w:rFonts w:ascii="Arial" w:hAnsi="Arial" w:cs="Arial"/>
          <w:sz w:val="20"/>
          <w:szCs w:val="20"/>
        </w:rPr>
        <w:t xml:space="preserve">, miután közösen határozzák meg az adatkezelések céljait és eszközeit. Az érintettek személyes adatokhoz fűződő jogait bármelyik </w:t>
      </w:r>
      <w:r w:rsidR="00076D4F">
        <w:rPr>
          <w:rFonts w:ascii="Arial" w:hAnsi="Arial" w:cs="Arial"/>
          <w:sz w:val="20"/>
          <w:szCs w:val="20"/>
        </w:rPr>
        <w:t>A</w:t>
      </w:r>
      <w:r w:rsidR="00A00F4A" w:rsidRPr="00A00F4A">
        <w:rPr>
          <w:rFonts w:ascii="Arial" w:hAnsi="Arial" w:cs="Arial"/>
          <w:sz w:val="20"/>
          <w:szCs w:val="20"/>
        </w:rPr>
        <w:t>datkezelővel szemben, bármelyik adatkezelés vonatkozásában szabadon gyakorolhatják.</w:t>
      </w:r>
    </w:p>
    <w:p w14:paraId="5E4CF0F1" w14:textId="77777777" w:rsidR="001D5E20" w:rsidRDefault="001D5E20" w:rsidP="00C645AF">
      <w:pPr>
        <w:spacing w:after="0" w:line="300" w:lineRule="exact"/>
        <w:jc w:val="both"/>
        <w:rPr>
          <w:rFonts w:ascii="Arial" w:hAnsi="Arial" w:cs="Arial"/>
          <w:sz w:val="20"/>
          <w:szCs w:val="20"/>
        </w:rPr>
      </w:pPr>
    </w:p>
    <w:p w14:paraId="48C42B49" w14:textId="77777777" w:rsidR="000E12C4" w:rsidRDefault="000E12C4" w:rsidP="00C645AF">
      <w:pPr>
        <w:spacing w:after="0" w:line="300" w:lineRule="exact"/>
        <w:jc w:val="both"/>
        <w:rPr>
          <w:rFonts w:ascii="Arial" w:hAnsi="Arial" w:cs="Arial"/>
          <w:sz w:val="20"/>
          <w:szCs w:val="20"/>
        </w:rPr>
      </w:pPr>
    </w:p>
    <w:p w14:paraId="28BD7247" w14:textId="77777777" w:rsidR="000E12C4" w:rsidRDefault="000E12C4" w:rsidP="00C645AF">
      <w:pPr>
        <w:spacing w:after="0" w:line="300" w:lineRule="exact"/>
        <w:jc w:val="both"/>
        <w:rPr>
          <w:rFonts w:ascii="Arial" w:hAnsi="Arial" w:cs="Arial"/>
          <w:sz w:val="20"/>
          <w:szCs w:val="20"/>
        </w:rPr>
      </w:pPr>
    </w:p>
    <w:p w14:paraId="06D5D0B5" w14:textId="77777777" w:rsidR="007B2D21" w:rsidRPr="00DC5356" w:rsidRDefault="00F842D2" w:rsidP="006F527A">
      <w:pPr>
        <w:pStyle w:val="Stlus1"/>
        <w:numPr>
          <w:ilvl w:val="0"/>
          <w:numId w:val="1"/>
        </w:numPr>
        <w:ind w:left="454" w:hanging="454"/>
        <w:jc w:val="center"/>
        <w:rPr>
          <w:i/>
          <w:smallCaps/>
          <w:color w:val="365F91" w:themeColor="accent1" w:themeShade="BF"/>
          <w:sz w:val="22"/>
          <w:szCs w:val="22"/>
        </w:rPr>
      </w:pPr>
      <w:r w:rsidRPr="00DC5356">
        <w:rPr>
          <w:i/>
          <w:smallCaps/>
          <w:color w:val="365F91" w:themeColor="accent1" w:themeShade="BF"/>
          <w:sz w:val="22"/>
          <w:szCs w:val="22"/>
        </w:rPr>
        <w:t>A szabályzat hatálya</w:t>
      </w:r>
    </w:p>
    <w:p w14:paraId="53B46B19" w14:textId="77777777" w:rsidR="00D14B46" w:rsidRPr="00C645AF" w:rsidRDefault="00D14B46" w:rsidP="00C645AF">
      <w:pPr>
        <w:spacing w:after="0" w:line="300" w:lineRule="exact"/>
        <w:jc w:val="both"/>
        <w:rPr>
          <w:rFonts w:ascii="Arial" w:hAnsi="Arial" w:cs="Arial"/>
          <w:sz w:val="20"/>
          <w:szCs w:val="20"/>
        </w:rPr>
      </w:pPr>
    </w:p>
    <w:p w14:paraId="4B7D7287" w14:textId="77777777" w:rsidR="007B2D21" w:rsidRPr="00C645AF" w:rsidRDefault="00E712D5" w:rsidP="00C939BD">
      <w:pPr>
        <w:spacing w:after="0" w:line="300" w:lineRule="exact"/>
        <w:ind w:left="709" w:hanging="709"/>
        <w:jc w:val="both"/>
        <w:rPr>
          <w:rFonts w:ascii="Arial" w:hAnsi="Arial" w:cs="Arial"/>
          <w:sz w:val="20"/>
          <w:szCs w:val="20"/>
        </w:rPr>
      </w:pPr>
      <w:r>
        <w:rPr>
          <w:rFonts w:ascii="Arial" w:hAnsi="Arial" w:cs="Arial"/>
          <w:sz w:val="20"/>
          <w:szCs w:val="20"/>
        </w:rPr>
        <w:t>[</w:t>
      </w:r>
      <w:r w:rsidR="00C939BD">
        <w:rPr>
          <w:rFonts w:ascii="Arial" w:hAnsi="Arial" w:cs="Arial"/>
          <w:sz w:val="20"/>
          <w:szCs w:val="20"/>
        </w:rPr>
        <w:t>4</w:t>
      </w:r>
      <w:r>
        <w:rPr>
          <w:rFonts w:ascii="Arial" w:hAnsi="Arial" w:cs="Arial"/>
          <w:sz w:val="20"/>
          <w:szCs w:val="20"/>
        </w:rPr>
        <w:t>.1.]</w:t>
      </w:r>
      <w:r>
        <w:rPr>
          <w:rFonts w:ascii="Arial" w:hAnsi="Arial" w:cs="Arial"/>
          <w:sz w:val="20"/>
          <w:szCs w:val="20"/>
        </w:rPr>
        <w:tab/>
      </w:r>
      <w:r w:rsidR="005C5EF2">
        <w:rPr>
          <w:rFonts w:ascii="Arial" w:hAnsi="Arial" w:cs="Arial"/>
          <w:sz w:val="20"/>
          <w:szCs w:val="20"/>
        </w:rPr>
        <w:t xml:space="preserve">Jelen szabályzat hatálya az Adatkezelők </w:t>
      </w:r>
      <w:r w:rsidR="007B2D21" w:rsidRPr="00C645AF">
        <w:rPr>
          <w:rFonts w:ascii="Arial" w:hAnsi="Arial" w:cs="Arial"/>
          <w:sz w:val="20"/>
          <w:szCs w:val="20"/>
        </w:rPr>
        <w:t>által hatáskör</w:t>
      </w:r>
      <w:r w:rsidR="005C5EF2">
        <w:rPr>
          <w:rFonts w:ascii="Arial" w:hAnsi="Arial" w:cs="Arial"/>
          <w:sz w:val="20"/>
          <w:szCs w:val="20"/>
        </w:rPr>
        <w:t>ük</w:t>
      </w:r>
      <w:r w:rsidR="007B2D21" w:rsidRPr="00C645AF">
        <w:rPr>
          <w:rFonts w:ascii="Arial" w:hAnsi="Arial" w:cs="Arial"/>
          <w:sz w:val="20"/>
          <w:szCs w:val="20"/>
        </w:rPr>
        <w:t xml:space="preserve"> és feladatellátás</w:t>
      </w:r>
      <w:r w:rsidR="005C5EF2">
        <w:rPr>
          <w:rFonts w:ascii="Arial" w:hAnsi="Arial" w:cs="Arial"/>
          <w:sz w:val="20"/>
          <w:szCs w:val="20"/>
        </w:rPr>
        <w:t>uk</w:t>
      </w:r>
      <w:r w:rsidR="007B2D21" w:rsidRPr="00C645AF">
        <w:rPr>
          <w:rFonts w:ascii="Arial" w:hAnsi="Arial" w:cs="Arial"/>
          <w:sz w:val="20"/>
          <w:szCs w:val="20"/>
        </w:rPr>
        <w:t xml:space="preserve"> során kezelt, illetve nyilvántartott személyes ada</w:t>
      </w:r>
      <w:r w:rsidR="008F252D">
        <w:rPr>
          <w:rFonts w:ascii="Arial" w:hAnsi="Arial" w:cs="Arial"/>
          <w:sz w:val="20"/>
          <w:szCs w:val="20"/>
        </w:rPr>
        <w:t xml:space="preserve">tok [GDPR 4. cikk </w:t>
      </w:r>
      <w:r w:rsidR="00645152">
        <w:rPr>
          <w:rFonts w:ascii="Arial" w:hAnsi="Arial" w:cs="Arial"/>
          <w:sz w:val="20"/>
          <w:szCs w:val="20"/>
        </w:rPr>
        <w:t>1</w:t>
      </w:r>
      <w:r w:rsidR="008F252D">
        <w:rPr>
          <w:rFonts w:ascii="Arial" w:hAnsi="Arial" w:cs="Arial"/>
          <w:sz w:val="20"/>
          <w:szCs w:val="20"/>
        </w:rPr>
        <w:t>.</w:t>
      </w:r>
      <w:r w:rsidR="007B2D21" w:rsidRPr="00C645AF">
        <w:rPr>
          <w:rFonts w:ascii="Arial" w:hAnsi="Arial" w:cs="Arial"/>
          <w:sz w:val="20"/>
          <w:szCs w:val="20"/>
        </w:rPr>
        <w:t>] kezelésé</w:t>
      </w:r>
      <w:r w:rsidR="00645152">
        <w:rPr>
          <w:rFonts w:ascii="Arial" w:hAnsi="Arial" w:cs="Arial"/>
          <w:sz w:val="20"/>
          <w:szCs w:val="20"/>
        </w:rPr>
        <w:t>re [GDPR 4. cikk 2.] terjed ki.</w:t>
      </w:r>
      <w:r w:rsidR="00C939BD">
        <w:rPr>
          <w:rFonts w:ascii="Arial" w:hAnsi="Arial" w:cs="Arial"/>
          <w:sz w:val="20"/>
          <w:szCs w:val="20"/>
        </w:rPr>
        <w:t xml:space="preserve"> </w:t>
      </w:r>
      <w:r w:rsidR="007B2D21" w:rsidRPr="00C645AF">
        <w:rPr>
          <w:rFonts w:ascii="Arial" w:hAnsi="Arial" w:cs="Arial"/>
          <w:sz w:val="20"/>
          <w:szCs w:val="20"/>
        </w:rPr>
        <w:t>Ennek megfelelően jele</w:t>
      </w:r>
      <w:r w:rsidR="005C5EF2">
        <w:rPr>
          <w:rFonts w:ascii="Arial" w:hAnsi="Arial" w:cs="Arial"/>
          <w:sz w:val="20"/>
          <w:szCs w:val="20"/>
        </w:rPr>
        <w:t xml:space="preserve">n szabályzat hatálya kiterjed az Adatkezelőknél </w:t>
      </w:r>
      <w:r w:rsidR="007B2D21" w:rsidRPr="00C645AF">
        <w:rPr>
          <w:rFonts w:ascii="Arial" w:hAnsi="Arial" w:cs="Arial"/>
          <w:sz w:val="20"/>
          <w:szCs w:val="20"/>
        </w:rPr>
        <w:t>folyó, a személyes adatokkal kapcsolatos valamennyi ügyintézési és ügykezelési eljárásra, az adatkezelés során felhasznált valamennyi tárgyi és informatikai eszközre, függetlenül azok üzemeltetési helyé</w:t>
      </w:r>
      <w:r w:rsidR="00645152">
        <w:rPr>
          <w:rFonts w:ascii="Arial" w:hAnsi="Arial" w:cs="Arial"/>
          <w:sz w:val="20"/>
          <w:szCs w:val="20"/>
        </w:rPr>
        <w:t>től és a tulajdoni helyzetétől.</w:t>
      </w:r>
    </w:p>
    <w:p w14:paraId="269F73B8" w14:textId="77777777" w:rsidR="008444B4" w:rsidRDefault="008444B4" w:rsidP="00C645AF">
      <w:pPr>
        <w:spacing w:after="0" w:line="300" w:lineRule="exact"/>
        <w:jc w:val="both"/>
        <w:rPr>
          <w:rFonts w:ascii="Arial" w:hAnsi="Arial" w:cs="Arial"/>
          <w:sz w:val="20"/>
          <w:szCs w:val="20"/>
        </w:rPr>
      </w:pPr>
    </w:p>
    <w:p w14:paraId="4E27290B" w14:textId="77777777" w:rsidR="00471518" w:rsidRPr="00A12104" w:rsidRDefault="00C939BD" w:rsidP="00D12698">
      <w:pPr>
        <w:spacing w:after="0" w:line="300" w:lineRule="exact"/>
        <w:ind w:left="709" w:hanging="709"/>
        <w:jc w:val="both"/>
        <w:rPr>
          <w:rFonts w:ascii="Arial" w:hAnsi="Arial" w:cs="Arial"/>
          <w:sz w:val="20"/>
          <w:szCs w:val="20"/>
        </w:rPr>
      </w:pPr>
      <w:r>
        <w:rPr>
          <w:rFonts w:ascii="Arial" w:hAnsi="Arial" w:cs="Arial"/>
          <w:sz w:val="20"/>
          <w:szCs w:val="20"/>
        </w:rPr>
        <w:t>[4.2.]</w:t>
      </w:r>
      <w:r>
        <w:rPr>
          <w:rFonts w:ascii="Arial" w:hAnsi="Arial" w:cs="Arial"/>
          <w:sz w:val="20"/>
          <w:szCs w:val="20"/>
        </w:rPr>
        <w:tab/>
      </w:r>
      <w:r w:rsidR="00122903">
        <w:rPr>
          <w:rFonts w:ascii="Arial" w:hAnsi="Arial" w:cs="Arial"/>
          <w:sz w:val="20"/>
          <w:szCs w:val="20"/>
        </w:rPr>
        <w:t>J</w:t>
      </w:r>
      <w:r w:rsidR="006107FF">
        <w:rPr>
          <w:rFonts w:ascii="Arial" w:hAnsi="Arial" w:cs="Arial"/>
          <w:sz w:val="20"/>
          <w:szCs w:val="20"/>
        </w:rPr>
        <w:t xml:space="preserve">elen szabályzat rendelkezéseit </w:t>
      </w:r>
      <w:r w:rsidR="00CA64AC" w:rsidRPr="00A12104">
        <w:rPr>
          <w:rFonts w:ascii="Arial" w:hAnsi="Arial" w:cs="Arial"/>
          <w:sz w:val="20"/>
          <w:szCs w:val="20"/>
        </w:rPr>
        <w:t>Dunaharaszti Város Önkormányzatával</w:t>
      </w:r>
      <w:r w:rsidR="00FE2CEA" w:rsidRPr="00A12104">
        <w:rPr>
          <w:rFonts w:ascii="Arial" w:hAnsi="Arial" w:cs="Arial"/>
          <w:sz w:val="20"/>
          <w:szCs w:val="20"/>
        </w:rPr>
        <w:t>, a nemzetiségi önkormányzatokkal</w:t>
      </w:r>
      <w:r w:rsidR="007B2D21" w:rsidRPr="00A12104">
        <w:rPr>
          <w:rFonts w:ascii="Arial" w:hAnsi="Arial" w:cs="Arial"/>
          <w:sz w:val="20"/>
          <w:szCs w:val="20"/>
        </w:rPr>
        <w:t xml:space="preserve"> és a Hivatallal munkavégzésre irányuló jogviszonyban álló minden olyan személy köteles alkalmazni, aki munkakörének, illetőleg munkavégzésre</w:t>
      </w:r>
      <w:r w:rsidR="00645152" w:rsidRPr="00A12104">
        <w:rPr>
          <w:rFonts w:ascii="Arial" w:hAnsi="Arial" w:cs="Arial"/>
          <w:sz w:val="20"/>
          <w:szCs w:val="20"/>
        </w:rPr>
        <w:t>, feladatellátásra</w:t>
      </w:r>
      <w:r w:rsidR="007B2D21" w:rsidRPr="00A12104">
        <w:rPr>
          <w:rFonts w:ascii="Arial" w:hAnsi="Arial" w:cs="Arial"/>
          <w:sz w:val="20"/>
          <w:szCs w:val="20"/>
        </w:rPr>
        <w:t xml:space="preserve"> irányuló jogviszonyát szabályozó szerződésének teljesítése során személyes adatokat kezel, függetlenül attól, hogy munkáját közszolgálati jogviszony, munkaviszony vagy munkavégzésre irányuló más jogviszony keretében végzi </w:t>
      </w:r>
      <w:r w:rsidR="00D43302" w:rsidRPr="00A12104">
        <w:rPr>
          <w:rFonts w:ascii="Arial" w:hAnsi="Arial" w:cs="Arial"/>
          <w:sz w:val="20"/>
          <w:szCs w:val="20"/>
        </w:rPr>
        <w:t>[</w:t>
      </w:r>
      <w:r w:rsidR="007B2D21" w:rsidRPr="00A12104">
        <w:rPr>
          <w:rFonts w:ascii="Arial" w:hAnsi="Arial" w:cs="Arial"/>
          <w:sz w:val="20"/>
          <w:szCs w:val="20"/>
        </w:rPr>
        <w:t>a továbbiakban: munkatársak</w:t>
      </w:r>
      <w:r w:rsidR="00D43302" w:rsidRPr="00A12104">
        <w:rPr>
          <w:rFonts w:ascii="Arial" w:hAnsi="Arial" w:cs="Arial"/>
          <w:sz w:val="20"/>
          <w:szCs w:val="20"/>
        </w:rPr>
        <w:t>].</w:t>
      </w:r>
    </w:p>
    <w:p w14:paraId="4F5E649C" w14:textId="77777777" w:rsidR="00471518" w:rsidRDefault="00471518" w:rsidP="00C645AF">
      <w:pPr>
        <w:spacing w:after="0" w:line="300" w:lineRule="exact"/>
        <w:jc w:val="both"/>
        <w:rPr>
          <w:rFonts w:ascii="Arial" w:hAnsi="Arial" w:cs="Arial"/>
          <w:sz w:val="20"/>
          <w:szCs w:val="20"/>
        </w:rPr>
      </w:pPr>
    </w:p>
    <w:p w14:paraId="734697CD" w14:textId="77777777" w:rsidR="007B2D21" w:rsidRPr="00C645AF" w:rsidRDefault="00C939BD" w:rsidP="00D12698">
      <w:pPr>
        <w:spacing w:after="0" w:line="300" w:lineRule="exact"/>
        <w:ind w:left="709" w:hanging="709"/>
        <w:jc w:val="both"/>
        <w:rPr>
          <w:rFonts w:ascii="Arial" w:hAnsi="Arial" w:cs="Arial"/>
          <w:sz w:val="20"/>
          <w:szCs w:val="20"/>
        </w:rPr>
      </w:pPr>
      <w:r>
        <w:rPr>
          <w:rFonts w:ascii="Arial" w:hAnsi="Arial" w:cs="Arial"/>
          <w:sz w:val="20"/>
          <w:szCs w:val="20"/>
        </w:rPr>
        <w:t>[4.3.]</w:t>
      </w:r>
      <w:r>
        <w:rPr>
          <w:rFonts w:ascii="Arial" w:hAnsi="Arial" w:cs="Arial"/>
          <w:sz w:val="20"/>
          <w:szCs w:val="20"/>
        </w:rPr>
        <w:tab/>
        <w:t>Jelen szabályzat [3.1</w:t>
      </w:r>
      <w:r w:rsidR="00D43302">
        <w:rPr>
          <w:rFonts w:ascii="Arial" w:hAnsi="Arial" w:cs="Arial"/>
          <w:sz w:val="20"/>
          <w:szCs w:val="20"/>
        </w:rPr>
        <w:t>.]</w:t>
      </w:r>
      <w:r w:rsidR="007B2D21" w:rsidRPr="00C645AF">
        <w:rPr>
          <w:rFonts w:ascii="Arial" w:hAnsi="Arial" w:cs="Arial"/>
          <w:sz w:val="20"/>
          <w:szCs w:val="20"/>
        </w:rPr>
        <w:t xml:space="preserve"> pontjá</w:t>
      </w:r>
      <w:r w:rsidR="00D43302">
        <w:rPr>
          <w:rFonts w:ascii="Arial" w:hAnsi="Arial" w:cs="Arial"/>
          <w:sz w:val="20"/>
          <w:szCs w:val="20"/>
        </w:rPr>
        <w:t>ra figyelemmel a munkatársaknak</w:t>
      </w:r>
      <w:r w:rsidR="00277380">
        <w:rPr>
          <w:rFonts w:ascii="Arial" w:hAnsi="Arial" w:cs="Arial"/>
          <w:sz w:val="20"/>
          <w:szCs w:val="20"/>
        </w:rPr>
        <w:t xml:space="preserve"> </w:t>
      </w:r>
      <w:r w:rsidR="00D43302" w:rsidRPr="00D43302">
        <w:rPr>
          <w:rFonts w:ascii="Arial" w:hAnsi="Arial" w:cs="Arial"/>
          <w:sz w:val="20"/>
          <w:szCs w:val="20"/>
        </w:rPr>
        <w:t>Dun</w:t>
      </w:r>
      <w:r w:rsidR="008444B4">
        <w:rPr>
          <w:rFonts w:ascii="Arial" w:hAnsi="Arial" w:cs="Arial"/>
          <w:sz w:val="20"/>
          <w:szCs w:val="20"/>
        </w:rPr>
        <w:t>aharaszti Város Önkormányzata</w:t>
      </w:r>
      <w:r w:rsidR="00D43302" w:rsidRPr="00D43302">
        <w:rPr>
          <w:rFonts w:ascii="Arial" w:hAnsi="Arial" w:cs="Arial"/>
          <w:sz w:val="20"/>
          <w:szCs w:val="20"/>
        </w:rPr>
        <w:t>,</w:t>
      </w:r>
      <w:r w:rsidR="00277380">
        <w:rPr>
          <w:rFonts w:ascii="Arial" w:hAnsi="Arial" w:cs="Arial"/>
          <w:sz w:val="20"/>
          <w:szCs w:val="20"/>
        </w:rPr>
        <w:t xml:space="preserve"> </w:t>
      </w:r>
      <w:r w:rsidR="00D43302" w:rsidRPr="00D43302">
        <w:rPr>
          <w:rFonts w:ascii="Arial" w:hAnsi="Arial" w:cs="Arial"/>
          <w:sz w:val="20"/>
          <w:szCs w:val="20"/>
        </w:rPr>
        <w:t>Dunaharaszti Bol</w:t>
      </w:r>
      <w:r w:rsidR="008444B4">
        <w:rPr>
          <w:rFonts w:ascii="Arial" w:hAnsi="Arial" w:cs="Arial"/>
          <w:sz w:val="20"/>
          <w:szCs w:val="20"/>
        </w:rPr>
        <w:t>gár Nemzetiségi Önkormányzata</w:t>
      </w:r>
      <w:r w:rsidR="00D43302" w:rsidRPr="00D43302">
        <w:rPr>
          <w:rFonts w:ascii="Arial" w:hAnsi="Arial" w:cs="Arial"/>
          <w:sz w:val="20"/>
          <w:szCs w:val="20"/>
        </w:rPr>
        <w:t>,</w:t>
      </w:r>
      <w:r w:rsidR="00277380">
        <w:rPr>
          <w:rFonts w:ascii="Arial" w:hAnsi="Arial" w:cs="Arial"/>
          <w:sz w:val="20"/>
          <w:szCs w:val="20"/>
        </w:rPr>
        <w:t xml:space="preserve"> </w:t>
      </w:r>
      <w:r w:rsidR="00D43302" w:rsidRPr="00D43302">
        <w:rPr>
          <w:rFonts w:ascii="Arial" w:hAnsi="Arial" w:cs="Arial"/>
          <w:sz w:val="20"/>
          <w:szCs w:val="20"/>
        </w:rPr>
        <w:t>Dunaharaszti Né</w:t>
      </w:r>
      <w:r w:rsidR="008444B4">
        <w:rPr>
          <w:rFonts w:ascii="Arial" w:hAnsi="Arial" w:cs="Arial"/>
          <w:sz w:val="20"/>
          <w:szCs w:val="20"/>
        </w:rPr>
        <w:t>met Nemzetiségi Önkormányzata</w:t>
      </w:r>
      <w:r w:rsidR="00D43302" w:rsidRPr="00D43302">
        <w:rPr>
          <w:rFonts w:ascii="Arial" w:hAnsi="Arial" w:cs="Arial"/>
          <w:sz w:val="20"/>
          <w:szCs w:val="20"/>
        </w:rPr>
        <w:t>,</w:t>
      </w:r>
      <w:r w:rsidR="008444B4">
        <w:rPr>
          <w:rFonts w:ascii="Arial" w:hAnsi="Arial" w:cs="Arial"/>
          <w:sz w:val="20"/>
          <w:szCs w:val="20"/>
        </w:rPr>
        <w:t xml:space="preserve"> és</w:t>
      </w:r>
      <w:r w:rsidR="00277380">
        <w:rPr>
          <w:rFonts w:ascii="Arial" w:hAnsi="Arial" w:cs="Arial"/>
          <w:sz w:val="20"/>
          <w:szCs w:val="20"/>
        </w:rPr>
        <w:t xml:space="preserve"> </w:t>
      </w:r>
      <w:r w:rsidR="00D43302" w:rsidRPr="00D43302">
        <w:rPr>
          <w:rFonts w:ascii="Arial" w:hAnsi="Arial" w:cs="Arial"/>
          <w:sz w:val="20"/>
          <w:szCs w:val="20"/>
        </w:rPr>
        <w:t>Dunaharaszti Roma Nem</w:t>
      </w:r>
      <w:r w:rsidR="008444B4">
        <w:rPr>
          <w:rFonts w:ascii="Arial" w:hAnsi="Arial" w:cs="Arial"/>
          <w:sz w:val="20"/>
          <w:szCs w:val="20"/>
        </w:rPr>
        <w:t>zetiségi Önkormányzata</w:t>
      </w:r>
      <w:r w:rsidR="00277380">
        <w:rPr>
          <w:rFonts w:ascii="Arial" w:hAnsi="Arial" w:cs="Arial"/>
          <w:sz w:val="20"/>
          <w:szCs w:val="20"/>
        </w:rPr>
        <w:t xml:space="preserve"> </w:t>
      </w:r>
      <w:r w:rsidR="007B2D21" w:rsidRPr="00C645AF">
        <w:rPr>
          <w:rFonts w:ascii="Arial" w:hAnsi="Arial" w:cs="Arial"/>
          <w:sz w:val="20"/>
          <w:szCs w:val="20"/>
        </w:rPr>
        <w:t>munkaszervezeti feladatainak ellátása során is alkalmazniuk kell j</w:t>
      </w:r>
      <w:r w:rsidR="008444B4">
        <w:rPr>
          <w:rFonts w:ascii="Arial" w:hAnsi="Arial" w:cs="Arial"/>
          <w:sz w:val="20"/>
          <w:szCs w:val="20"/>
        </w:rPr>
        <w:t>elen szabályzat rendelkezéseit.</w:t>
      </w:r>
    </w:p>
    <w:p w14:paraId="763A7939" w14:textId="77777777" w:rsidR="00D14B46" w:rsidRDefault="00D14B46" w:rsidP="00C645AF">
      <w:pPr>
        <w:spacing w:after="0" w:line="300" w:lineRule="exact"/>
        <w:jc w:val="both"/>
        <w:rPr>
          <w:rFonts w:ascii="Arial" w:hAnsi="Arial" w:cs="Arial"/>
          <w:sz w:val="20"/>
          <w:szCs w:val="20"/>
        </w:rPr>
      </w:pPr>
    </w:p>
    <w:p w14:paraId="3C497352" w14:textId="77777777" w:rsidR="007B336E" w:rsidRPr="007B336E" w:rsidRDefault="00C939BD" w:rsidP="00D12698">
      <w:pPr>
        <w:spacing w:after="0" w:line="300" w:lineRule="exact"/>
        <w:ind w:left="709" w:hanging="709"/>
        <w:jc w:val="both"/>
        <w:rPr>
          <w:rFonts w:ascii="Arial" w:hAnsi="Arial" w:cs="Arial"/>
          <w:sz w:val="20"/>
          <w:szCs w:val="20"/>
        </w:rPr>
      </w:pPr>
      <w:r>
        <w:rPr>
          <w:rFonts w:ascii="Arial" w:hAnsi="Arial" w:cs="Arial"/>
          <w:sz w:val="20"/>
          <w:szCs w:val="20"/>
        </w:rPr>
        <w:t>[4.4.]</w:t>
      </w:r>
      <w:r>
        <w:rPr>
          <w:rFonts w:ascii="Arial" w:hAnsi="Arial" w:cs="Arial"/>
          <w:sz w:val="20"/>
          <w:szCs w:val="20"/>
        </w:rPr>
        <w:tab/>
      </w:r>
      <w:r w:rsidR="007B336E" w:rsidRPr="007B336E">
        <w:rPr>
          <w:rFonts w:ascii="Arial" w:hAnsi="Arial" w:cs="Arial"/>
          <w:sz w:val="20"/>
          <w:szCs w:val="20"/>
        </w:rPr>
        <w:t xml:space="preserve">A </w:t>
      </w:r>
      <w:r w:rsidR="007B336E">
        <w:rPr>
          <w:rFonts w:ascii="Arial" w:hAnsi="Arial" w:cs="Arial"/>
          <w:sz w:val="20"/>
          <w:szCs w:val="20"/>
        </w:rPr>
        <w:t>s</w:t>
      </w:r>
      <w:r w:rsidR="007B336E" w:rsidRPr="007B336E">
        <w:rPr>
          <w:rFonts w:ascii="Arial" w:hAnsi="Arial" w:cs="Arial"/>
          <w:sz w:val="20"/>
          <w:szCs w:val="20"/>
        </w:rPr>
        <w:t xml:space="preserve">zabályzat </w:t>
      </w:r>
      <w:r w:rsidR="007B336E" w:rsidRPr="00A12104">
        <w:rPr>
          <w:rFonts w:ascii="Arial" w:hAnsi="Arial" w:cs="Arial"/>
          <w:sz w:val="20"/>
          <w:szCs w:val="20"/>
        </w:rPr>
        <w:t>tárgyi hatálya</w:t>
      </w:r>
      <w:r w:rsidR="007B336E" w:rsidRPr="007B336E">
        <w:rPr>
          <w:rFonts w:ascii="Arial" w:hAnsi="Arial" w:cs="Arial"/>
          <w:sz w:val="20"/>
          <w:szCs w:val="20"/>
        </w:rPr>
        <w:t xml:space="preserve"> kiterjed az Adatkezelő minden szervezeti egységénél folytatott valamennyi olyan folyamatra, amely során a GDPR 4. cikk 1. pontjában meghatározott szemé</w:t>
      </w:r>
      <w:r w:rsidR="00122903">
        <w:rPr>
          <w:rFonts w:ascii="Arial" w:hAnsi="Arial" w:cs="Arial"/>
          <w:sz w:val="20"/>
          <w:szCs w:val="20"/>
        </w:rPr>
        <w:t>lyes adat kezelése megvalósul.</w:t>
      </w:r>
    </w:p>
    <w:p w14:paraId="68D9F51E" w14:textId="77777777" w:rsidR="008444B4" w:rsidRDefault="008444B4" w:rsidP="00C645AF">
      <w:pPr>
        <w:spacing w:after="0" w:line="300" w:lineRule="exact"/>
        <w:jc w:val="both"/>
        <w:rPr>
          <w:rFonts w:ascii="Arial" w:hAnsi="Arial" w:cs="Arial"/>
          <w:sz w:val="20"/>
          <w:szCs w:val="20"/>
        </w:rPr>
      </w:pPr>
    </w:p>
    <w:p w14:paraId="0C9D620F" w14:textId="77777777" w:rsidR="00277380" w:rsidRDefault="00C939BD" w:rsidP="00D12698">
      <w:pPr>
        <w:spacing w:after="0" w:line="300" w:lineRule="exact"/>
        <w:ind w:left="709" w:hanging="709"/>
        <w:jc w:val="both"/>
        <w:rPr>
          <w:rFonts w:ascii="Arial" w:hAnsi="Arial" w:cs="Arial"/>
          <w:sz w:val="20"/>
          <w:szCs w:val="20"/>
        </w:rPr>
      </w:pPr>
      <w:r>
        <w:rPr>
          <w:rFonts w:ascii="Arial" w:hAnsi="Arial" w:cs="Arial"/>
          <w:sz w:val="20"/>
          <w:szCs w:val="20"/>
        </w:rPr>
        <w:t>[4.5.]</w:t>
      </w:r>
      <w:r>
        <w:rPr>
          <w:rFonts w:ascii="Arial" w:hAnsi="Arial" w:cs="Arial"/>
          <w:sz w:val="20"/>
          <w:szCs w:val="20"/>
        </w:rPr>
        <w:tab/>
      </w:r>
      <w:r w:rsidR="00277380" w:rsidRPr="00277380">
        <w:rPr>
          <w:rFonts w:ascii="Arial" w:hAnsi="Arial" w:cs="Arial"/>
          <w:sz w:val="20"/>
          <w:szCs w:val="20"/>
        </w:rPr>
        <w:t xml:space="preserve">A szabályzat hatálya </w:t>
      </w:r>
      <w:r w:rsidR="00277380">
        <w:rPr>
          <w:rFonts w:ascii="Arial" w:hAnsi="Arial" w:cs="Arial"/>
          <w:sz w:val="20"/>
          <w:szCs w:val="20"/>
        </w:rPr>
        <w:t>a fentieknek megfelelően kiterjed:</w:t>
      </w:r>
    </w:p>
    <w:p w14:paraId="0CC78AFB" w14:textId="77777777" w:rsidR="00277380" w:rsidRPr="00CA64AC" w:rsidRDefault="00277380" w:rsidP="006F527A">
      <w:pPr>
        <w:pStyle w:val="Listaszerbekezds"/>
        <w:numPr>
          <w:ilvl w:val="0"/>
          <w:numId w:val="2"/>
        </w:numPr>
        <w:spacing w:before="120" w:after="0" w:line="300" w:lineRule="exact"/>
        <w:ind w:left="1066" w:hanging="357"/>
        <w:contextualSpacing w:val="0"/>
        <w:jc w:val="both"/>
        <w:rPr>
          <w:rFonts w:ascii="Arial" w:hAnsi="Arial" w:cs="Arial"/>
          <w:sz w:val="20"/>
          <w:szCs w:val="20"/>
        </w:rPr>
      </w:pPr>
      <w:r w:rsidRPr="00CA64AC">
        <w:rPr>
          <w:rFonts w:ascii="Arial" w:hAnsi="Arial" w:cs="Arial"/>
          <w:sz w:val="20"/>
          <w:szCs w:val="20"/>
        </w:rPr>
        <w:t>az Önkormányzatnál/Hivatalnál foglalkoztatott valamennyi köztisztviselőre, közszolgálati ügykezelőre és munkavállalóra és a munkavégzésre irányuló egyéb jogviszonyban álló személyekre</w:t>
      </w:r>
      <w:r w:rsidR="00471518">
        <w:rPr>
          <w:rFonts w:ascii="Arial" w:hAnsi="Arial" w:cs="Arial"/>
          <w:sz w:val="20"/>
          <w:szCs w:val="20"/>
        </w:rPr>
        <w:t>, (a továbbiakban: munkatársak);</w:t>
      </w:r>
    </w:p>
    <w:p w14:paraId="5E2B7521" w14:textId="77777777" w:rsidR="00277380" w:rsidRPr="00CA64AC" w:rsidRDefault="00277380" w:rsidP="006F527A">
      <w:pPr>
        <w:pStyle w:val="Listaszerbekezds"/>
        <w:numPr>
          <w:ilvl w:val="0"/>
          <w:numId w:val="2"/>
        </w:numPr>
        <w:spacing w:before="120" w:after="0" w:line="300" w:lineRule="exact"/>
        <w:ind w:left="1066" w:hanging="357"/>
        <w:contextualSpacing w:val="0"/>
        <w:jc w:val="both"/>
        <w:rPr>
          <w:rFonts w:ascii="Arial" w:hAnsi="Arial" w:cs="Arial"/>
          <w:sz w:val="20"/>
          <w:szCs w:val="20"/>
        </w:rPr>
      </w:pPr>
      <w:r w:rsidRPr="00CA64AC">
        <w:rPr>
          <w:rFonts w:ascii="Arial" w:hAnsi="Arial" w:cs="Arial"/>
          <w:sz w:val="20"/>
          <w:szCs w:val="20"/>
        </w:rPr>
        <w:t>az Önkormányzat/Hivatal teljeskörű fel</w:t>
      </w:r>
      <w:r w:rsidR="00471518">
        <w:rPr>
          <w:rFonts w:ascii="Arial" w:hAnsi="Arial" w:cs="Arial"/>
          <w:sz w:val="20"/>
          <w:szCs w:val="20"/>
        </w:rPr>
        <w:t>adat és hatáskörének ellátására</w:t>
      </w:r>
      <w:r w:rsidR="000C1E18">
        <w:rPr>
          <w:rFonts w:ascii="Arial" w:hAnsi="Arial" w:cs="Arial"/>
          <w:sz w:val="20"/>
          <w:szCs w:val="20"/>
        </w:rPr>
        <w:t xml:space="preserve">, </w:t>
      </w:r>
      <w:r w:rsidR="000C1E18" w:rsidRPr="00CA64AC">
        <w:rPr>
          <w:rFonts w:ascii="Arial" w:hAnsi="Arial" w:cs="Arial"/>
          <w:sz w:val="20"/>
          <w:szCs w:val="20"/>
        </w:rPr>
        <w:t>a minősített adatok kezelésére vonatkozó jogszabály eltérő rendelkezésének hiányában a minősített adathordozóban szerepeltetett személyes adatok k</w:t>
      </w:r>
      <w:r w:rsidR="000C1E18">
        <w:rPr>
          <w:rFonts w:ascii="Arial" w:hAnsi="Arial" w:cs="Arial"/>
          <w:sz w:val="20"/>
          <w:szCs w:val="20"/>
        </w:rPr>
        <w:t>ezelésére</w:t>
      </w:r>
      <w:r w:rsidR="00471518">
        <w:rPr>
          <w:rFonts w:ascii="Arial" w:hAnsi="Arial" w:cs="Arial"/>
          <w:sz w:val="20"/>
          <w:szCs w:val="20"/>
        </w:rPr>
        <w:t>;</w:t>
      </w:r>
    </w:p>
    <w:p w14:paraId="44396ACC" w14:textId="77777777" w:rsidR="00277380" w:rsidRPr="00CA64AC" w:rsidRDefault="00277380" w:rsidP="006F527A">
      <w:pPr>
        <w:pStyle w:val="Listaszerbekezds"/>
        <w:numPr>
          <w:ilvl w:val="0"/>
          <w:numId w:val="2"/>
        </w:numPr>
        <w:spacing w:before="120" w:after="0" w:line="300" w:lineRule="exact"/>
        <w:ind w:left="1066" w:hanging="357"/>
        <w:contextualSpacing w:val="0"/>
        <w:jc w:val="both"/>
        <w:rPr>
          <w:rFonts w:ascii="Arial" w:hAnsi="Arial" w:cs="Arial"/>
          <w:sz w:val="20"/>
          <w:szCs w:val="20"/>
        </w:rPr>
      </w:pPr>
      <w:r w:rsidRPr="00CA64AC">
        <w:rPr>
          <w:rFonts w:ascii="Arial" w:hAnsi="Arial" w:cs="Arial"/>
          <w:sz w:val="20"/>
          <w:szCs w:val="20"/>
        </w:rPr>
        <w:t>az Önkormányzatnál/Hivatalnál nyilvántartott, valamint rendelkezésre álló adatokra, amely természetes személy adataira vonatkozik, vagy közérdekű adatot vagy közérdekből nyilvános adatot tartalmaz, függetlenül attól, hogy az adatkezelés vagy adatfeldolgozás teljesen vagy részben automatizált eszközzel, v</w:t>
      </w:r>
      <w:r w:rsidR="00471518">
        <w:rPr>
          <w:rFonts w:ascii="Arial" w:hAnsi="Arial" w:cs="Arial"/>
          <w:sz w:val="20"/>
          <w:szCs w:val="20"/>
        </w:rPr>
        <w:t>alamint manuális módon történik;</w:t>
      </w:r>
    </w:p>
    <w:p w14:paraId="69C2FEF4" w14:textId="77777777" w:rsidR="00277380" w:rsidRPr="00CA64AC" w:rsidRDefault="00277380" w:rsidP="006F527A">
      <w:pPr>
        <w:pStyle w:val="Listaszerbekezds"/>
        <w:numPr>
          <w:ilvl w:val="0"/>
          <w:numId w:val="2"/>
        </w:numPr>
        <w:spacing w:before="120" w:after="0" w:line="300" w:lineRule="exact"/>
        <w:ind w:left="1066" w:hanging="357"/>
        <w:contextualSpacing w:val="0"/>
        <w:jc w:val="both"/>
        <w:rPr>
          <w:rFonts w:ascii="Arial" w:hAnsi="Arial" w:cs="Arial"/>
          <w:sz w:val="20"/>
          <w:szCs w:val="20"/>
        </w:rPr>
      </w:pPr>
      <w:r w:rsidRPr="00CA64AC">
        <w:rPr>
          <w:rFonts w:ascii="Arial" w:hAnsi="Arial" w:cs="Arial"/>
          <w:sz w:val="20"/>
          <w:szCs w:val="20"/>
        </w:rPr>
        <w:t xml:space="preserve">az adatfeldolgozási szerződésekben rögzítettek szerint, az adatfeldolgozási szerződést aláírt külső szervezetek mindazon </w:t>
      </w:r>
      <w:proofErr w:type="spellStart"/>
      <w:r w:rsidRPr="00CA64AC">
        <w:rPr>
          <w:rFonts w:ascii="Arial" w:hAnsi="Arial" w:cs="Arial"/>
          <w:sz w:val="20"/>
          <w:szCs w:val="20"/>
        </w:rPr>
        <w:t>alkalmazottaira</w:t>
      </w:r>
      <w:proofErr w:type="spellEnd"/>
      <w:r w:rsidRPr="00CA64AC">
        <w:rPr>
          <w:rFonts w:ascii="Arial" w:hAnsi="Arial" w:cs="Arial"/>
          <w:sz w:val="20"/>
          <w:szCs w:val="20"/>
        </w:rPr>
        <w:t>, akik az adatkezelő informatikai rendszereit használják, üzemeltetik, működtetik vagy fejlesztik – azaz mindazon személyekre, akik az adatkezel</w:t>
      </w:r>
      <w:r w:rsidR="00471518">
        <w:rPr>
          <w:rFonts w:ascii="Arial" w:hAnsi="Arial" w:cs="Arial"/>
          <w:sz w:val="20"/>
          <w:szCs w:val="20"/>
        </w:rPr>
        <w:t>ő adatvagyonához hozzáférhetnek;</w:t>
      </w:r>
    </w:p>
    <w:p w14:paraId="78BBD797" w14:textId="77777777" w:rsidR="00277380" w:rsidRPr="00CA64AC" w:rsidRDefault="00277380" w:rsidP="006F527A">
      <w:pPr>
        <w:pStyle w:val="Listaszerbekezds"/>
        <w:numPr>
          <w:ilvl w:val="0"/>
          <w:numId w:val="2"/>
        </w:numPr>
        <w:spacing w:before="120" w:after="0" w:line="300" w:lineRule="exact"/>
        <w:ind w:left="1066" w:hanging="357"/>
        <w:contextualSpacing w:val="0"/>
        <w:jc w:val="both"/>
        <w:rPr>
          <w:rFonts w:ascii="Arial" w:hAnsi="Arial" w:cs="Arial"/>
          <w:sz w:val="20"/>
          <w:szCs w:val="20"/>
        </w:rPr>
      </w:pPr>
      <w:r w:rsidRPr="00CA64AC">
        <w:rPr>
          <w:rFonts w:ascii="Arial" w:hAnsi="Arial" w:cs="Arial"/>
          <w:sz w:val="20"/>
          <w:szCs w:val="20"/>
        </w:rPr>
        <w:t>az adatkezelés során felhasznált tárgyi, informatikai eszközökre, függetle</w:t>
      </w:r>
      <w:r w:rsidR="006107FF">
        <w:rPr>
          <w:rFonts w:ascii="Arial" w:hAnsi="Arial" w:cs="Arial"/>
          <w:sz w:val="20"/>
          <w:szCs w:val="20"/>
        </w:rPr>
        <w:t>nül annak üzemeltetési helyétől.</w:t>
      </w:r>
    </w:p>
    <w:p w14:paraId="594AACD9" w14:textId="77777777" w:rsidR="008444B4" w:rsidRDefault="008444B4" w:rsidP="00C645AF">
      <w:pPr>
        <w:spacing w:after="0" w:line="300" w:lineRule="exact"/>
        <w:jc w:val="both"/>
        <w:rPr>
          <w:rFonts w:ascii="Arial" w:hAnsi="Arial" w:cs="Arial"/>
          <w:sz w:val="20"/>
          <w:szCs w:val="20"/>
        </w:rPr>
      </w:pPr>
    </w:p>
    <w:p w14:paraId="20D5D760" w14:textId="77777777" w:rsidR="00C80C76" w:rsidRPr="00DC5356" w:rsidRDefault="00C80C76" w:rsidP="006F527A">
      <w:pPr>
        <w:pStyle w:val="Stlus1"/>
        <w:numPr>
          <w:ilvl w:val="0"/>
          <w:numId w:val="1"/>
        </w:numPr>
        <w:ind w:left="454" w:hanging="454"/>
        <w:jc w:val="center"/>
        <w:rPr>
          <w:i/>
          <w:smallCaps/>
          <w:color w:val="365F91" w:themeColor="accent1" w:themeShade="BF"/>
          <w:sz w:val="22"/>
          <w:szCs w:val="22"/>
        </w:rPr>
      </w:pPr>
      <w:r w:rsidRPr="00DC5356">
        <w:rPr>
          <w:i/>
          <w:smallCaps/>
          <w:color w:val="365F91" w:themeColor="accent1" w:themeShade="BF"/>
          <w:sz w:val="22"/>
          <w:szCs w:val="22"/>
        </w:rPr>
        <w:t>A szabályzat jogszabályi alapjai</w:t>
      </w:r>
    </w:p>
    <w:p w14:paraId="46B44FD9" w14:textId="77777777" w:rsidR="00C80C76" w:rsidRDefault="00C80C76" w:rsidP="00C80C76">
      <w:pPr>
        <w:spacing w:after="0" w:line="300" w:lineRule="exact"/>
        <w:jc w:val="both"/>
        <w:rPr>
          <w:rFonts w:ascii="Arial" w:hAnsi="Arial" w:cs="Arial"/>
          <w:sz w:val="20"/>
          <w:szCs w:val="20"/>
        </w:rPr>
      </w:pPr>
    </w:p>
    <w:p w14:paraId="0E6806BC" w14:textId="77777777" w:rsidR="00C80C76" w:rsidRDefault="00CE4260" w:rsidP="00D12698">
      <w:pPr>
        <w:spacing w:after="0" w:line="300" w:lineRule="exact"/>
        <w:ind w:left="709" w:hanging="709"/>
        <w:jc w:val="both"/>
        <w:rPr>
          <w:rFonts w:ascii="Arial" w:hAnsi="Arial" w:cs="Arial"/>
          <w:sz w:val="20"/>
          <w:szCs w:val="20"/>
        </w:rPr>
      </w:pPr>
      <w:r>
        <w:rPr>
          <w:rFonts w:ascii="Arial" w:hAnsi="Arial" w:cs="Arial"/>
          <w:sz w:val="20"/>
          <w:szCs w:val="20"/>
        </w:rPr>
        <w:t>[5.1.]</w:t>
      </w:r>
      <w:r>
        <w:rPr>
          <w:rFonts w:ascii="Arial" w:hAnsi="Arial" w:cs="Arial"/>
          <w:sz w:val="20"/>
          <w:szCs w:val="20"/>
        </w:rPr>
        <w:tab/>
      </w:r>
      <w:r w:rsidR="00C80C76" w:rsidRPr="00C80C76">
        <w:rPr>
          <w:rFonts w:ascii="Arial" w:hAnsi="Arial" w:cs="Arial"/>
          <w:sz w:val="20"/>
          <w:szCs w:val="20"/>
        </w:rPr>
        <w:t xml:space="preserve">A </w:t>
      </w:r>
      <w:r w:rsidR="00C80C76">
        <w:rPr>
          <w:rFonts w:ascii="Arial" w:hAnsi="Arial" w:cs="Arial"/>
          <w:sz w:val="20"/>
          <w:szCs w:val="20"/>
        </w:rPr>
        <w:t>s</w:t>
      </w:r>
      <w:r w:rsidR="00C80C76" w:rsidRPr="00C80C76">
        <w:rPr>
          <w:rFonts w:ascii="Arial" w:hAnsi="Arial" w:cs="Arial"/>
          <w:sz w:val="20"/>
          <w:szCs w:val="20"/>
        </w:rPr>
        <w:t>zabályzatban nem részletezett kérdésekben a hatályos jogszabályi előírások, különösen</w:t>
      </w:r>
    </w:p>
    <w:p w14:paraId="47D7180A" w14:textId="77777777" w:rsidR="00C80C76" w:rsidRPr="00F75AEC" w:rsidRDefault="00C80C76" w:rsidP="006F527A">
      <w:pPr>
        <w:pStyle w:val="Listaszerbekezds"/>
        <w:numPr>
          <w:ilvl w:val="0"/>
          <w:numId w:val="3"/>
        </w:numPr>
        <w:spacing w:before="120" w:after="0" w:line="300" w:lineRule="exact"/>
        <w:ind w:left="1066" w:hanging="357"/>
        <w:contextualSpacing w:val="0"/>
        <w:jc w:val="both"/>
        <w:rPr>
          <w:rFonts w:ascii="Arial" w:hAnsi="Arial" w:cs="Arial"/>
          <w:sz w:val="20"/>
          <w:szCs w:val="20"/>
        </w:rPr>
      </w:pPr>
      <w:r w:rsidRPr="00F75AEC">
        <w:rPr>
          <w:rFonts w:ascii="Arial" w:hAnsi="Arial" w:cs="Arial"/>
          <w:sz w:val="20"/>
          <w:szCs w:val="20"/>
        </w:rPr>
        <w:t>az információs önrendelkezési jogról és az információszabadságról szóló 2011. évi CXII. törvény;</w:t>
      </w:r>
    </w:p>
    <w:p w14:paraId="21C204E3" w14:textId="77777777" w:rsidR="00E327CB" w:rsidRPr="00F75AEC" w:rsidRDefault="00C80C76" w:rsidP="006F527A">
      <w:pPr>
        <w:pStyle w:val="Listaszerbekezds"/>
        <w:numPr>
          <w:ilvl w:val="0"/>
          <w:numId w:val="3"/>
        </w:numPr>
        <w:spacing w:before="120" w:after="0" w:line="300" w:lineRule="exact"/>
        <w:ind w:left="1066" w:hanging="357"/>
        <w:contextualSpacing w:val="0"/>
        <w:jc w:val="both"/>
        <w:rPr>
          <w:rFonts w:ascii="Arial" w:hAnsi="Arial" w:cs="Arial"/>
          <w:sz w:val="20"/>
          <w:szCs w:val="20"/>
        </w:rPr>
      </w:pPr>
      <w:r w:rsidRPr="00F75AEC">
        <w:rPr>
          <w:rFonts w:ascii="Arial" w:hAnsi="Arial" w:cs="Arial"/>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14:paraId="2B42365B" w14:textId="77777777" w:rsidR="00E327CB" w:rsidRPr="00F75AEC" w:rsidRDefault="00C80C76" w:rsidP="006F527A">
      <w:pPr>
        <w:pStyle w:val="Listaszerbekezds"/>
        <w:numPr>
          <w:ilvl w:val="0"/>
          <w:numId w:val="3"/>
        </w:numPr>
        <w:spacing w:before="120" w:after="0" w:line="300" w:lineRule="exact"/>
        <w:ind w:left="1066" w:hanging="357"/>
        <w:contextualSpacing w:val="0"/>
        <w:jc w:val="both"/>
        <w:rPr>
          <w:rFonts w:ascii="Arial" w:hAnsi="Arial" w:cs="Arial"/>
          <w:sz w:val="20"/>
          <w:szCs w:val="20"/>
        </w:rPr>
      </w:pPr>
      <w:r w:rsidRPr="00F75AEC">
        <w:rPr>
          <w:rFonts w:ascii="Arial" w:hAnsi="Arial" w:cs="Arial"/>
          <w:sz w:val="20"/>
          <w:szCs w:val="20"/>
        </w:rPr>
        <w:t>az általános közigazgatási rendtartásról szóló 2016. évi CL. törvény;</w:t>
      </w:r>
    </w:p>
    <w:p w14:paraId="262C1C40" w14:textId="77777777" w:rsidR="00E327CB" w:rsidRPr="00F75AEC" w:rsidRDefault="00C80C76" w:rsidP="006F527A">
      <w:pPr>
        <w:pStyle w:val="Listaszerbekezds"/>
        <w:numPr>
          <w:ilvl w:val="0"/>
          <w:numId w:val="3"/>
        </w:numPr>
        <w:spacing w:before="120" w:after="0" w:line="300" w:lineRule="exact"/>
        <w:ind w:left="1066" w:hanging="357"/>
        <w:contextualSpacing w:val="0"/>
        <w:jc w:val="both"/>
        <w:rPr>
          <w:rFonts w:ascii="Arial" w:hAnsi="Arial" w:cs="Arial"/>
          <w:sz w:val="20"/>
          <w:szCs w:val="20"/>
        </w:rPr>
      </w:pPr>
      <w:r w:rsidRPr="00F75AEC">
        <w:rPr>
          <w:rFonts w:ascii="Arial" w:hAnsi="Arial" w:cs="Arial"/>
          <w:sz w:val="20"/>
          <w:szCs w:val="20"/>
        </w:rPr>
        <w:t>a Polgári Törvénykönyvről szóló 2013. évi V. törvény</w:t>
      </w:r>
      <w:r w:rsidR="00E327CB" w:rsidRPr="00F75AEC">
        <w:rPr>
          <w:rFonts w:ascii="Arial" w:hAnsi="Arial" w:cs="Arial"/>
          <w:sz w:val="20"/>
          <w:szCs w:val="20"/>
        </w:rPr>
        <w:t>;</w:t>
      </w:r>
    </w:p>
    <w:p w14:paraId="054478E7" w14:textId="77777777" w:rsidR="00E327CB" w:rsidRPr="00F75AEC" w:rsidRDefault="00C80C76" w:rsidP="006F527A">
      <w:pPr>
        <w:pStyle w:val="Listaszerbekezds"/>
        <w:numPr>
          <w:ilvl w:val="0"/>
          <w:numId w:val="3"/>
        </w:numPr>
        <w:spacing w:before="120" w:after="0" w:line="300" w:lineRule="exact"/>
        <w:ind w:left="1066" w:hanging="357"/>
        <w:contextualSpacing w:val="0"/>
        <w:jc w:val="both"/>
        <w:rPr>
          <w:rFonts w:ascii="Arial" w:hAnsi="Arial" w:cs="Arial"/>
          <w:sz w:val="20"/>
          <w:szCs w:val="20"/>
        </w:rPr>
      </w:pPr>
      <w:r w:rsidRPr="00D223DB">
        <w:rPr>
          <w:rFonts w:ascii="Arial" w:hAnsi="Arial" w:cs="Arial"/>
          <w:spacing w:val="-6"/>
          <w:sz w:val="20"/>
          <w:szCs w:val="20"/>
        </w:rPr>
        <w:t>az állami és önkormányzati szervek elektronikus információbiztonságáról szóló 2013. évi L. törvény</w:t>
      </w:r>
      <w:r w:rsidRPr="00F75AEC">
        <w:rPr>
          <w:rFonts w:ascii="Arial" w:hAnsi="Arial" w:cs="Arial"/>
          <w:sz w:val="20"/>
          <w:szCs w:val="20"/>
        </w:rPr>
        <w:t>;</w:t>
      </w:r>
    </w:p>
    <w:p w14:paraId="2EDEEB7E" w14:textId="77777777" w:rsidR="00E327CB" w:rsidRPr="00F75AEC" w:rsidRDefault="00C80C76" w:rsidP="006F527A">
      <w:pPr>
        <w:pStyle w:val="Listaszerbekezds"/>
        <w:numPr>
          <w:ilvl w:val="0"/>
          <w:numId w:val="3"/>
        </w:numPr>
        <w:spacing w:before="120" w:after="0" w:line="300" w:lineRule="exact"/>
        <w:ind w:left="1066" w:hanging="357"/>
        <w:contextualSpacing w:val="0"/>
        <w:jc w:val="both"/>
        <w:rPr>
          <w:rFonts w:ascii="Arial" w:hAnsi="Arial" w:cs="Arial"/>
          <w:sz w:val="20"/>
          <w:szCs w:val="20"/>
        </w:rPr>
      </w:pPr>
      <w:r w:rsidRPr="00F75AEC">
        <w:rPr>
          <w:rFonts w:ascii="Arial" w:hAnsi="Arial" w:cs="Arial"/>
          <w:sz w:val="20"/>
          <w:szCs w:val="20"/>
        </w:rPr>
        <w:t>a közszolgálati tisztviselőkről szóló 2011. évi CXCIX. törvény;</w:t>
      </w:r>
    </w:p>
    <w:p w14:paraId="38FD15BE" w14:textId="77777777" w:rsidR="00E327CB" w:rsidRPr="00F75AEC" w:rsidRDefault="00C80C76" w:rsidP="006F527A">
      <w:pPr>
        <w:pStyle w:val="Listaszerbekezds"/>
        <w:numPr>
          <w:ilvl w:val="0"/>
          <w:numId w:val="3"/>
        </w:numPr>
        <w:spacing w:before="120" w:after="0" w:line="300" w:lineRule="exact"/>
        <w:ind w:left="1066" w:hanging="357"/>
        <w:contextualSpacing w:val="0"/>
        <w:jc w:val="both"/>
        <w:rPr>
          <w:rFonts w:ascii="Arial" w:hAnsi="Arial" w:cs="Arial"/>
          <w:sz w:val="20"/>
          <w:szCs w:val="20"/>
        </w:rPr>
      </w:pPr>
      <w:r w:rsidRPr="00F75AEC">
        <w:rPr>
          <w:rFonts w:ascii="Arial" w:hAnsi="Arial" w:cs="Arial"/>
          <w:sz w:val="20"/>
          <w:szCs w:val="20"/>
        </w:rPr>
        <w:t>a minősített adat védelméről szóló 2009. évi CLV. törvény;</w:t>
      </w:r>
    </w:p>
    <w:p w14:paraId="6037F31D" w14:textId="77777777" w:rsidR="00E327CB" w:rsidRPr="00F75AEC" w:rsidRDefault="00C80C76" w:rsidP="006F527A">
      <w:pPr>
        <w:pStyle w:val="Listaszerbekezds"/>
        <w:numPr>
          <w:ilvl w:val="0"/>
          <w:numId w:val="3"/>
        </w:numPr>
        <w:spacing w:before="120" w:after="0" w:line="300" w:lineRule="exact"/>
        <w:ind w:left="1066" w:hanging="357"/>
        <w:contextualSpacing w:val="0"/>
        <w:jc w:val="both"/>
        <w:rPr>
          <w:rFonts w:ascii="Arial" w:hAnsi="Arial" w:cs="Arial"/>
          <w:sz w:val="20"/>
          <w:szCs w:val="20"/>
        </w:rPr>
      </w:pPr>
      <w:r w:rsidRPr="00F75AEC">
        <w:rPr>
          <w:rFonts w:ascii="Arial" w:hAnsi="Arial" w:cs="Arial"/>
          <w:sz w:val="20"/>
          <w:szCs w:val="20"/>
        </w:rPr>
        <w:t>a köziratokról, a közlevéltárakról és a magánlevéltári anyag védelméről szóló 1995. évi LXVI. törvény;</w:t>
      </w:r>
    </w:p>
    <w:p w14:paraId="5D767840" w14:textId="77777777" w:rsidR="00F75AEC" w:rsidRPr="00F75AEC" w:rsidRDefault="00C80C76" w:rsidP="006F527A">
      <w:pPr>
        <w:pStyle w:val="Listaszerbekezds"/>
        <w:numPr>
          <w:ilvl w:val="0"/>
          <w:numId w:val="3"/>
        </w:numPr>
        <w:spacing w:before="120" w:after="0" w:line="300" w:lineRule="exact"/>
        <w:ind w:left="1066" w:hanging="357"/>
        <w:contextualSpacing w:val="0"/>
        <w:jc w:val="both"/>
        <w:rPr>
          <w:rFonts w:ascii="Arial" w:hAnsi="Arial" w:cs="Arial"/>
          <w:sz w:val="20"/>
          <w:szCs w:val="20"/>
        </w:rPr>
      </w:pPr>
      <w:r w:rsidRPr="00F75AEC">
        <w:rPr>
          <w:rFonts w:ascii="Arial" w:hAnsi="Arial" w:cs="Arial"/>
          <w:sz w:val="20"/>
          <w:szCs w:val="20"/>
        </w:rPr>
        <w:t>a polgárok személyi adatainak és lakcímének nyilvántartásáról szóló 1992. évi LXVI. törvény</w:t>
      </w:r>
    </w:p>
    <w:p w14:paraId="24F00B7D" w14:textId="77777777" w:rsidR="00C80C76" w:rsidRPr="00C80C76" w:rsidRDefault="00C80C76" w:rsidP="006107FF">
      <w:pPr>
        <w:spacing w:before="120" w:after="0" w:line="300" w:lineRule="exact"/>
        <w:ind w:left="709"/>
        <w:jc w:val="both"/>
        <w:rPr>
          <w:rFonts w:ascii="Arial" w:hAnsi="Arial" w:cs="Arial"/>
          <w:sz w:val="20"/>
          <w:szCs w:val="20"/>
        </w:rPr>
      </w:pPr>
      <w:r w:rsidRPr="00C80C76">
        <w:rPr>
          <w:rFonts w:ascii="Arial" w:hAnsi="Arial" w:cs="Arial"/>
          <w:sz w:val="20"/>
          <w:szCs w:val="20"/>
        </w:rPr>
        <w:t xml:space="preserve">vonatkozó </w:t>
      </w:r>
      <w:r w:rsidR="00F75AEC">
        <w:rPr>
          <w:rFonts w:ascii="Arial" w:hAnsi="Arial" w:cs="Arial"/>
          <w:sz w:val="20"/>
          <w:szCs w:val="20"/>
        </w:rPr>
        <w:t>rendelkezéseit kell alkalmazni.</w:t>
      </w:r>
    </w:p>
    <w:p w14:paraId="27F584E4" w14:textId="77777777" w:rsidR="00C80C76" w:rsidRDefault="00C80C76" w:rsidP="00C645AF">
      <w:pPr>
        <w:spacing w:after="0" w:line="300" w:lineRule="exact"/>
        <w:jc w:val="both"/>
        <w:rPr>
          <w:rFonts w:ascii="Arial" w:hAnsi="Arial" w:cs="Arial"/>
          <w:sz w:val="20"/>
          <w:szCs w:val="20"/>
        </w:rPr>
      </w:pPr>
    </w:p>
    <w:p w14:paraId="10F7E770" w14:textId="77777777" w:rsidR="00C80C76" w:rsidRDefault="00C80C76" w:rsidP="00C645AF">
      <w:pPr>
        <w:spacing w:after="0" w:line="300" w:lineRule="exact"/>
        <w:jc w:val="both"/>
        <w:rPr>
          <w:rFonts w:ascii="Arial" w:hAnsi="Arial" w:cs="Arial"/>
          <w:sz w:val="20"/>
          <w:szCs w:val="20"/>
        </w:rPr>
      </w:pPr>
    </w:p>
    <w:p w14:paraId="1176678B" w14:textId="77777777" w:rsidR="007B2D21" w:rsidRPr="00DC5356" w:rsidRDefault="00510991" w:rsidP="006F527A">
      <w:pPr>
        <w:pStyle w:val="Stlus1"/>
        <w:numPr>
          <w:ilvl w:val="0"/>
          <w:numId w:val="1"/>
        </w:numPr>
        <w:ind w:left="454" w:hanging="454"/>
        <w:jc w:val="center"/>
        <w:rPr>
          <w:smallCaps/>
          <w:color w:val="365F91" w:themeColor="accent1" w:themeShade="BF"/>
          <w:sz w:val="22"/>
          <w:szCs w:val="22"/>
        </w:rPr>
      </w:pPr>
      <w:r w:rsidRPr="00DC5356">
        <w:rPr>
          <w:smallCaps/>
          <w:color w:val="365F91" w:themeColor="accent1" w:themeShade="BF"/>
          <w:sz w:val="22"/>
          <w:szCs w:val="22"/>
        </w:rPr>
        <w:t>Fogalom meghatározások</w:t>
      </w:r>
    </w:p>
    <w:p w14:paraId="066EE749" w14:textId="77777777" w:rsidR="00D14B46" w:rsidRPr="00C645AF" w:rsidRDefault="00D14B46" w:rsidP="00164CF5">
      <w:pPr>
        <w:spacing w:after="0" w:line="300" w:lineRule="exact"/>
        <w:jc w:val="both"/>
        <w:rPr>
          <w:rFonts w:ascii="Arial" w:hAnsi="Arial" w:cs="Arial"/>
          <w:sz w:val="20"/>
          <w:szCs w:val="20"/>
        </w:rPr>
      </w:pPr>
    </w:p>
    <w:p w14:paraId="67ABA04D" w14:textId="77777777" w:rsidR="00D14B46" w:rsidRPr="00C645AF" w:rsidRDefault="00164CF5" w:rsidP="0041295C">
      <w:pPr>
        <w:spacing w:after="0" w:line="300" w:lineRule="exact"/>
        <w:ind w:left="709" w:hanging="709"/>
        <w:jc w:val="both"/>
        <w:rPr>
          <w:rFonts w:ascii="Arial" w:hAnsi="Arial" w:cs="Arial"/>
          <w:sz w:val="20"/>
          <w:szCs w:val="20"/>
        </w:rPr>
      </w:pPr>
      <w:r>
        <w:rPr>
          <w:rFonts w:ascii="Arial" w:hAnsi="Arial" w:cs="Arial"/>
          <w:sz w:val="20"/>
          <w:szCs w:val="20"/>
        </w:rPr>
        <w:t>[6.1.]</w:t>
      </w:r>
      <w:r>
        <w:rPr>
          <w:rFonts w:ascii="Arial" w:hAnsi="Arial" w:cs="Arial"/>
          <w:sz w:val="20"/>
          <w:szCs w:val="20"/>
        </w:rPr>
        <w:tab/>
      </w:r>
      <w:r w:rsidR="007B2D21" w:rsidRPr="00C645AF">
        <w:rPr>
          <w:rFonts w:ascii="Arial" w:hAnsi="Arial" w:cs="Arial"/>
          <w:sz w:val="20"/>
          <w:szCs w:val="20"/>
        </w:rPr>
        <w:t>Jelen szabályzat alkalmazásában</w:t>
      </w:r>
    </w:p>
    <w:p w14:paraId="3E31A06F" w14:textId="77777777" w:rsidR="00D14B46" w:rsidRDefault="00D14B46" w:rsidP="00545553">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77"/>
        <w:gridCol w:w="5758"/>
      </w:tblGrid>
      <w:tr w:rsidR="00510991" w14:paraId="18CAFA78" w14:textId="77777777" w:rsidTr="002C47F0">
        <w:tc>
          <w:tcPr>
            <w:tcW w:w="2977" w:type="dxa"/>
          </w:tcPr>
          <w:p w14:paraId="10E4A2D6" w14:textId="77777777" w:rsidR="00510991" w:rsidRPr="007D1E46" w:rsidRDefault="000250D5" w:rsidP="006F527A">
            <w:pPr>
              <w:pStyle w:val="Listaszerbekezds"/>
              <w:numPr>
                <w:ilvl w:val="0"/>
                <w:numId w:val="4"/>
              </w:numPr>
              <w:spacing w:line="300" w:lineRule="exact"/>
              <w:jc w:val="both"/>
              <w:rPr>
                <w:rFonts w:ascii="Arial" w:hAnsi="Arial" w:cs="Arial"/>
                <w:sz w:val="20"/>
                <w:szCs w:val="20"/>
              </w:rPr>
            </w:pPr>
            <w:r w:rsidRPr="007D1E46">
              <w:rPr>
                <w:rFonts w:ascii="Arial" w:hAnsi="Arial" w:cs="Arial"/>
                <w:sz w:val="20"/>
                <w:szCs w:val="20"/>
              </w:rPr>
              <w:t>„</w:t>
            </w:r>
            <w:r w:rsidRPr="008E62B2">
              <w:rPr>
                <w:rFonts w:ascii="Arial" w:hAnsi="Arial" w:cs="Arial"/>
                <w:i/>
                <w:sz w:val="20"/>
                <w:szCs w:val="20"/>
                <w:u w:val="single"/>
              </w:rPr>
              <w:t>személyes adat</w:t>
            </w:r>
            <w:r w:rsidRPr="007D1E46">
              <w:rPr>
                <w:rFonts w:ascii="Arial" w:hAnsi="Arial" w:cs="Arial"/>
                <w:sz w:val="20"/>
                <w:szCs w:val="20"/>
              </w:rPr>
              <w:t>”:</w:t>
            </w:r>
          </w:p>
        </w:tc>
        <w:tc>
          <w:tcPr>
            <w:tcW w:w="5758" w:type="dxa"/>
          </w:tcPr>
          <w:p w14:paraId="2E479D6C" w14:textId="77777777" w:rsidR="00510991" w:rsidRDefault="000250D5" w:rsidP="00C645AF">
            <w:pPr>
              <w:spacing w:line="300" w:lineRule="exact"/>
              <w:jc w:val="both"/>
              <w:rPr>
                <w:rFonts w:ascii="Arial" w:hAnsi="Arial" w:cs="Arial"/>
                <w:sz w:val="20"/>
                <w:szCs w:val="20"/>
              </w:rPr>
            </w:pPr>
            <w:r w:rsidRPr="000250D5">
              <w:rPr>
                <w:rFonts w:ascii="Arial" w:hAnsi="Arial" w:cs="Arial"/>
                <w:sz w:val="20"/>
                <w:szCs w:val="20"/>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0C6EFC1F" w14:textId="77777777" w:rsidR="000250D5" w:rsidRDefault="000250D5" w:rsidP="00C645AF">
            <w:pPr>
              <w:spacing w:line="300" w:lineRule="exact"/>
              <w:jc w:val="both"/>
              <w:rPr>
                <w:rFonts w:ascii="Arial" w:hAnsi="Arial" w:cs="Arial"/>
                <w:sz w:val="20"/>
                <w:szCs w:val="20"/>
              </w:rPr>
            </w:pPr>
          </w:p>
        </w:tc>
      </w:tr>
      <w:tr w:rsidR="00510991" w14:paraId="75113617" w14:textId="77777777" w:rsidTr="002C47F0">
        <w:tc>
          <w:tcPr>
            <w:tcW w:w="2977" w:type="dxa"/>
          </w:tcPr>
          <w:p w14:paraId="3DF792D4" w14:textId="77777777" w:rsidR="00510991" w:rsidRDefault="000250D5" w:rsidP="006F527A">
            <w:pPr>
              <w:pStyle w:val="Listaszerbekezds"/>
              <w:numPr>
                <w:ilvl w:val="0"/>
                <w:numId w:val="4"/>
              </w:numPr>
              <w:spacing w:line="300" w:lineRule="exact"/>
              <w:jc w:val="both"/>
              <w:rPr>
                <w:rFonts w:ascii="Arial" w:hAnsi="Arial" w:cs="Arial"/>
                <w:sz w:val="20"/>
                <w:szCs w:val="20"/>
              </w:rPr>
            </w:pPr>
            <w:r w:rsidRPr="000250D5">
              <w:rPr>
                <w:rFonts w:ascii="Arial" w:hAnsi="Arial" w:cs="Arial"/>
                <w:sz w:val="20"/>
                <w:szCs w:val="20"/>
              </w:rPr>
              <w:t>„</w:t>
            </w:r>
            <w:r w:rsidRPr="008E62B2">
              <w:rPr>
                <w:rFonts w:ascii="Arial" w:hAnsi="Arial" w:cs="Arial"/>
                <w:i/>
                <w:sz w:val="20"/>
                <w:szCs w:val="20"/>
                <w:u w:val="single"/>
              </w:rPr>
              <w:t>adatkezelés</w:t>
            </w:r>
            <w:r w:rsidRPr="000250D5">
              <w:rPr>
                <w:rFonts w:ascii="Arial" w:hAnsi="Arial" w:cs="Arial"/>
                <w:sz w:val="20"/>
                <w:szCs w:val="20"/>
              </w:rPr>
              <w:t>”:</w:t>
            </w:r>
          </w:p>
        </w:tc>
        <w:tc>
          <w:tcPr>
            <w:tcW w:w="5758" w:type="dxa"/>
          </w:tcPr>
          <w:p w14:paraId="5DC8A28F" w14:textId="77777777" w:rsidR="000250D5" w:rsidRDefault="000250D5" w:rsidP="00C645AF">
            <w:pPr>
              <w:spacing w:line="300" w:lineRule="exact"/>
              <w:jc w:val="both"/>
              <w:rPr>
                <w:rFonts w:ascii="Arial" w:hAnsi="Arial" w:cs="Arial"/>
                <w:sz w:val="20"/>
                <w:szCs w:val="20"/>
              </w:rPr>
            </w:pPr>
            <w:r w:rsidRPr="000250D5">
              <w:rPr>
                <w:rFonts w:ascii="Arial" w:hAnsi="Arial" w:cs="Arial"/>
                <w:sz w:val="20"/>
                <w:szCs w:val="20"/>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tc>
      </w:tr>
    </w:tbl>
    <w:p w14:paraId="30551102" w14:textId="77777777" w:rsidR="004628A4" w:rsidRPr="004628A4" w:rsidRDefault="004628A4" w:rsidP="004628A4">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77"/>
        <w:gridCol w:w="5758"/>
      </w:tblGrid>
      <w:tr w:rsidR="00510991" w14:paraId="3BE1B8DC" w14:textId="77777777" w:rsidTr="002C47F0">
        <w:tc>
          <w:tcPr>
            <w:tcW w:w="2977" w:type="dxa"/>
          </w:tcPr>
          <w:p w14:paraId="4A7A4EEB" w14:textId="77777777" w:rsidR="00510991" w:rsidRDefault="0027432B" w:rsidP="006F527A">
            <w:pPr>
              <w:pStyle w:val="Listaszerbekezds"/>
              <w:numPr>
                <w:ilvl w:val="0"/>
                <w:numId w:val="4"/>
              </w:numPr>
              <w:spacing w:line="300" w:lineRule="exact"/>
              <w:jc w:val="both"/>
              <w:rPr>
                <w:rFonts w:ascii="Arial" w:hAnsi="Arial" w:cs="Arial"/>
                <w:sz w:val="20"/>
                <w:szCs w:val="20"/>
              </w:rPr>
            </w:pPr>
            <w:r>
              <w:rPr>
                <w:rFonts w:ascii="Arial" w:hAnsi="Arial" w:cs="Arial"/>
                <w:sz w:val="20"/>
                <w:szCs w:val="20"/>
              </w:rPr>
              <w:t>„</w:t>
            </w:r>
            <w:r w:rsidRPr="0099671B">
              <w:rPr>
                <w:rFonts w:ascii="Arial" w:hAnsi="Arial" w:cs="Arial"/>
                <w:i/>
                <w:sz w:val="20"/>
                <w:szCs w:val="20"/>
                <w:u w:val="single"/>
              </w:rPr>
              <w:t>adatkezelés korlátozása</w:t>
            </w:r>
            <w:r w:rsidRPr="0027432B">
              <w:rPr>
                <w:rFonts w:ascii="Arial" w:hAnsi="Arial" w:cs="Arial"/>
                <w:sz w:val="20"/>
                <w:szCs w:val="20"/>
              </w:rPr>
              <w:t>”:</w:t>
            </w:r>
          </w:p>
        </w:tc>
        <w:tc>
          <w:tcPr>
            <w:tcW w:w="5758" w:type="dxa"/>
          </w:tcPr>
          <w:p w14:paraId="51327B5D" w14:textId="77777777" w:rsidR="00510991" w:rsidRDefault="0027432B" w:rsidP="00C645AF">
            <w:pPr>
              <w:spacing w:line="300" w:lineRule="exact"/>
              <w:jc w:val="both"/>
              <w:rPr>
                <w:rFonts w:ascii="Arial" w:hAnsi="Arial" w:cs="Arial"/>
                <w:sz w:val="20"/>
                <w:szCs w:val="20"/>
              </w:rPr>
            </w:pPr>
            <w:r w:rsidRPr="0027432B">
              <w:rPr>
                <w:rFonts w:ascii="Arial" w:hAnsi="Arial" w:cs="Arial"/>
                <w:sz w:val="20"/>
                <w:szCs w:val="20"/>
              </w:rPr>
              <w:t>a tárolt személyes adatok megjelölése jövőbeli kezelésük korlátozása céljából;</w:t>
            </w:r>
          </w:p>
          <w:p w14:paraId="18B39181" w14:textId="77777777" w:rsidR="0027432B" w:rsidRDefault="0027432B" w:rsidP="00C645AF">
            <w:pPr>
              <w:spacing w:line="300" w:lineRule="exact"/>
              <w:jc w:val="both"/>
              <w:rPr>
                <w:rFonts w:ascii="Arial" w:hAnsi="Arial" w:cs="Arial"/>
                <w:sz w:val="20"/>
                <w:szCs w:val="20"/>
              </w:rPr>
            </w:pPr>
          </w:p>
        </w:tc>
      </w:tr>
      <w:tr w:rsidR="0027432B" w14:paraId="0976E612" w14:textId="77777777" w:rsidTr="002C47F0">
        <w:tc>
          <w:tcPr>
            <w:tcW w:w="2977" w:type="dxa"/>
          </w:tcPr>
          <w:p w14:paraId="5D7DB633" w14:textId="77777777" w:rsidR="0027432B" w:rsidRDefault="0027432B" w:rsidP="006F527A">
            <w:pPr>
              <w:pStyle w:val="Listaszerbekezds"/>
              <w:numPr>
                <w:ilvl w:val="0"/>
                <w:numId w:val="4"/>
              </w:numPr>
              <w:spacing w:line="300" w:lineRule="exact"/>
              <w:jc w:val="both"/>
              <w:rPr>
                <w:rFonts w:ascii="Arial" w:hAnsi="Arial" w:cs="Arial"/>
                <w:sz w:val="20"/>
                <w:szCs w:val="20"/>
              </w:rPr>
            </w:pPr>
            <w:r w:rsidRPr="0027432B">
              <w:rPr>
                <w:rFonts w:ascii="Arial" w:hAnsi="Arial" w:cs="Arial"/>
                <w:sz w:val="20"/>
                <w:szCs w:val="20"/>
              </w:rPr>
              <w:t>„</w:t>
            </w:r>
            <w:r w:rsidRPr="0099671B">
              <w:rPr>
                <w:rFonts w:ascii="Arial" w:hAnsi="Arial" w:cs="Arial"/>
                <w:i/>
                <w:sz w:val="20"/>
                <w:szCs w:val="20"/>
                <w:u w:val="single"/>
              </w:rPr>
              <w:t>profilalkotás</w:t>
            </w:r>
            <w:r w:rsidRPr="0027432B">
              <w:rPr>
                <w:rFonts w:ascii="Arial" w:hAnsi="Arial" w:cs="Arial"/>
                <w:sz w:val="20"/>
                <w:szCs w:val="20"/>
              </w:rPr>
              <w:t>”:</w:t>
            </w:r>
          </w:p>
        </w:tc>
        <w:tc>
          <w:tcPr>
            <w:tcW w:w="5758" w:type="dxa"/>
          </w:tcPr>
          <w:p w14:paraId="3AC39A0B" w14:textId="77777777" w:rsidR="0027432B" w:rsidRDefault="0027432B" w:rsidP="0027432B">
            <w:pPr>
              <w:spacing w:line="300" w:lineRule="exact"/>
              <w:jc w:val="both"/>
              <w:rPr>
                <w:rFonts w:ascii="Arial" w:hAnsi="Arial" w:cs="Arial"/>
                <w:sz w:val="20"/>
                <w:szCs w:val="20"/>
              </w:rPr>
            </w:pPr>
            <w:r w:rsidRPr="0027432B">
              <w:rPr>
                <w:rFonts w:ascii="Arial" w:hAnsi="Arial" w:cs="Arial"/>
                <w:sz w:val="20"/>
                <w:szCs w:val="20"/>
              </w:rPr>
              <w:t>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CF977D3" w14:textId="77777777" w:rsidR="00C9557C" w:rsidRDefault="00C9557C" w:rsidP="0027432B">
            <w:pPr>
              <w:spacing w:line="300" w:lineRule="exact"/>
              <w:jc w:val="both"/>
              <w:rPr>
                <w:rFonts w:ascii="Arial" w:hAnsi="Arial" w:cs="Arial"/>
                <w:sz w:val="20"/>
                <w:szCs w:val="20"/>
              </w:rPr>
            </w:pPr>
          </w:p>
        </w:tc>
      </w:tr>
      <w:tr w:rsidR="0027432B" w14:paraId="1BE5090C" w14:textId="77777777" w:rsidTr="002C47F0">
        <w:tc>
          <w:tcPr>
            <w:tcW w:w="2977" w:type="dxa"/>
          </w:tcPr>
          <w:p w14:paraId="3165034D" w14:textId="77777777" w:rsidR="0027432B" w:rsidRDefault="00C9557C" w:rsidP="006F527A">
            <w:pPr>
              <w:pStyle w:val="Listaszerbekezds"/>
              <w:numPr>
                <w:ilvl w:val="0"/>
                <w:numId w:val="4"/>
              </w:numPr>
              <w:spacing w:line="300" w:lineRule="exact"/>
              <w:jc w:val="both"/>
              <w:rPr>
                <w:rFonts w:ascii="Arial" w:hAnsi="Arial" w:cs="Arial"/>
                <w:sz w:val="20"/>
                <w:szCs w:val="20"/>
              </w:rPr>
            </w:pPr>
            <w:r w:rsidRPr="00C9557C">
              <w:rPr>
                <w:rFonts w:ascii="Arial" w:hAnsi="Arial" w:cs="Arial"/>
                <w:sz w:val="20"/>
                <w:szCs w:val="20"/>
              </w:rPr>
              <w:t>„</w:t>
            </w:r>
            <w:r w:rsidRPr="0099671B">
              <w:rPr>
                <w:rFonts w:ascii="Arial" w:hAnsi="Arial" w:cs="Arial"/>
                <w:i/>
                <w:sz w:val="20"/>
                <w:szCs w:val="20"/>
                <w:u w:val="single"/>
              </w:rPr>
              <w:t>álnevesítés</w:t>
            </w:r>
            <w:r w:rsidRPr="00C9557C">
              <w:rPr>
                <w:rFonts w:ascii="Arial" w:hAnsi="Arial" w:cs="Arial"/>
                <w:sz w:val="20"/>
                <w:szCs w:val="20"/>
              </w:rPr>
              <w:t>”:</w:t>
            </w:r>
          </w:p>
        </w:tc>
        <w:tc>
          <w:tcPr>
            <w:tcW w:w="5758" w:type="dxa"/>
          </w:tcPr>
          <w:p w14:paraId="0B3C74BF" w14:textId="77777777" w:rsidR="0027432B" w:rsidRDefault="00C9557C" w:rsidP="00C645AF">
            <w:pPr>
              <w:spacing w:line="300" w:lineRule="exact"/>
              <w:jc w:val="both"/>
              <w:rPr>
                <w:rFonts w:ascii="Arial" w:hAnsi="Arial" w:cs="Arial"/>
                <w:sz w:val="20"/>
                <w:szCs w:val="20"/>
              </w:rPr>
            </w:pPr>
            <w:r w:rsidRPr="00C9557C">
              <w:rPr>
                <w:rFonts w:ascii="Arial" w:hAnsi="Arial" w:cs="Arial"/>
                <w:sz w:val="20"/>
                <w:szCs w:val="20"/>
              </w:rPr>
              <w:t xml:space="preserve">a személyes adatok olyan módon történő kezelése, amelynek következtében további információk felhasználása nélkül többé már nem állapítható meg, hogy a személyes adat mely konkrét természetes személyre vonatkozik, </w:t>
            </w:r>
            <w:proofErr w:type="gramStart"/>
            <w:r w:rsidRPr="00C9557C">
              <w:rPr>
                <w:rFonts w:ascii="Arial" w:hAnsi="Arial" w:cs="Arial"/>
                <w:sz w:val="20"/>
                <w:szCs w:val="20"/>
              </w:rPr>
              <w:t>feltéve</w:t>
            </w:r>
            <w:proofErr w:type="gramEnd"/>
            <w:r w:rsidRPr="00C9557C">
              <w:rPr>
                <w:rFonts w:ascii="Arial" w:hAnsi="Arial" w:cs="Arial"/>
                <w:sz w:val="20"/>
                <w:szCs w:val="20"/>
              </w:rPr>
              <w:t xml:space="preserve"> hogy az ilyen további információt külön tárolják, és technikai és szervezési intézkedések megtételével biztosított, hogy azonosított vagy azonosítható természetes személyekhez ezt a személyes adatot nem lehet kapcsolni;</w:t>
            </w:r>
          </w:p>
          <w:p w14:paraId="295779B6" w14:textId="77777777" w:rsidR="00C9557C" w:rsidRDefault="00C9557C" w:rsidP="00C645AF">
            <w:pPr>
              <w:spacing w:line="300" w:lineRule="exact"/>
              <w:jc w:val="both"/>
              <w:rPr>
                <w:rFonts w:ascii="Arial" w:hAnsi="Arial" w:cs="Arial"/>
                <w:sz w:val="20"/>
                <w:szCs w:val="20"/>
              </w:rPr>
            </w:pPr>
          </w:p>
        </w:tc>
      </w:tr>
      <w:tr w:rsidR="0027432B" w14:paraId="05033A0D" w14:textId="77777777" w:rsidTr="002C47F0">
        <w:tc>
          <w:tcPr>
            <w:tcW w:w="2977" w:type="dxa"/>
          </w:tcPr>
          <w:p w14:paraId="3C98C13D" w14:textId="77777777" w:rsidR="0027432B" w:rsidRDefault="00C9557C" w:rsidP="006F527A">
            <w:pPr>
              <w:pStyle w:val="Listaszerbekezds"/>
              <w:numPr>
                <w:ilvl w:val="0"/>
                <w:numId w:val="4"/>
              </w:numPr>
              <w:spacing w:line="300" w:lineRule="exact"/>
              <w:jc w:val="both"/>
              <w:rPr>
                <w:rFonts w:ascii="Arial" w:hAnsi="Arial" w:cs="Arial"/>
                <w:sz w:val="20"/>
                <w:szCs w:val="20"/>
              </w:rPr>
            </w:pPr>
            <w:r w:rsidRPr="00C9557C">
              <w:rPr>
                <w:rFonts w:ascii="Arial" w:hAnsi="Arial" w:cs="Arial"/>
                <w:sz w:val="20"/>
                <w:szCs w:val="20"/>
              </w:rPr>
              <w:t>„</w:t>
            </w:r>
            <w:r w:rsidRPr="0099671B">
              <w:rPr>
                <w:rFonts w:ascii="Arial" w:hAnsi="Arial" w:cs="Arial"/>
                <w:i/>
                <w:sz w:val="20"/>
                <w:szCs w:val="20"/>
                <w:u w:val="single"/>
              </w:rPr>
              <w:t>nyilvántartási rendszer</w:t>
            </w:r>
            <w:r w:rsidRPr="00C9557C">
              <w:rPr>
                <w:rFonts w:ascii="Arial" w:hAnsi="Arial" w:cs="Arial"/>
                <w:sz w:val="20"/>
                <w:szCs w:val="20"/>
              </w:rPr>
              <w:t>”:</w:t>
            </w:r>
          </w:p>
        </w:tc>
        <w:tc>
          <w:tcPr>
            <w:tcW w:w="5758" w:type="dxa"/>
          </w:tcPr>
          <w:p w14:paraId="4B3A1D9F" w14:textId="77777777" w:rsidR="0027432B" w:rsidRDefault="00C9557C" w:rsidP="00C645AF">
            <w:pPr>
              <w:spacing w:line="300" w:lineRule="exact"/>
              <w:jc w:val="both"/>
              <w:rPr>
                <w:rFonts w:ascii="Arial" w:hAnsi="Arial" w:cs="Arial"/>
                <w:sz w:val="20"/>
                <w:szCs w:val="20"/>
              </w:rPr>
            </w:pPr>
            <w:r w:rsidRPr="00C9557C">
              <w:rPr>
                <w:rFonts w:ascii="Arial" w:hAnsi="Arial" w:cs="Arial"/>
                <w:sz w:val="20"/>
                <w:szCs w:val="20"/>
              </w:rPr>
              <w:t>a személyes adatok bármely módon – centralizált, decentralizált vagy funkcionális vagy földrajzi szempontok szerint – tagolt állománya, amely meghatározott ismérvek alapján hozzáférhető;</w:t>
            </w:r>
          </w:p>
          <w:p w14:paraId="0F8F3C26" w14:textId="77777777" w:rsidR="00C9557C" w:rsidRDefault="00C9557C" w:rsidP="00C645AF">
            <w:pPr>
              <w:spacing w:line="300" w:lineRule="exact"/>
              <w:jc w:val="both"/>
              <w:rPr>
                <w:rFonts w:ascii="Arial" w:hAnsi="Arial" w:cs="Arial"/>
                <w:sz w:val="20"/>
                <w:szCs w:val="20"/>
              </w:rPr>
            </w:pPr>
          </w:p>
        </w:tc>
      </w:tr>
      <w:tr w:rsidR="0027432B" w14:paraId="1545F0A8" w14:textId="77777777" w:rsidTr="002C47F0">
        <w:tc>
          <w:tcPr>
            <w:tcW w:w="2977" w:type="dxa"/>
          </w:tcPr>
          <w:p w14:paraId="67D6B9B2" w14:textId="77777777" w:rsidR="0027432B" w:rsidRDefault="00C9557C" w:rsidP="006F527A">
            <w:pPr>
              <w:pStyle w:val="Listaszerbekezds"/>
              <w:numPr>
                <w:ilvl w:val="0"/>
                <w:numId w:val="4"/>
              </w:numPr>
              <w:spacing w:line="300" w:lineRule="exact"/>
              <w:jc w:val="both"/>
              <w:rPr>
                <w:rFonts w:ascii="Arial" w:hAnsi="Arial" w:cs="Arial"/>
                <w:sz w:val="20"/>
                <w:szCs w:val="20"/>
              </w:rPr>
            </w:pPr>
            <w:r w:rsidRPr="00C9557C">
              <w:rPr>
                <w:rFonts w:ascii="Arial" w:hAnsi="Arial" w:cs="Arial"/>
                <w:sz w:val="20"/>
                <w:szCs w:val="20"/>
              </w:rPr>
              <w:t>„</w:t>
            </w:r>
            <w:r w:rsidRPr="0099671B">
              <w:rPr>
                <w:rFonts w:ascii="Arial" w:hAnsi="Arial" w:cs="Arial"/>
                <w:i/>
                <w:sz w:val="20"/>
                <w:szCs w:val="20"/>
                <w:u w:val="single"/>
              </w:rPr>
              <w:t>adatkezelő</w:t>
            </w:r>
            <w:r w:rsidRPr="00C9557C">
              <w:rPr>
                <w:rFonts w:ascii="Arial" w:hAnsi="Arial" w:cs="Arial"/>
                <w:sz w:val="20"/>
                <w:szCs w:val="20"/>
              </w:rPr>
              <w:t>”:</w:t>
            </w:r>
          </w:p>
        </w:tc>
        <w:tc>
          <w:tcPr>
            <w:tcW w:w="5758" w:type="dxa"/>
          </w:tcPr>
          <w:p w14:paraId="339ECB9D" w14:textId="77777777" w:rsidR="0027432B" w:rsidRDefault="00C9557C" w:rsidP="00C645AF">
            <w:pPr>
              <w:spacing w:line="300" w:lineRule="exact"/>
              <w:jc w:val="both"/>
              <w:rPr>
                <w:rFonts w:ascii="Arial" w:hAnsi="Arial" w:cs="Arial"/>
                <w:sz w:val="20"/>
                <w:szCs w:val="20"/>
              </w:rPr>
            </w:pPr>
            <w:r w:rsidRPr="00C9557C">
              <w:rPr>
                <w:rFonts w:ascii="Arial" w:hAnsi="Arial" w:cs="Arial"/>
                <w:sz w:val="20"/>
                <w:szCs w:val="20"/>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DF619BA" w14:textId="77777777" w:rsidR="00A445EC" w:rsidRDefault="00A445EC" w:rsidP="00C645AF">
            <w:pPr>
              <w:spacing w:line="300" w:lineRule="exact"/>
              <w:jc w:val="both"/>
              <w:rPr>
                <w:rFonts w:ascii="Arial" w:hAnsi="Arial" w:cs="Arial"/>
                <w:sz w:val="20"/>
                <w:szCs w:val="20"/>
              </w:rPr>
            </w:pPr>
          </w:p>
        </w:tc>
      </w:tr>
      <w:tr w:rsidR="0027432B" w14:paraId="431E8920" w14:textId="77777777" w:rsidTr="002C47F0">
        <w:tc>
          <w:tcPr>
            <w:tcW w:w="2977" w:type="dxa"/>
          </w:tcPr>
          <w:p w14:paraId="372E08B7" w14:textId="77777777" w:rsidR="0027432B" w:rsidRDefault="00A445EC" w:rsidP="006F527A">
            <w:pPr>
              <w:pStyle w:val="Listaszerbekezds"/>
              <w:numPr>
                <w:ilvl w:val="0"/>
                <w:numId w:val="4"/>
              </w:numPr>
              <w:spacing w:line="300" w:lineRule="exact"/>
              <w:jc w:val="both"/>
              <w:rPr>
                <w:rFonts w:ascii="Arial" w:hAnsi="Arial" w:cs="Arial"/>
                <w:sz w:val="20"/>
                <w:szCs w:val="20"/>
              </w:rPr>
            </w:pPr>
            <w:r w:rsidRPr="00A445EC">
              <w:rPr>
                <w:rFonts w:ascii="Arial" w:hAnsi="Arial" w:cs="Arial"/>
                <w:sz w:val="20"/>
                <w:szCs w:val="20"/>
              </w:rPr>
              <w:t>„</w:t>
            </w:r>
            <w:r w:rsidRPr="0099671B">
              <w:rPr>
                <w:rFonts w:ascii="Arial" w:hAnsi="Arial" w:cs="Arial"/>
                <w:i/>
                <w:sz w:val="20"/>
                <w:szCs w:val="20"/>
                <w:u w:val="single"/>
              </w:rPr>
              <w:t>adatfeldolgozó</w:t>
            </w:r>
            <w:r w:rsidRPr="00A445EC">
              <w:rPr>
                <w:rFonts w:ascii="Arial" w:hAnsi="Arial" w:cs="Arial"/>
                <w:sz w:val="20"/>
                <w:szCs w:val="20"/>
              </w:rPr>
              <w:t>”:</w:t>
            </w:r>
          </w:p>
        </w:tc>
        <w:tc>
          <w:tcPr>
            <w:tcW w:w="5758" w:type="dxa"/>
          </w:tcPr>
          <w:p w14:paraId="7C112A58" w14:textId="77777777" w:rsidR="0027432B" w:rsidRDefault="00A445EC" w:rsidP="00C645AF">
            <w:pPr>
              <w:spacing w:line="300" w:lineRule="exact"/>
              <w:jc w:val="both"/>
              <w:rPr>
                <w:rFonts w:ascii="Arial" w:hAnsi="Arial" w:cs="Arial"/>
                <w:sz w:val="20"/>
                <w:szCs w:val="20"/>
              </w:rPr>
            </w:pPr>
            <w:r w:rsidRPr="00A445EC">
              <w:rPr>
                <w:rFonts w:ascii="Arial" w:hAnsi="Arial" w:cs="Arial"/>
                <w:sz w:val="20"/>
                <w:szCs w:val="20"/>
              </w:rPr>
              <w:t>az a természetes vagy jogi személy, közhatalmi szerv, ügynökség vagy bármely egyéb szerv, amely az adatkezelő nevében személyes adatokat kezel;</w:t>
            </w:r>
          </w:p>
          <w:p w14:paraId="39927851" w14:textId="77777777" w:rsidR="00A445EC" w:rsidRDefault="00A445EC" w:rsidP="00C645AF">
            <w:pPr>
              <w:spacing w:line="300" w:lineRule="exact"/>
              <w:jc w:val="both"/>
              <w:rPr>
                <w:rFonts w:ascii="Arial" w:hAnsi="Arial" w:cs="Arial"/>
                <w:sz w:val="20"/>
                <w:szCs w:val="20"/>
              </w:rPr>
            </w:pPr>
          </w:p>
        </w:tc>
      </w:tr>
    </w:tbl>
    <w:p w14:paraId="057F7854" w14:textId="77777777" w:rsidR="004628A4" w:rsidRDefault="004628A4" w:rsidP="004628A4">
      <w:pPr>
        <w:spacing w:after="0" w:line="300" w:lineRule="exact"/>
        <w:ind w:left="708"/>
        <w:jc w:val="both"/>
        <w:rPr>
          <w:rFonts w:ascii="Arial" w:hAnsi="Arial" w:cs="Arial"/>
          <w:sz w:val="20"/>
          <w:szCs w:val="20"/>
        </w:rPr>
      </w:pPr>
    </w:p>
    <w:p w14:paraId="0637F0FB" w14:textId="77777777" w:rsidR="00700863" w:rsidRDefault="00700863" w:rsidP="004628A4">
      <w:pPr>
        <w:spacing w:after="0" w:line="300" w:lineRule="exact"/>
        <w:ind w:left="708"/>
        <w:jc w:val="both"/>
        <w:rPr>
          <w:rFonts w:ascii="Arial" w:hAnsi="Arial" w:cs="Arial"/>
          <w:sz w:val="20"/>
          <w:szCs w:val="20"/>
        </w:rPr>
      </w:pPr>
    </w:p>
    <w:p w14:paraId="2B248515" w14:textId="77777777" w:rsidR="00700863" w:rsidRDefault="00700863" w:rsidP="004628A4">
      <w:pPr>
        <w:spacing w:after="0" w:line="300" w:lineRule="exact"/>
        <w:ind w:left="708"/>
        <w:jc w:val="both"/>
        <w:rPr>
          <w:rFonts w:ascii="Arial" w:hAnsi="Arial" w:cs="Arial"/>
          <w:sz w:val="20"/>
          <w:szCs w:val="20"/>
        </w:rPr>
      </w:pPr>
    </w:p>
    <w:p w14:paraId="33123D70" w14:textId="77777777" w:rsidR="003736D8" w:rsidRDefault="003736D8" w:rsidP="004628A4">
      <w:pPr>
        <w:spacing w:after="0" w:line="300" w:lineRule="exact"/>
        <w:ind w:left="708"/>
        <w:jc w:val="both"/>
        <w:rPr>
          <w:rFonts w:ascii="Arial" w:hAnsi="Arial" w:cs="Arial"/>
          <w:sz w:val="20"/>
          <w:szCs w:val="20"/>
        </w:rPr>
      </w:pPr>
    </w:p>
    <w:p w14:paraId="5DCBBE1D" w14:textId="77777777" w:rsidR="00700863" w:rsidRPr="004628A4" w:rsidRDefault="00700863" w:rsidP="004628A4">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77"/>
        <w:gridCol w:w="5760"/>
      </w:tblGrid>
      <w:tr w:rsidR="0027432B" w14:paraId="6C87F19A" w14:textId="77777777" w:rsidTr="00B40777">
        <w:tc>
          <w:tcPr>
            <w:tcW w:w="2977" w:type="dxa"/>
          </w:tcPr>
          <w:p w14:paraId="6C4942DD" w14:textId="77777777" w:rsidR="0027432B" w:rsidRDefault="00A445EC" w:rsidP="006F527A">
            <w:pPr>
              <w:pStyle w:val="Listaszerbekezds"/>
              <w:numPr>
                <w:ilvl w:val="0"/>
                <w:numId w:val="4"/>
              </w:numPr>
              <w:spacing w:line="300" w:lineRule="exact"/>
              <w:jc w:val="both"/>
              <w:rPr>
                <w:rFonts w:ascii="Arial" w:hAnsi="Arial" w:cs="Arial"/>
                <w:sz w:val="20"/>
                <w:szCs w:val="20"/>
              </w:rPr>
            </w:pPr>
            <w:r w:rsidRPr="00A445EC">
              <w:rPr>
                <w:rFonts w:ascii="Arial" w:hAnsi="Arial" w:cs="Arial"/>
                <w:sz w:val="20"/>
                <w:szCs w:val="20"/>
              </w:rPr>
              <w:t>„</w:t>
            </w:r>
            <w:r w:rsidRPr="0099671B">
              <w:rPr>
                <w:rFonts w:ascii="Arial" w:hAnsi="Arial" w:cs="Arial"/>
                <w:i/>
                <w:sz w:val="20"/>
                <w:szCs w:val="20"/>
                <w:u w:val="single"/>
              </w:rPr>
              <w:t>címzett</w:t>
            </w:r>
            <w:r w:rsidRPr="00A445EC">
              <w:rPr>
                <w:rFonts w:ascii="Arial" w:hAnsi="Arial" w:cs="Arial"/>
                <w:sz w:val="20"/>
                <w:szCs w:val="20"/>
              </w:rPr>
              <w:t>”:</w:t>
            </w:r>
          </w:p>
        </w:tc>
        <w:tc>
          <w:tcPr>
            <w:tcW w:w="5760" w:type="dxa"/>
          </w:tcPr>
          <w:p w14:paraId="5196FA71" w14:textId="77777777" w:rsidR="0027432B" w:rsidRDefault="00A445EC" w:rsidP="000C1710">
            <w:pPr>
              <w:spacing w:line="300" w:lineRule="exact"/>
              <w:jc w:val="both"/>
              <w:rPr>
                <w:rFonts w:ascii="Arial" w:hAnsi="Arial" w:cs="Arial"/>
                <w:sz w:val="20"/>
                <w:szCs w:val="20"/>
              </w:rPr>
            </w:pPr>
            <w:r w:rsidRPr="00A445EC">
              <w:rPr>
                <w:rFonts w:ascii="Arial" w:hAnsi="Arial" w:cs="Arial"/>
                <w:sz w:val="20"/>
                <w:szCs w:val="20"/>
              </w:rPr>
              <w:t>az a természetes vagy jogi személy, közhatalmi szerv, ügynökség vagy bármely egyéb szerv, akivel vagy amellyel a személyes adatot közlik, függetle</w:t>
            </w:r>
            <w:r w:rsidR="000C1710">
              <w:rPr>
                <w:rFonts w:ascii="Arial" w:hAnsi="Arial" w:cs="Arial"/>
                <w:sz w:val="20"/>
                <w:szCs w:val="20"/>
              </w:rPr>
              <w:t>nül attól, hogy harmadik fél-e, azonban a</w:t>
            </w:r>
            <w:r w:rsidRPr="00A445EC">
              <w:rPr>
                <w:rFonts w:ascii="Arial" w:hAnsi="Arial" w:cs="Arial"/>
                <w:sz w:val="20"/>
                <w:szCs w:val="20"/>
              </w:rPr>
              <w:t>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28129918" w14:textId="77777777" w:rsidR="000C1710" w:rsidRDefault="000C1710" w:rsidP="000C1710">
            <w:pPr>
              <w:spacing w:line="300" w:lineRule="exact"/>
              <w:jc w:val="both"/>
              <w:rPr>
                <w:rFonts w:ascii="Arial" w:hAnsi="Arial" w:cs="Arial"/>
                <w:sz w:val="20"/>
                <w:szCs w:val="20"/>
              </w:rPr>
            </w:pPr>
          </w:p>
        </w:tc>
      </w:tr>
      <w:tr w:rsidR="0027432B" w14:paraId="6FFCEE37" w14:textId="77777777" w:rsidTr="00B40777">
        <w:tc>
          <w:tcPr>
            <w:tcW w:w="2977" w:type="dxa"/>
          </w:tcPr>
          <w:p w14:paraId="364C9084" w14:textId="77777777" w:rsidR="0027432B" w:rsidRDefault="000C1710" w:rsidP="006F527A">
            <w:pPr>
              <w:pStyle w:val="Listaszerbekezds"/>
              <w:numPr>
                <w:ilvl w:val="0"/>
                <w:numId w:val="4"/>
              </w:numPr>
              <w:spacing w:line="300" w:lineRule="exact"/>
              <w:jc w:val="both"/>
              <w:rPr>
                <w:rFonts w:ascii="Arial" w:hAnsi="Arial" w:cs="Arial"/>
                <w:sz w:val="20"/>
                <w:szCs w:val="20"/>
              </w:rPr>
            </w:pPr>
            <w:r w:rsidRPr="000C1710">
              <w:rPr>
                <w:rFonts w:ascii="Arial" w:hAnsi="Arial" w:cs="Arial"/>
                <w:sz w:val="20"/>
                <w:szCs w:val="20"/>
              </w:rPr>
              <w:t>„</w:t>
            </w:r>
            <w:r w:rsidRPr="0099671B">
              <w:rPr>
                <w:rFonts w:ascii="Arial" w:hAnsi="Arial" w:cs="Arial"/>
                <w:i/>
                <w:sz w:val="20"/>
                <w:szCs w:val="20"/>
                <w:u w:val="single"/>
              </w:rPr>
              <w:t>harmadik fél</w:t>
            </w:r>
            <w:r w:rsidRPr="000C1710">
              <w:rPr>
                <w:rFonts w:ascii="Arial" w:hAnsi="Arial" w:cs="Arial"/>
                <w:sz w:val="20"/>
                <w:szCs w:val="20"/>
              </w:rPr>
              <w:t>”:</w:t>
            </w:r>
          </w:p>
        </w:tc>
        <w:tc>
          <w:tcPr>
            <w:tcW w:w="5760" w:type="dxa"/>
          </w:tcPr>
          <w:p w14:paraId="3250DD43" w14:textId="77777777" w:rsidR="0027432B" w:rsidRDefault="000C1710" w:rsidP="00C645AF">
            <w:pPr>
              <w:spacing w:line="300" w:lineRule="exact"/>
              <w:jc w:val="both"/>
              <w:rPr>
                <w:rFonts w:ascii="Arial" w:hAnsi="Arial" w:cs="Arial"/>
                <w:sz w:val="20"/>
                <w:szCs w:val="20"/>
              </w:rPr>
            </w:pPr>
            <w:r w:rsidRPr="000C1710">
              <w:rPr>
                <w:rFonts w:ascii="Arial" w:hAnsi="Arial" w:cs="Arial"/>
                <w:sz w:val="20"/>
                <w:szCs w:val="20"/>
              </w:rPr>
              <w:t>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63452DDA" w14:textId="77777777" w:rsidR="000C1710" w:rsidRDefault="000C1710" w:rsidP="00C645AF">
            <w:pPr>
              <w:spacing w:line="300" w:lineRule="exact"/>
              <w:jc w:val="both"/>
              <w:rPr>
                <w:rFonts w:ascii="Arial" w:hAnsi="Arial" w:cs="Arial"/>
                <w:sz w:val="20"/>
                <w:szCs w:val="20"/>
              </w:rPr>
            </w:pPr>
          </w:p>
        </w:tc>
      </w:tr>
      <w:tr w:rsidR="0027432B" w14:paraId="5CFDBE87" w14:textId="77777777" w:rsidTr="00B40777">
        <w:tc>
          <w:tcPr>
            <w:tcW w:w="2977" w:type="dxa"/>
          </w:tcPr>
          <w:p w14:paraId="554BB502" w14:textId="77777777" w:rsidR="0027432B" w:rsidRDefault="000C1710" w:rsidP="006F527A">
            <w:pPr>
              <w:pStyle w:val="Listaszerbekezds"/>
              <w:numPr>
                <w:ilvl w:val="0"/>
                <w:numId w:val="4"/>
              </w:numPr>
              <w:spacing w:line="300" w:lineRule="exact"/>
              <w:jc w:val="both"/>
              <w:rPr>
                <w:rFonts w:ascii="Arial" w:hAnsi="Arial" w:cs="Arial"/>
                <w:sz w:val="20"/>
                <w:szCs w:val="20"/>
              </w:rPr>
            </w:pPr>
            <w:r w:rsidRPr="000C1710">
              <w:rPr>
                <w:rFonts w:ascii="Arial" w:hAnsi="Arial" w:cs="Arial"/>
                <w:sz w:val="20"/>
                <w:szCs w:val="20"/>
              </w:rPr>
              <w:t>„</w:t>
            </w:r>
            <w:r w:rsidRPr="0099671B">
              <w:rPr>
                <w:rFonts w:ascii="Arial" w:hAnsi="Arial" w:cs="Arial"/>
                <w:i/>
                <w:sz w:val="20"/>
                <w:szCs w:val="20"/>
                <w:u w:val="single"/>
              </w:rPr>
              <w:t>érintett hozzájárulása</w:t>
            </w:r>
            <w:r w:rsidRPr="000C1710">
              <w:rPr>
                <w:rFonts w:ascii="Arial" w:hAnsi="Arial" w:cs="Arial"/>
                <w:sz w:val="20"/>
                <w:szCs w:val="20"/>
              </w:rPr>
              <w:t>”:</w:t>
            </w:r>
          </w:p>
        </w:tc>
        <w:tc>
          <w:tcPr>
            <w:tcW w:w="5760" w:type="dxa"/>
          </w:tcPr>
          <w:p w14:paraId="546BDF79" w14:textId="77777777" w:rsidR="0027432B" w:rsidRDefault="000C1710" w:rsidP="00C645AF">
            <w:pPr>
              <w:spacing w:line="300" w:lineRule="exact"/>
              <w:jc w:val="both"/>
              <w:rPr>
                <w:rFonts w:ascii="Arial" w:hAnsi="Arial" w:cs="Arial"/>
                <w:sz w:val="20"/>
                <w:szCs w:val="20"/>
              </w:rPr>
            </w:pPr>
            <w:r w:rsidRPr="000C1710">
              <w:rPr>
                <w:rFonts w:ascii="Arial" w:hAnsi="Arial" w:cs="Arial"/>
                <w:sz w:val="20"/>
                <w:szCs w:val="20"/>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49690551" w14:textId="77777777" w:rsidR="000C1710" w:rsidRDefault="000C1710" w:rsidP="00C645AF">
            <w:pPr>
              <w:spacing w:line="300" w:lineRule="exact"/>
              <w:jc w:val="both"/>
              <w:rPr>
                <w:rFonts w:ascii="Arial" w:hAnsi="Arial" w:cs="Arial"/>
                <w:sz w:val="20"/>
                <w:szCs w:val="20"/>
              </w:rPr>
            </w:pPr>
          </w:p>
        </w:tc>
      </w:tr>
      <w:tr w:rsidR="0027432B" w14:paraId="041664E1" w14:textId="77777777" w:rsidTr="00B40777">
        <w:tc>
          <w:tcPr>
            <w:tcW w:w="2977" w:type="dxa"/>
          </w:tcPr>
          <w:p w14:paraId="0D833389" w14:textId="77777777" w:rsidR="0027432B" w:rsidRDefault="000C1710" w:rsidP="006F527A">
            <w:pPr>
              <w:pStyle w:val="Listaszerbekezds"/>
              <w:numPr>
                <w:ilvl w:val="0"/>
                <w:numId w:val="4"/>
              </w:numPr>
              <w:spacing w:line="300" w:lineRule="exact"/>
              <w:jc w:val="both"/>
              <w:rPr>
                <w:rFonts w:ascii="Arial" w:hAnsi="Arial" w:cs="Arial"/>
                <w:sz w:val="20"/>
                <w:szCs w:val="20"/>
              </w:rPr>
            </w:pPr>
            <w:r w:rsidRPr="000C1710">
              <w:rPr>
                <w:rFonts w:ascii="Arial" w:hAnsi="Arial" w:cs="Arial"/>
                <w:sz w:val="20"/>
                <w:szCs w:val="20"/>
              </w:rPr>
              <w:t>„</w:t>
            </w:r>
            <w:r w:rsidRPr="0099671B">
              <w:rPr>
                <w:rFonts w:ascii="Arial" w:hAnsi="Arial" w:cs="Arial"/>
                <w:i/>
                <w:sz w:val="20"/>
                <w:szCs w:val="20"/>
                <w:u w:val="single"/>
              </w:rPr>
              <w:t>adatvédelmi incidens</w:t>
            </w:r>
            <w:r w:rsidRPr="000C1710">
              <w:rPr>
                <w:rFonts w:ascii="Arial" w:hAnsi="Arial" w:cs="Arial"/>
                <w:sz w:val="20"/>
                <w:szCs w:val="20"/>
              </w:rPr>
              <w:t>”:</w:t>
            </w:r>
          </w:p>
        </w:tc>
        <w:tc>
          <w:tcPr>
            <w:tcW w:w="5760" w:type="dxa"/>
          </w:tcPr>
          <w:p w14:paraId="7D5CD739" w14:textId="77777777" w:rsidR="0027432B" w:rsidRDefault="000C1710" w:rsidP="00C645AF">
            <w:pPr>
              <w:spacing w:line="300" w:lineRule="exact"/>
              <w:jc w:val="both"/>
              <w:rPr>
                <w:rFonts w:ascii="Arial" w:hAnsi="Arial" w:cs="Arial"/>
                <w:sz w:val="20"/>
                <w:szCs w:val="20"/>
              </w:rPr>
            </w:pPr>
            <w:r w:rsidRPr="000C1710">
              <w:rPr>
                <w:rFonts w:ascii="Arial" w:hAnsi="Arial" w:cs="Arial"/>
                <w:sz w:val="20"/>
                <w:szCs w:val="20"/>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6DB99858" w14:textId="77777777" w:rsidR="00FB7853" w:rsidRDefault="00FB7853" w:rsidP="00C645AF">
            <w:pPr>
              <w:spacing w:line="300" w:lineRule="exact"/>
              <w:jc w:val="both"/>
              <w:rPr>
                <w:rFonts w:ascii="Arial" w:hAnsi="Arial" w:cs="Arial"/>
                <w:sz w:val="20"/>
                <w:szCs w:val="20"/>
              </w:rPr>
            </w:pPr>
          </w:p>
        </w:tc>
      </w:tr>
      <w:tr w:rsidR="0027432B" w14:paraId="15B05A97" w14:textId="77777777" w:rsidTr="00B40777">
        <w:tc>
          <w:tcPr>
            <w:tcW w:w="2977" w:type="dxa"/>
          </w:tcPr>
          <w:p w14:paraId="6A28B76B" w14:textId="77777777" w:rsidR="0027432B" w:rsidRDefault="00FB7853" w:rsidP="006F527A">
            <w:pPr>
              <w:pStyle w:val="Listaszerbekezds"/>
              <w:numPr>
                <w:ilvl w:val="0"/>
                <w:numId w:val="4"/>
              </w:numPr>
              <w:spacing w:line="300" w:lineRule="exact"/>
              <w:jc w:val="both"/>
              <w:rPr>
                <w:rFonts w:ascii="Arial" w:hAnsi="Arial" w:cs="Arial"/>
                <w:sz w:val="20"/>
                <w:szCs w:val="20"/>
              </w:rPr>
            </w:pPr>
            <w:r w:rsidRPr="00FB7853">
              <w:rPr>
                <w:rFonts w:ascii="Arial" w:hAnsi="Arial" w:cs="Arial"/>
                <w:sz w:val="20"/>
                <w:szCs w:val="20"/>
              </w:rPr>
              <w:t>„</w:t>
            </w:r>
            <w:proofErr w:type="spellStart"/>
            <w:r w:rsidRPr="0099671B">
              <w:rPr>
                <w:rFonts w:ascii="Arial" w:hAnsi="Arial" w:cs="Arial"/>
                <w:i/>
                <w:sz w:val="20"/>
                <w:szCs w:val="20"/>
                <w:u w:val="single"/>
              </w:rPr>
              <w:t>biometrikus</w:t>
            </w:r>
            <w:proofErr w:type="spellEnd"/>
            <w:r w:rsidRPr="0099671B">
              <w:rPr>
                <w:rFonts w:ascii="Arial" w:hAnsi="Arial" w:cs="Arial"/>
                <w:i/>
                <w:sz w:val="20"/>
                <w:szCs w:val="20"/>
                <w:u w:val="single"/>
              </w:rPr>
              <w:t xml:space="preserve"> adat</w:t>
            </w:r>
            <w:r w:rsidRPr="00FB7853">
              <w:rPr>
                <w:rFonts w:ascii="Arial" w:hAnsi="Arial" w:cs="Arial"/>
                <w:sz w:val="20"/>
                <w:szCs w:val="20"/>
              </w:rPr>
              <w:t>”:</w:t>
            </w:r>
          </w:p>
        </w:tc>
        <w:tc>
          <w:tcPr>
            <w:tcW w:w="5760" w:type="dxa"/>
          </w:tcPr>
          <w:p w14:paraId="3711801A" w14:textId="77777777" w:rsidR="0027432B" w:rsidRDefault="00FB7853" w:rsidP="00C645AF">
            <w:pPr>
              <w:spacing w:line="300" w:lineRule="exact"/>
              <w:jc w:val="both"/>
              <w:rPr>
                <w:rFonts w:ascii="Arial" w:hAnsi="Arial" w:cs="Arial"/>
                <w:sz w:val="20"/>
                <w:szCs w:val="20"/>
              </w:rPr>
            </w:pPr>
            <w:r w:rsidRPr="00FB7853">
              <w:rPr>
                <w:rFonts w:ascii="Arial" w:hAnsi="Arial" w:cs="Arial"/>
                <w:sz w:val="20"/>
                <w:szCs w:val="20"/>
              </w:rPr>
              <w:t>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356C456E" w14:textId="77777777" w:rsidR="00FB7853" w:rsidRDefault="00FB7853" w:rsidP="00C645AF">
            <w:pPr>
              <w:spacing w:line="300" w:lineRule="exact"/>
              <w:jc w:val="both"/>
              <w:rPr>
                <w:rFonts w:ascii="Arial" w:hAnsi="Arial" w:cs="Arial"/>
                <w:sz w:val="20"/>
                <w:szCs w:val="20"/>
              </w:rPr>
            </w:pPr>
          </w:p>
        </w:tc>
      </w:tr>
      <w:tr w:rsidR="0027432B" w14:paraId="0E6B95EB" w14:textId="77777777" w:rsidTr="00B40777">
        <w:tc>
          <w:tcPr>
            <w:tcW w:w="2977" w:type="dxa"/>
          </w:tcPr>
          <w:p w14:paraId="29900D3A" w14:textId="77777777" w:rsidR="0027432B" w:rsidRDefault="00FB7853" w:rsidP="006F527A">
            <w:pPr>
              <w:pStyle w:val="Listaszerbekezds"/>
              <w:numPr>
                <w:ilvl w:val="0"/>
                <w:numId w:val="4"/>
              </w:numPr>
              <w:spacing w:line="300" w:lineRule="exact"/>
              <w:jc w:val="both"/>
              <w:rPr>
                <w:rFonts w:ascii="Arial" w:hAnsi="Arial" w:cs="Arial"/>
                <w:sz w:val="20"/>
                <w:szCs w:val="20"/>
              </w:rPr>
            </w:pPr>
            <w:r w:rsidRPr="00FB7853">
              <w:rPr>
                <w:rFonts w:ascii="Arial" w:hAnsi="Arial" w:cs="Arial"/>
                <w:sz w:val="20"/>
                <w:szCs w:val="20"/>
              </w:rPr>
              <w:t>„</w:t>
            </w:r>
            <w:r w:rsidRPr="0099671B">
              <w:rPr>
                <w:rFonts w:ascii="Arial" w:hAnsi="Arial" w:cs="Arial"/>
                <w:i/>
                <w:sz w:val="20"/>
                <w:szCs w:val="20"/>
                <w:u w:val="single"/>
              </w:rPr>
              <w:t>egészségügyi adat</w:t>
            </w:r>
            <w:r w:rsidRPr="00FB7853">
              <w:rPr>
                <w:rFonts w:ascii="Arial" w:hAnsi="Arial" w:cs="Arial"/>
                <w:sz w:val="20"/>
                <w:szCs w:val="20"/>
              </w:rPr>
              <w:t>”:</w:t>
            </w:r>
          </w:p>
        </w:tc>
        <w:tc>
          <w:tcPr>
            <w:tcW w:w="5760" w:type="dxa"/>
          </w:tcPr>
          <w:p w14:paraId="165830A8" w14:textId="77777777" w:rsidR="0027432B" w:rsidRDefault="00FB7853" w:rsidP="00C645AF">
            <w:pPr>
              <w:spacing w:line="300" w:lineRule="exact"/>
              <w:jc w:val="both"/>
              <w:rPr>
                <w:rFonts w:ascii="Arial" w:hAnsi="Arial" w:cs="Arial"/>
                <w:sz w:val="20"/>
                <w:szCs w:val="20"/>
              </w:rPr>
            </w:pPr>
            <w:r w:rsidRPr="00FB7853">
              <w:rPr>
                <w:rFonts w:ascii="Arial" w:hAnsi="Arial" w:cs="Arial"/>
                <w:sz w:val="20"/>
                <w:szCs w:val="20"/>
              </w:rPr>
              <w:t>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504F548D" w14:textId="77777777" w:rsidR="00B5382E" w:rsidRDefault="00B5382E" w:rsidP="00C645AF">
            <w:pPr>
              <w:spacing w:line="300" w:lineRule="exact"/>
              <w:jc w:val="both"/>
              <w:rPr>
                <w:rFonts w:ascii="Arial" w:hAnsi="Arial" w:cs="Arial"/>
                <w:sz w:val="20"/>
                <w:szCs w:val="20"/>
              </w:rPr>
            </w:pPr>
          </w:p>
        </w:tc>
      </w:tr>
    </w:tbl>
    <w:p w14:paraId="5063130A" w14:textId="77777777" w:rsidR="00B5382E" w:rsidRDefault="00B5382E" w:rsidP="00B5382E">
      <w:pPr>
        <w:spacing w:after="0" w:line="300" w:lineRule="exact"/>
        <w:ind w:left="708"/>
        <w:jc w:val="both"/>
        <w:rPr>
          <w:rFonts w:ascii="Arial" w:hAnsi="Arial" w:cs="Arial"/>
          <w:sz w:val="20"/>
          <w:szCs w:val="20"/>
        </w:rPr>
      </w:pPr>
    </w:p>
    <w:p w14:paraId="03DE4918" w14:textId="77777777" w:rsidR="00B5382E" w:rsidRDefault="00B5382E" w:rsidP="00B5382E">
      <w:pPr>
        <w:spacing w:after="0" w:line="300" w:lineRule="exact"/>
        <w:ind w:left="708"/>
        <w:jc w:val="both"/>
        <w:rPr>
          <w:rFonts w:ascii="Arial" w:hAnsi="Arial" w:cs="Arial"/>
          <w:sz w:val="20"/>
          <w:szCs w:val="20"/>
        </w:rPr>
      </w:pPr>
    </w:p>
    <w:p w14:paraId="01A6C4C3" w14:textId="77777777" w:rsidR="00B5382E" w:rsidRPr="00B5382E" w:rsidRDefault="00B5382E" w:rsidP="00B5382E">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77"/>
        <w:gridCol w:w="5760"/>
      </w:tblGrid>
      <w:tr w:rsidR="0027432B" w14:paraId="52986B88" w14:textId="77777777" w:rsidTr="00B40777">
        <w:tc>
          <w:tcPr>
            <w:tcW w:w="2977" w:type="dxa"/>
          </w:tcPr>
          <w:p w14:paraId="75D7124D" w14:textId="77777777" w:rsidR="0027432B" w:rsidRDefault="00AB1F40" w:rsidP="006F527A">
            <w:pPr>
              <w:pStyle w:val="Listaszerbekezds"/>
              <w:numPr>
                <w:ilvl w:val="0"/>
                <w:numId w:val="4"/>
              </w:numPr>
              <w:spacing w:line="300" w:lineRule="exact"/>
              <w:jc w:val="both"/>
              <w:rPr>
                <w:rFonts w:ascii="Arial" w:hAnsi="Arial" w:cs="Arial"/>
                <w:sz w:val="20"/>
                <w:szCs w:val="20"/>
              </w:rPr>
            </w:pPr>
            <w:r w:rsidRPr="00AB1F40">
              <w:rPr>
                <w:rFonts w:ascii="Arial" w:hAnsi="Arial" w:cs="Arial"/>
                <w:sz w:val="20"/>
                <w:szCs w:val="20"/>
              </w:rPr>
              <w:t>„</w:t>
            </w:r>
            <w:r w:rsidRPr="0099671B">
              <w:rPr>
                <w:rFonts w:ascii="Arial" w:hAnsi="Arial" w:cs="Arial"/>
                <w:i/>
                <w:sz w:val="20"/>
                <w:szCs w:val="20"/>
                <w:u w:val="single"/>
              </w:rPr>
              <w:t>vállalkozás</w:t>
            </w:r>
            <w:r w:rsidRPr="00AB1F40">
              <w:rPr>
                <w:rFonts w:ascii="Arial" w:hAnsi="Arial" w:cs="Arial"/>
                <w:sz w:val="20"/>
                <w:szCs w:val="20"/>
              </w:rPr>
              <w:t>”:</w:t>
            </w:r>
          </w:p>
        </w:tc>
        <w:tc>
          <w:tcPr>
            <w:tcW w:w="5760" w:type="dxa"/>
          </w:tcPr>
          <w:p w14:paraId="56E60D48" w14:textId="77777777" w:rsidR="00AB1F40" w:rsidRDefault="00AB1F40" w:rsidP="00C645AF">
            <w:pPr>
              <w:spacing w:line="300" w:lineRule="exact"/>
              <w:jc w:val="both"/>
              <w:rPr>
                <w:rFonts w:ascii="Arial" w:hAnsi="Arial" w:cs="Arial"/>
                <w:sz w:val="20"/>
                <w:szCs w:val="20"/>
              </w:rPr>
            </w:pPr>
            <w:r w:rsidRPr="00AB1F40">
              <w:rPr>
                <w:rFonts w:ascii="Arial" w:hAnsi="Arial" w:cs="Arial"/>
                <w:sz w:val="20"/>
                <w:szCs w:val="20"/>
              </w:rPr>
              <w:t>gazdasági tevékenységet folytató természetes vagy jogi személy, függetlenül a jogi formájától, ideértve a rendszeres gazdasági tevékenységet folytató személyegyesítő társaságokat és egyesületeket is;</w:t>
            </w:r>
          </w:p>
        </w:tc>
      </w:tr>
      <w:tr w:rsidR="000323F7" w14:paraId="69660977" w14:textId="77777777" w:rsidTr="00B40777">
        <w:tc>
          <w:tcPr>
            <w:tcW w:w="2977" w:type="dxa"/>
          </w:tcPr>
          <w:p w14:paraId="3C621B38" w14:textId="77777777" w:rsidR="000323F7" w:rsidRPr="00AB1F40" w:rsidRDefault="000323F7" w:rsidP="006F527A">
            <w:pPr>
              <w:pStyle w:val="Listaszerbekezds"/>
              <w:numPr>
                <w:ilvl w:val="0"/>
                <w:numId w:val="4"/>
              </w:numPr>
              <w:spacing w:line="300" w:lineRule="exact"/>
              <w:jc w:val="both"/>
              <w:rPr>
                <w:rFonts w:ascii="Arial" w:hAnsi="Arial" w:cs="Arial"/>
                <w:sz w:val="20"/>
                <w:szCs w:val="20"/>
              </w:rPr>
            </w:pPr>
            <w:r>
              <w:rPr>
                <w:rFonts w:ascii="Arial" w:hAnsi="Arial" w:cs="Arial"/>
                <w:sz w:val="20"/>
                <w:szCs w:val="20"/>
              </w:rPr>
              <w:t>„</w:t>
            </w:r>
            <w:r w:rsidRPr="0099671B">
              <w:rPr>
                <w:rFonts w:ascii="Arial" w:hAnsi="Arial" w:cs="Arial"/>
                <w:i/>
                <w:sz w:val="20"/>
                <w:szCs w:val="20"/>
                <w:u w:val="single"/>
              </w:rPr>
              <w:t>adatmegsemmisítés</w:t>
            </w:r>
            <w:r>
              <w:rPr>
                <w:rFonts w:ascii="Arial" w:hAnsi="Arial" w:cs="Arial"/>
                <w:sz w:val="20"/>
                <w:szCs w:val="20"/>
              </w:rPr>
              <w:t>”</w:t>
            </w:r>
            <w:r w:rsidRPr="000323F7">
              <w:rPr>
                <w:rFonts w:ascii="Arial" w:hAnsi="Arial" w:cs="Arial"/>
                <w:sz w:val="20"/>
                <w:szCs w:val="20"/>
              </w:rPr>
              <w:t>:</w:t>
            </w:r>
          </w:p>
        </w:tc>
        <w:tc>
          <w:tcPr>
            <w:tcW w:w="5760" w:type="dxa"/>
          </w:tcPr>
          <w:p w14:paraId="1ABB12E1" w14:textId="77777777" w:rsidR="000323F7" w:rsidRDefault="000323F7" w:rsidP="00C645AF">
            <w:pPr>
              <w:spacing w:line="300" w:lineRule="exact"/>
              <w:jc w:val="both"/>
              <w:rPr>
                <w:rFonts w:ascii="Arial" w:hAnsi="Arial" w:cs="Arial"/>
                <w:sz w:val="20"/>
                <w:szCs w:val="20"/>
              </w:rPr>
            </w:pPr>
            <w:r>
              <w:rPr>
                <w:rFonts w:ascii="Arial" w:hAnsi="Arial" w:cs="Arial"/>
                <w:sz w:val="20"/>
                <w:szCs w:val="20"/>
              </w:rPr>
              <w:t>a</w:t>
            </w:r>
            <w:r w:rsidRPr="000323F7">
              <w:rPr>
                <w:rFonts w:ascii="Arial" w:hAnsi="Arial" w:cs="Arial"/>
                <w:sz w:val="20"/>
                <w:szCs w:val="20"/>
              </w:rPr>
              <w:t>z adatot tartalmazó adathordoz</w:t>
            </w:r>
            <w:r>
              <w:rPr>
                <w:rFonts w:ascii="Arial" w:hAnsi="Arial" w:cs="Arial"/>
                <w:sz w:val="20"/>
                <w:szCs w:val="20"/>
              </w:rPr>
              <w:t>ó teljes fizikai megsemmisítése;</w:t>
            </w:r>
          </w:p>
          <w:p w14:paraId="15D00BEC" w14:textId="77777777" w:rsidR="000323F7" w:rsidRPr="00AB1F40" w:rsidRDefault="000323F7" w:rsidP="00C645AF">
            <w:pPr>
              <w:spacing w:line="300" w:lineRule="exact"/>
              <w:jc w:val="both"/>
              <w:rPr>
                <w:rFonts w:ascii="Arial" w:hAnsi="Arial" w:cs="Arial"/>
                <w:sz w:val="20"/>
                <w:szCs w:val="20"/>
              </w:rPr>
            </w:pPr>
          </w:p>
        </w:tc>
      </w:tr>
      <w:tr w:rsidR="000323F7" w14:paraId="1A618D94" w14:textId="77777777" w:rsidTr="00B40777">
        <w:tc>
          <w:tcPr>
            <w:tcW w:w="2977" w:type="dxa"/>
          </w:tcPr>
          <w:p w14:paraId="0A8604EF" w14:textId="77777777" w:rsidR="000323F7" w:rsidRPr="00AB1F40" w:rsidRDefault="00E73EB8" w:rsidP="006F527A">
            <w:pPr>
              <w:pStyle w:val="Listaszerbekezds"/>
              <w:numPr>
                <w:ilvl w:val="0"/>
                <w:numId w:val="4"/>
              </w:numPr>
              <w:spacing w:line="300" w:lineRule="exact"/>
              <w:jc w:val="both"/>
              <w:rPr>
                <w:rFonts w:ascii="Arial" w:hAnsi="Arial" w:cs="Arial"/>
                <w:sz w:val="20"/>
                <w:szCs w:val="20"/>
              </w:rPr>
            </w:pPr>
            <w:r>
              <w:rPr>
                <w:rFonts w:ascii="Arial" w:hAnsi="Arial" w:cs="Arial"/>
                <w:sz w:val="20"/>
                <w:szCs w:val="20"/>
              </w:rPr>
              <w:t>„</w:t>
            </w:r>
            <w:r w:rsidRPr="0099671B">
              <w:rPr>
                <w:rFonts w:ascii="Arial" w:hAnsi="Arial" w:cs="Arial"/>
                <w:i/>
                <w:sz w:val="20"/>
                <w:szCs w:val="20"/>
                <w:u w:val="single"/>
              </w:rPr>
              <w:t>adattovábbítás</w:t>
            </w:r>
            <w:r w:rsidR="006827D1">
              <w:rPr>
                <w:rFonts w:ascii="Arial" w:hAnsi="Arial" w:cs="Arial"/>
                <w:sz w:val="20"/>
                <w:szCs w:val="20"/>
              </w:rPr>
              <w:t>”</w:t>
            </w:r>
            <w:r w:rsidRPr="00E73EB8">
              <w:rPr>
                <w:rFonts w:ascii="Arial" w:hAnsi="Arial" w:cs="Arial"/>
                <w:sz w:val="20"/>
                <w:szCs w:val="20"/>
              </w:rPr>
              <w:t>:</w:t>
            </w:r>
          </w:p>
        </w:tc>
        <w:tc>
          <w:tcPr>
            <w:tcW w:w="5760" w:type="dxa"/>
          </w:tcPr>
          <w:p w14:paraId="5277EB1D" w14:textId="77777777" w:rsidR="000323F7" w:rsidRDefault="00E73EB8" w:rsidP="00C645AF">
            <w:pPr>
              <w:spacing w:line="300" w:lineRule="exact"/>
              <w:jc w:val="both"/>
              <w:rPr>
                <w:rFonts w:ascii="Arial" w:hAnsi="Arial" w:cs="Arial"/>
                <w:sz w:val="20"/>
                <w:szCs w:val="20"/>
              </w:rPr>
            </w:pPr>
            <w:r>
              <w:rPr>
                <w:rFonts w:ascii="Arial" w:hAnsi="Arial" w:cs="Arial"/>
                <w:sz w:val="20"/>
                <w:szCs w:val="20"/>
              </w:rPr>
              <w:t>a</w:t>
            </w:r>
            <w:r w:rsidRPr="00E73EB8">
              <w:rPr>
                <w:rFonts w:ascii="Arial" w:hAnsi="Arial" w:cs="Arial"/>
                <w:sz w:val="20"/>
                <w:szCs w:val="20"/>
              </w:rPr>
              <w:t>z adat meghatározott harmadik személy számár</w:t>
            </w:r>
            <w:r>
              <w:rPr>
                <w:rFonts w:ascii="Arial" w:hAnsi="Arial" w:cs="Arial"/>
                <w:sz w:val="20"/>
                <w:szCs w:val="20"/>
              </w:rPr>
              <w:t>a történő hozzáférhetővé tétele;</w:t>
            </w:r>
          </w:p>
          <w:p w14:paraId="5D838A68" w14:textId="77777777" w:rsidR="00E73EB8" w:rsidRPr="00AB1F40" w:rsidRDefault="00E73EB8" w:rsidP="00C645AF">
            <w:pPr>
              <w:spacing w:line="300" w:lineRule="exact"/>
              <w:jc w:val="both"/>
              <w:rPr>
                <w:rFonts w:ascii="Arial" w:hAnsi="Arial" w:cs="Arial"/>
                <w:sz w:val="20"/>
                <w:szCs w:val="20"/>
              </w:rPr>
            </w:pPr>
          </w:p>
        </w:tc>
      </w:tr>
      <w:tr w:rsidR="000323F7" w14:paraId="7105BC94" w14:textId="77777777" w:rsidTr="00B40777">
        <w:tc>
          <w:tcPr>
            <w:tcW w:w="2977" w:type="dxa"/>
          </w:tcPr>
          <w:p w14:paraId="2B81196B" w14:textId="77777777" w:rsidR="000323F7" w:rsidRPr="00AB1F40" w:rsidRDefault="00E73EB8" w:rsidP="006F527A">
            <w:pPr>
              <w:pStyle w:val="Listaszerbekezds"/>
              <w:numPr>
                <w:ilvl w:val="0"/>
                <w:numId w:val="4"/>
              </w:numPr>
              <w:spacing w:line="300" w:lineRule="exact"/>
              <w:jc w:val="both"/>
              <w:rPr>
                <w:rFonts w:ascii="Arial" w:hAnsi="Arial" w:cs="Arial"/>
                <w:sz w:val="20"/>
                <w:szCs w:val="20"/>
              </w:rPr>
            </w:pPr>
            <w:r>
              <w:rPr>
                <w:rFonts w:ascii="Arial" w:hAnsi="Arial" w:cs="Arial"/>
                <w:sz w:val="20"/>
                <w:szCs w:val="20"/>
              </w:rPr>
              <w:t>„</w:t>
            </w:r>
            <w:r w:rsidRPr="00917038">
              <w:rPr>
                <w:rFonts w:ascii="Arial" w:hAnsi="Arial" w:cs="Arial"/>
                <w:i/>
                <w:sz w:val="20"/>
                <w:szCs w:val="20"/>
                <w:u w:val="single"/>
              </w:rPr>
              <w:t>adattörlés</w:t>
            </w:r>
            <w:r w:rsidR="006827D1">
              <w:rPr>
                <w:rFonts w:ascii="Arial" w:hAnsi="Arial" w:cs="Arial"/>
                <w:sz w:val="20"/>
                <w:szCs w:val="20"/>
              </w:rPr>
              <w:t>”</w:t>
            </w:r>
            <w:r w:rsidRPr="00E73EB8">
              <w:rPr>
                <w:rFonts w:ascii="Arial" w:hAnsi="Arial" w:cs="Arial"/>
                <w:sz w:val="20"/>
                <w:szCs w:val="20"/>
              </w:rPr>
              <w:t>:</w:t>
            </w:r>
          </w:p>
        </w:tc>
        <w:tc>
          <w:tcPr>
            <w:tcW w:w="5760" w:type="dxa"/>
          </w:tcPr>
          <w:p w14:paraId="12B8EF9F" w14:textId="77777777" w:rsidR="000323F7" w:rsidRDefault="00E73EB8" w:rsidP="00C645AF">
            <w:pPr>
              <w:spacing w:line="300" w:lineRule="exact"/>
              <w:jc w:val="both"/>
              <w:rPr>
                <w:rFonts w:ascii="Arial" w:hAnsi="Arial" w:cs="Arial"/>
                <w:sz w:val="20"/>
                <w:szCs w:val="20"/>
              </w:rPr>
            </w:pPr>
            <w:r>
              <w:rPr>
                <w:rFonts w:ascii="Arial" w:hAnsi="Arial" w:cs="Arial"/>
                <w:sz w:val="20"/>
                <w:szCs w:val="20"/>
              </w:rPr>
              <w:t>a</w:t>
            </w:r>
            <w:r w:rsidRPr="00E73EB8">
              <w:rPr>
                <w:rFonts w:ascii="Arial" w:hAnsi="Arial" w:cs="Arial"/>
                <w:sz w:val="20"/>
                <w:szCs w:val="20"/>
              </w:rPr>
              <w:t>z adat felismerhetetlenné tétele oly módon, hogy a hely</w:t>
            </w:r>
            <w:r>
              <w:rPr>
                <w:rFonts w:ascii="Arial" w:hAnsi="Arial" w:cs="Arial"/>
                <w:sz w:val="20"/>
                <w:szCs w:val="20"/>
              </w:rPr>
              <w:t>reállítása többé nem lehetséges;</w:t>
            </w:r>
          </w:p>
          <w:p w14:paraId="5BCD60C1" w14:textId="77777777" w:rsidR="006827D1" w:rsidRPr="00AB1F40" w:rsidRDefault="006827D1" w:rsidP="00C645AF">
            <w:pPr>
              <w:spacing w:line="300" w:lineRule="exact"/>
              <w:jc w:val="both"/>
              <w:rPr>
                <w:rFonts w:ascii="Arial" w:hAnsi="Arial" w:cs="Arial"/>
                <w:sz w:val="20"/>
                <w:szCs w:val="20"/>
              </w:rPr>
            </w:pPr>
          </w:p>
        </w:tc>
      </w:tr>
      <w:tr w:rsidR="000323F7" w14:paraId="15F4087E" w14:textId="77777777" w:rsidTr="00B40777">
        <w:tc>
          <w:tcPr>
            <w:tcW w:w="2977" w:type="dxa"/>
          </w:tcPr>
          <w:p w14:paraId="04206C43" w14:textId="77777777" w:rsidR="000323F7" w:rsidRPr="00AB1F40" w:rsidRDefault="00E73EB8" w:rsidP="006F527A">
            <w:pPr>
              <w:pStyle w:val="Listaszerbekezds"/>
              <w:numPr>
                <w:ilvl w:val="0"/>
                <w:numId w:val="4"/>
              </w:numPr>
              <w:spacing w:line="300" w:lineRule="exact"/>
              <w:jc w:val="both"/>
              <w:rPr>
                <w:rFonts w:ascii="Arial" w:hAnsi="Arial" w:cs="Arial"/>
                <w:sz w:val="20"/>
                <w:szCs w:val="20"/>
              </w:rPr>
            </w:pPr>
            <w:r>
              <w:rPr>
                <w:rFonts w:ascii="Arial" w:hAnsi="Arial" w:cs="Arial"/>
                <w:sz w:val="20"/>
                <w:szCs w:val="20"/>
              </w:rPr>
              <w:t>„</w:t>
            </w:r>
            <w:r w:rsidRPr="00917038">
              <w:rPr>
                <w:rFonts w:ascii="Arial" w:hAnsi="Arial" w:cs="Arial"/>
                <w:i/>
                <w:spacing w:val="-8"/>
                <w:sz w:val="20"/>
                <w:szCs w:val="20"/>
                <w:u w:val="single"/>
              </w:rPr>
              <w:t>közérdekből nyilvános adat</w:t>
            </w:r>
            <w:r w:rsidR="006827D1">
              <w:rPr>
                <w:rFonts w:ascii="Arial" w:hAnsi="Arial" w:cs="Arial"/>
                <w:sz w:val="20"/>
                <w:szCs w:val="20"/>
              </w:rPr>
              <w:t>”</w:t>
            </w:r>
            <w:r w:rsidRPr="00E73EB8">
              <w:rPr>
                <w:rFonts w:ascii="Arial" w:hAnsi="Arial" w:cs="Arial"/>
                <w:sz w:val="20"/>
                <w:szCs w:val="20"/>
              </w:rPr>
              <w:t>:</w:t>
            </w:r>
          </w:p>
        </w:tc>
        <w:tc>
          <w:tcPr>
            <w:tcW w:w="5760" w:type="dxa"/>
          </w:tcPr>
          <w:p w14:paraId="6AE5E86E" w14:textId="77777777" w:rsidR="000323F7" w:rsidRDefault="001E6F12" w:rsidP="00C645AF">
            <w:pPr>
              <w:spacing w:line="300" w:lineRule="exact"/>
              <w:jc w:val="both"/>
              <w:rPr>
                <w:rFonts w:ascii="Arial" w:hAnsi="Arial" w:cs="Arial"/>
                <w:sz w:val="20"/>
                <w:szCs w:val="20"/>
              </w:rPr>
            </w:pPr>
            <w:r>
              <w:rPr>
                <w:rFonts w:ascii="Arial" w:hAnsi="Arial" w:cs="Arial"/>
                <w:sz w:val="20"/>
                <w:szCs w:val="20"/>
              </w:rPr>
              <w:t>a</w:t>
            </w:r>
            <w:r w:rsidR="006827D1" w:rsidRPr="006827D1">
              <w:rPr>
                <w:rFonts w:ascii="Arial" w:hAnsi="Arial" w:cs="Arial"/>
                <w:sz w:val="20"/>
                <w:szCs w:val="20"/>
              </w:rPr>
              <w:t xml:space="preserve"> közérdekű adat fogalma alá nem tartozó minden olyan adat, amelynek nyilvánosságra hozatalát, megismerhetőségét vagy hozzáférhetővé tételé</w:t>
            </w:r>
            <w:r>
              <w:rPr>
                <w:rFonts w:ascii="Arial" w:hAnsi="Arial" w:cs="Arial"/>
                <w:sz w:val="20"/>
                <w:szCs w:val="20"/>
              </w:rPr>
              <w:t>t törvény közérdekből elrendeli;</w:t>
            </w:r>
          </w:p>
          <w:p w14:paraId="1112B69B" w14:textId="77777777" w:rsidR="00B5382E" w:rsidRPr="00AB1F40" w:rsidRDefault="00B5382E" w:rsidP="00C645AF">
            <w:pPr>
              <w:spacing w:line="300" w:lineRule="exact"/>
              <w:jc w:val="both"/>
              <w:rPr>
                <w:rFonts w:ascii="Arial" w:hAnsi="Arial" w:cs="Arial"/>
                <w:sz w:val="20"/>
                <w:szCs w:val="20"/>
              </w:rPr>
            </w:pPr>
          </w:p>
        </w:tc>
      </w:tr>
      <w:tr w:rsidR="000323F7" w14:paraId="4F4AC890" w14:textId="77777777" w:rsidTr="00B40777">
        <w:tc>
          <w:tcPr>
            <w:tcW w:w="2977" w:type="dxa"/>
          </w:tcPr>
          <w:p w14:paraId="4DF67562" w14:textId="77777777" w:rsidR="000323F7" w:rsidRPr="00AB1F40" w:rsidRDefault="001E6F12" w:rsidP="006F527A">
            <w:pPr>
              <w:pStyle w:val="Listaszerbekezds"/>
              <w:numPr>
                <w:ilvl w:val="0"/>
                <w:numId w:val="4"/>
              </w:numPr>
              <w:spacing w:line="300" w:lineRule="exact"/>
              <w:jc w:val="both"/>
              <w:rPr>
                <w:rFonts w:ascii="Arial" w:hAnsi="Arial" w:cs="Arial"/>
                <w:sz w:val="20"/>
                <w:szCs w:val="20"/>
              </w:rPr>
            </w:pPr>
            <w:r>
              <w:rPr>
                <w:rFonts w:ascii="Arial" w:hAnsi="Arial" w:cs="Arial"/>
                <w:sz w:val="20"/>
                <w:szCs w:val="20"/>
              </w:rPr>
              <w:t>„</w:t>
            </w:r>
            <w:r w:rsidRPr="00917038">
              <w:rPr>
                <w:rFonts w:ascii="Arial" w:hAnsi="Arial" w:cs="Arial"/>
                <w:i/>
                <w:sz w:val="20"/>
                <w:szCs w:val="20"/>
                <w:u w:val="single"/>
              </w:rPr>
              <w:t>közérdekű adat</w:t>
            </w:r>
            <w:r>
              <w:rPr>
                <w:rFonts w:ascii="Arial" w:hAnsi="Arial" w:cs="Arial"/>
                <w:sz w:val="20"/>
                <w:szCs w:val="20"/>
              </w:rPr>
              <w:t>”:</w:t>
            </w:r>
          </w:p>
        </w:tc>
        <w:tc>
          <w:tcPr>
            <w:tcW w:w="5760" w:type="dxa"/>
          </w:tcPr>
          <w:p w14:paraId="0301FF81" w14:textId="77777777" w:rsidR="000323F7" w:rsidRDefault="00EC0269" w:rsidP="00C645AF">
            <w:pPr>
              <w:spacing w:line="300" w:lineRule="exact"/>
              <w:jc w:val="both"/>
              <w:rPr>
                <w:rFonts w:ascii="Arial" w:hAnsi="Arial" w:cs="Arial"/>
                <w:sz w:val="20"/>
                <w:szCs w:val="20"/>
              </w:rPr>
            </w:pPr>
            <w:r>
              <w:rPr>
                <w:rFonts w:ascii="Arial" w:hAnsi="Arial" w:cs="Arial"/>
                <w:sz w:val="20"/>
                <w:szCs w:val="20"/>
              </w:rPr>
              <w:t>a</w:t>
            </w:r>
            <w:r w:rsidRPr="00EC0269">
              <w:rPr>
                <w:rFonts w:ascii="Arial" w:hAnsi="Arial" w:cs="Arial"/>
                <w:sz w:val="20"/>
                <w:szCs w:val="20"/>
              </w:rPr>
              <w:t>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w:t>
            </w:r>
            <w:r>
              <w:rPr>
                <w:rFonts w:ascii="Arial" w:hAnsi="Arial" w:cs="Arial"/>
                <w:sz w:val="20"/>
                <w:szCs w:val="20"/>
              </w:rPr>
              <w:t>tt szerződésekre vonatkozó adat;</w:t>
            </w:r>
          </w:p>
          <w:p w14:paraId="7EB3B59A" w14:textId="77777777" w:rsidR="00EC0269" w:rsidRPr="00AB1F40" w:rsidRDefault="00EC0269" w:rsidP="00C645AF">
            <w:pPr>
              <w:spacing w:line="300" w:lineRule="exact"/>
              <w:jc w:val="both"/>
              <w:rPr>
                <w:rFonts w:ascii="Arial" w:hAnsi="Arial" w:cs="Arial"/>
                <w:sz w:val="20"/>
                <w:szCs w:val="20"/>
              </w:rPr>
            </w:pPr>
          </w:p>
        </w:tc>
      </w:tr>
      <w:tr w:rsidR="000323F7" w14:paraId="5AE58BFB" w14:textId="77777777" w:rsidTr="00B40777">
        <w:tc>
          <w:tcPr>
            <w:tcW w:w="2977" w:type="dxa"/>
          </w:tcPr>
          <w:p w14:paraId="02FD1136" w14:textId="77777777" w:rsidR="000323F7" w:rsidRPr="00AB1F40" w:rsidRDefault="00EC0269" w:rsidP="006F527A">
            <w:pPr>
              <w:pStyle w:val="Listaszerbekezds"/>
              <w:numPr>
                <w:ilvl w:val="0"/>
                <w:numId w:val="4"/>
              </w:numPr>
              <w:spacing w:line="300" w:lineRule="exact"/>
              <w:jc w:val="both"/>
              <w:rPr>
                <w:rFonts w:ascii="Arial" w:hAnsi="Arial" w:cs="Arial"/>
                <w:sz w:val="20"/>
                <w:szCs w:val="20"/>
              </w:rPr>
            </w:pPr>
            <w:r>
              <w:rPr>
                <w:rFonts w:ascii="Arial" w:hAnsi="Arial" w:cs="Arial"/>
                <w:sz w:val="20"/>
                <w:szCs w:val="20"/>
              </w:rPr>
              <w:t>„</w:t>
            </w:r>
            <w:r w:rsidRPr="00917038">
              <w:rPr>
                <w:rFonts w:ascii="Arial" w:hAnsi="Arial" w:cs="Arial"/>
                <w:i/>
                <w:sz w:val="20"/>
                <w:szCs w:val="20"/>
                <w:u w:val="single"/>
              </w:rPr>
              <w:t>különleges adat</w:t>
            </w:r>
            <w:r>
              <w:rPr>
                <w:rFonts w:ascii="Arial" w:hAnsi="Arial" w:cs="Arial"/>
                <w:sz w:val="20"/>
                <w:szCs w:val="20"/>
              </w:rPr>
              <w:t>”:</w:t>
            </w:r>
          </w:p>
        </w:tc>
        <w:tc>
          <w:tcPr>
            <w:tcW w:w="5760" w:type="dxa"/>
          </w:tcPr>
          <w:p w14:paraId="4189F060" w14:textId="77777777" w:rsidR="000323F7" w:rsidRDefault="00EC0269" w:rsidP="00C645AF">
            <w:pPr>
              <w:spacing w:line="300" w:lineRule="exact"/>
              <w:jc w:val="both"/>
              <w:rPr>
                <w:rFonts w:ascii="Arial" w:hAnsi="Arial" w:cs="Arial"/>
                <w:sz w:val="20"/>
                <w:szCs w:val="20"/>
              </w:rPr>
            </w:pPr>
            <w:r>
              <w:rPr>
                <w:rFonts w:ascii="Arial" w:hAnsi="Arial" w:cs="Arial"/>
                <w:sz w:val="20"/>
                <w:szCs w:val="20"/>
              </w:rPr>
              <w:t>a</w:t>
            </w:r>
            <w:r w:rsidRPr="00EC0269">
              <w:rPr>
                <w:rFonts w:ascii="Arial" w:hAnsi="Arial" w:cs="Arial"/>
                <w:sz w:val="20"/>
                <w:szCs w:val="20"/>
              </w:rPr>
              <w:t xml:space="preserve">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EC0269">
              <w:rPr>
                <w:rFonts w:ascii="Arial" w:hAnsi="Arial" w:cs="Arial"/>
                <w:sz w:val="20"/>
                <w:szCs w:val="20"/>
              </w:rPr>
              <w:t>biometrikus</w:t>
            </w:r>
            <w:proofErr w:type="spellEnd"/>
            <w:r w:rsidRPr="00EC0269">
              <w:rPr>
                <w:rFonts w:ascii="Arial" w:hAnsi="Arial" w:cs="Arial"/>
                <w:sz w:val="20"/>
                <w:szCs w:val="20"/>
              </w:rPr>
              <w:t xml:space="preserve"> adatok, az egészségügyi adatok és a természetes személyek szexuális életére vagy szexuális irányultsá</w:t>
            </w:r>
            <w:r w:rsidR="00761458">
              <w:rPr>
                <w:rFonts w:ascii="Arial" w:hAnsi="Arial" w:cs="Arial"/>
                <w:sz w:val="20"/>
                <w:szCs w:val="20"/>
              </w:rPr>
              <w:t>gára vonatkozó személyes adatok;</w:t>
            </w:r>
          </w:p>
          <w:p w14:paraId="63D76FB6" w14:textId="77777777" w:rsidR="00761458" w:rsidRPr="00AB1F40" w:rsidRDefault="00761458" w:rsidP="00C645AF">
            <w:pPr>
              <w:spacing w:line="300" w:lineRule="exact"/>
              <w:jc w:val="both"/>
              <w:rPr>
                <w:rFonts w:ascii="Arial" w:hAnsi="Arial" w:cs="Arial"/>
                <w:sz w:val="20"/>
                <w:szCs w:val="20"/>
              </w:rPr>
            </w:pPr>
          </w:p>
        </w:tc>
      </w:tr>
      <w:tr w:rsidR="00761458" w14:paraId="67F7861B" w14:textId="77777777" w:rsidTr="00B40777">
        <w:tc>
          <w:tcPr>
            <w:tcW w:w="2977" w:type="dxa"/>
          </w:tcPr>
          <w:p w14:paraId="3338077B" w14:textId="77777777" w:rsidR="00761458" w:rsidRDefault="00761458" w:rsidP="006F527A">
            <w:pPr>
              <w:pStyle w:val="Listaszerbekezds"/>
              <w:numPr>
                <w:ilvl w:val="0"/>
                <w:numId w:val="4"/>
              </w:numPr>
              <w:spacing w:line="300" w:lineRule="exact"/>
              <w:jc w:val="both"/>
              <w:rPr>
                <w:rFonts w:ascii="Arial" w:hAnsi="Arial" w:cs="Arial"/>
                <w:sz w:val="20"/>
                <w:szCs w:val="20"/>
              </w:rPr>
            </w:pPr>
            <w:r>
              <w:rPr>
                <w:rFonts w:ascii="Arial" w:hAnsi="Arial" w:cs="Arial"/>
                <w:sz w:val="20"/>
                <w:szCs w:val="20"/>
              </w:rPr>
              <w:t>„</w:t>
            </w:r>
            <w:r w:rsidRPr="00917038">
              <w:rPr>
                <w:rFonts w:ascii="Arial" w:hAnsi="Arial" w:cs="Arial"/>
                <w:i/>
                <w:sz w:val="20"/>
                <w:szCs w:val="20"/>
                <w:u w:val="single"/>
              </w:rPr>
              <w:t>nyilvánosságra hozatal</w:t>
            </w:r>
            <w:r>
              <w:rPr>
                <w:rFonts w:ascii="Arial" w:hAnsi="Arial" w:cs="Arial"/>
                <w:sz w:val="20"/>
                <w:szCs w:val="20"/>
              </w:rPr>
              <w:t>”:</w:t>
            </w:r>
          </w:p>
        </w:tc>
        <w:tc>
          <w:tcPr>
            <w:tcW w:w="5760" w:type="dxa"/>
          </w:tcPr>
          <w:p w14:paraId="0783D7B9" w14:textId="77777777" w:rsidR="00761458" w:rsidRDefault="00761458" w:rsidP="00761458">
            <w:pPr>
              <w:spacing w:line="300" w:lineRule="exact"/>
              <w:jc w:val="both"/>
              <w:rPr>
                <w:rFonts w:ascii="Arial" w:hAnsi="Arial" w:cs="Arial"/>
                <w:sz w:val="20"/>
                <w:szCs w:val="20"/>
              </w:rPr>
            </w:pPr>
            <w:r>
              <w:rPr>
                <w:rFonts w:ascii="Arial" w:hAnsi="Arial" w:cs="Arial"/>
                <w:sz w:val="20"/>
                <w:szCs w:val="20"/>
              </w:rPr>
              <w:t>a</w:t>
            </w:r>
            <w:r w:rsidRPr="00761458">
              <w:rPr>
                <w:rFonts w:ascii="Arial" w:hAnsi="Arial" w:cs="Arial"/>
                <w:sz w:val="20"/>
                <w:szCs w:val="20"/>
              </w:rPr>
              <w:t>z adat bárki számára történő hozzáférhetővé tétele.</w:t>
            </w:r>
          </w:p>
        </w:tc>
      </w:tr>
    </w:tbl>
    <w:p w14:paraId="1DE0B8F7" w14:textId="77777777" w:rsidR="00B82910" w:rsidRDefault="00B82910" w:rsidP="00C645AF">
      <w:pPr>
        <w:spacing w:after="0" w:line="300" w:lineRule="exact"/>
        <w:jc w:val="both"/>
        <w:rPr>
          <w:rFonts w:ascii="Arial" w:hAnsi="Arial" w:cs="Arial"/>
          <w:sz w:val="20"/>
          <w:szCs w:val="20"/>
        </w:rPr>
      </w:pPr>
    </w:p>
    <w:p w14:paraId="51249892" w14:textId="77777777" w:rsidR="00294268" w:rsidRDefault="00294268" w:rsidP="00C645AF">
      <w:pPr>
        <w:spacing w:after="0" w:line="300" w:lineRule="exact"/>
        <w:jc w:val="both"/>
        <w:rPr>
          <w:rFonts w:ascii="Arial" w:hAnsi="Arial" w:cs="Arial"/>
          <w:sz w:val="20"/>
          <w:szCs w:val="20"/>
        </w:rPr>
      </w:pPr>
    </w:p>
    <w:p w14:paraId="03FE05C4" w14:textId="77777777" w:rsidR="00B5382E" w:rsidRDefault="00B5382E" w:rsidP="00C645AF">
      <w:pPr>
        <w:spacing w:after="0" w:line="300" w:lineRule="exact"/>
        <w:jc w:val="both"/>
        <w:rPr>
          <w:rFonts w:ascii="Arial" w:hAnsi="Arial" w:cs="Arial"/>
          <w:sz w:val="20"/>
          <w:szCs w:val="20"/>
        </w:rPr>
      </w:pPr>
    </w:p>
    <w:p w14:paraId="432FD2D2" w14:textId="77777777" w:rsidR="002105F3" w:rsidRDefault="002105F3" w:rsidP="002105F3">
      <w:pPr>
        <w:spacing w:after="0" w:line="300" w:lineRule="exact"/>
        <w:jc w:val="both"/>
        <w:rPr>
          <w:rFonts w:ascii="Arial" w:hAnsi="Arial" w:cs="Arial"/>
          <w:sz w:val="20"/>
          <w:szCs w:val="20"/>
        </w:rPr>
      </w:pPr>
    </w:p>
    <w:p w14:paraId="1CB798FC" w14:textId="77777777" w:rsidR="002105F3" w:rsidRPr="00DC5356" w:rsidRDefault="002105F3" w:rsidP="002105F3">
      <w:pPr>
        <w:spacing w:after="0" w:line="300" w:lineRule="exact"/>
        <w:jc w:val="center"/>
        <w:rPr>
          <w:rFonts w:ascii="Arial" w:hAnsi="Arial" w:cs="Arial"/>
          <w:b/>
          <w:caps/>
          <w:color w:val="365F91" w:themeColor="accent1" w:themeShade="BF"/>
        </w:rPr>
      </w:pPr>
      <w:r w:rsidRPr="00DC5356">
        <w:rPr>
          <w:rFonts w:ascii="Arial" w:hAnsi="Arial" w:cs="Arial"/>
          <w:b/>
          <w:caps/>
          <w:color w:val="365F91" w:themeColor="accent1" w:themeShade="BF"/>
        </w:rPr>
        <w:t>II. rész</w:t>
      </w:r>
    </w:p>
    <w:p w14:paraId="4A74B517" w14:textId="77777777" w:rsidR="002105F3" w:rsidRPr="00DC5356" w:rsidRDefault="00D6176D" w:rsidP="002C164D">
      <w:pPr>
        <w:spacing w:after="0" w:line="300" w:lineRule="exact"/>
        <w:jc w:val="center"/>
        <w:rPr>
          <w:rFonts w:ascii="Arial" w:hAnsi="Arial" w:cs="Arial"/>
          <w:b/>
          <w:color w:val="365F91" w:themeColor="accent1" w:themeShade="BF"/>
        </w:rPr>
      </w:pPr>
      <w:r w:rsidRPr="00DC5356">
        <w:rPr>
          <w:rFonts w:ascii="Arial" w:hAnsi="Arial" w:cs="Arial"/>
          <w:b/>
          <w:color w:val="365F91" w:themeColor="accent1" w:themeShade="BF"/>
        </w:rPr>
        <w:t>AZ ADATKEZELÉSRE VONATKOZÓ ÁLTALÁNOS SZABÁLYOK</w:t>
      </w:r>
    </w:p>
    <w:p w14:paraId="7A54205F" w14:textId="77777777" w:rsidR="002105F3" w:rsidRPr="00DC5356" w:rsidRDefault="002105F3" w:rsidP="00C645AF">
      <w:pPr>
        <w:spacing w:after="0" w:line="300" w:lineRule="exact"/>
        <w:jc w:val="both"/>
        <w:rPr>
          <w:rFonts w:ascii="Arial" w:hAnsi="Arial" w:cs="Arial"/>
          <w:sz w:val="20"/>
          <w:szCs w:val="20"/>
        </w:rPr>
      </w:pPr>
    </w:p>
    <w:p w14:paraId="086AE7BB" w14:textId="77777777" w:rsidR="009F28ED" w:rsidRPr="00DC5356" w:rsidRDefault="009F28ED" w:rsidP="00C645AF">
      <w:pPr>
        <w:spacing w:after="0" w:line="300" w:lineRule="exact"/>
        <w:jc w:val="both"/>
        <w:rPr>
          <w:rFonts w:ascii="Arial" w:hAnsi="Arial" w:cs="Arial"/>
          <w:sz w:val="20"/>
          <w:szCs w:val="20"/>
        </w:rPr>
      </w:pPr>
    </w:p>
    <w:p w14:paraId="0848B74C" w14:textId="77777777" w:rsidR="00994B06" w:rsidRPr="00DC5356" w:rsidRDefault="00F62DFC" w:rsidP="006F527A">
      <w:pPr>
        <w:pStyle w:val="Stlus1"/>
        <w:numPr>
          <w:ilvl w:val="0"/>
          <w:numId w:val="1"/>
        </w:numPr>
        <w:ind w:left="454" w:hanging="454"/>
        <w:jc w:val="center"/>
        <w:rPr>
          <w:i/>
          <w:smallCaps/>
          <w:color w:val="365F91" w:themeColor="accent1" w:themeShade="BF"/>
          <w:sz w:val="22"/>
          <w:szCs w:val="22"/>
        </w:rPr>
      </w:pPr>
      <w:r w:rsidRPr="00DC5356">
        <w:rPr>
          <w:i/>
          <w:smallCaps/>
          <w:color w:val="365F91" w:themeColor="accent1" w:themeShade="BF"/>
          <w:sz w:val="22"/>
          <w:szCs w:val="22"/>
        </w:rPr>
        <w:t>Alapelvek</w:t>
      </w:r>
    </w:p>
    <w:p w14:paraId="68AC8139" w14:textId="77777777" w:rsidR="00F62DFC" w:rsidRDefault="00F62DFC" w:rsidP="00994B06">
      <w:pPr>
        <w:spacing w:after="0" w:line="300" w:lineRule="exact"/>
        <w:jc w:val="both"/>
        <w:rPr>
          <w:rFonts w:ascii="Arial" w:hAnsi="Arial" w:cs="Arial"/>
          <w:sz w:val="20"/>
          <w:szCs w:val="20"/>
        </w:rPr>
      </w:pPr>
    </w:p>
    <w:p w14:paraId="3CE664C3" w14:textId="77777777" w:rsidR="00994B06" w:rsidRPr="00994B06" w:rsidRDefault="004104CF" w:rsidP="00D12698">
      <w:pPr>
        <w:spacing w:after="0" w:line="300" w:lineRule="exact"/>
        <w:ind w:left="709" w:hanging="709"/>
        <w:jc w:val="both"/>
        <w:rPr>
          <w:rFonts w:ascii="Arial" w:hAnsi="Arial" w:cs="Arial"/>
          <w:sz w:val="20"/>
          <w:szCs w:val="20"/>
        </w:rPr>
      </w:pPr>
      <w:r>
        <w:rPr>
          <w:rFonts w:ascii="Arial" w:hAnsi="Arial" w:cs="Arial"/>
          <w:sz w:val="20"/>
          <w:szCs w:val="20"/>
        </w:rPr>
        <w:t>[7.1.]</w:t>
      </w:r>
      <w:r>
        <w:rPr>
          <w:rFonts w:ascii="Arial" w:hAnsi="Arial" w:cs="Arial"/>
          <w:sz w:val="20"/>
          <w:szCs w:val="20"/>
        </w:rPr>
        <w:tab/>
      </w:r>
      <w:r w:rsidR="00F62DFC">
        <w:rPr>
          <w:rFonts w:ascii="Arial" w:hAnsi="Arial" w:cs="Arial"/>
          <w:sz w:val="20"/>
          <w:szCs w:val="20"/>
        </w:rPr>
        <w:t xml:space="preserve">Az Adatkezelők a </w:t>
      </w:r>
      <w:r w:rsidR="00994B06" w:rsidRPr="00994B06">
        <w:rPr>
          <w:rFonts w:ascii="Arial" w:hAnsi="Arial" w:cs="Arial"/>
          <w:sz w:val="20"/>
          <w:szCs w:val="20"/>
        </w:rPr>
        <w:t>tevékenység</w:t>
      </w:r>
      <w:r w:rsidR="00F62DFC">
        <w:rPr>
          <w:rFonts w:ascii="Arial" w:hAnsi="Arial" w:cs="Arial"/>
          <w:sz w:val="20"/>
          <w:szCs w:val="20"/>
        </w:rPr>
        <w:t>ük</w:t>
      </w:r>
      <w:r w:rsidR="00994B06" w:rsidRPr="00994B06">
        <w:rPr>
          <w:rFonts w:ascii="Arial" w:hAnsi="Arial" w:cs="Arial"/>
          <w:sz w:val="20"/>
          <w:szCs w:val="20"/>
        </w:rPr>
        <w:t xml:space="preserve"> ellátása során az adatkezelés tekintetében a </w:t>
      </w:r>
      <w:r>
        <w:rPr>
          <w:rFonts w:ascii="Arial" w:hAnsi="Arial" w:cs="Arial"/>
          <w:sz w:val="20"/>
          <w:szCs w:val="20"/>
        </w:rPr>
        <w:t xml:space="preserve">jelen [7.] pontban részletezett </w:t>
      </w:r>
      <w:r w:rsidR="00994B06" w:rsidRPr="00994B06">
        <w:rPr>
          <w:rFonts w:ascii="Arial" w:hAnsi="Arial" w:cs="Arial"/>
          <w:sz w:val="20"/>
          <w:szCs w:val="20"/>
        </w:rPr>
        <w:t xml:space="preserve">alapelvek </w:t>
      </w:r>
      <w:proofErr w:type="gramStart"/>
      <w:r w:rsidR="00994B06" w:rsidRPr="00994B06">
        <w:rPr>
          <w:rFonts w:ascii="Arial" w:hAnsi="Arial" w:cs="Arial"/>
          <w:sz w:val="20"/>
          <w:szCs w:val="20"/>
        </w:rPr>
        <w:t>figyelembe vételével</w:t>
      </w:r>
      <w:proofErr w:type="gramEnd"/>
      <w:r w:rsidR="00994B06" w:rsidRPr="00994B06">
        <w:rPr>
          <w:rFonts w:ascii="Arial" w:hAnsi="Arial" w:cs="Arial"/>
          <w:sz w:val="20"/>
          <w:szCs w:val="20"/>
        </w:rPr>
        <w:t xml:space="preserve"> jár</w:t>
      </w:r>
      <w:r w:rsidR="00AC423C">
        <w:rPr>
          <w:rFonts w:ascii="Arial" w:hAnsi="Arial" w:cs="Arial"/>
          <w:sz w:val="20"/>
          <w:szCs w:val="20"/>
        </w:rPr>
        <w:t>nak</w:t>
      </w:r>
      <w:r>
        <w:rPr>
          <w:rFonts w:ascii="Arial" w:hAnsi="Arial" w:cs="Arial"/>
          <w:sz w:val="20"/>
          <w:szCs w:val="20"/>
        </w:rPr>
        <w:t xml:space="preserve"> el.</w:t>
      </w:r>
    </w:p>
    <w:p w14:paraId="6DB46CBF" w14:textId="77777777" w:rsidR="00AC423C" w:rsidRDefault="00AC423C" w:rsidP="00994B06">
      <w:pPr>
        <w:spacing w:after="0" w:line="300" w:lineRule="exact"/>
        <w:jc w:val="both"/>
        <w:rPr>
          <w:rFonts w:ascii="Arial" w:hAnsi="Arial" w:cs="Arial"/>
          <w:sz w:val="20"/>
          <w:szCs w:val="20"/>
        </w:rPr>
      </w:pPr>
    </w:p>
    <w:p w14:paraId="3DBCC868" w14:textId="77777777" w:rsidR="00AC423C" w:rsidRPr="00A71F8E" w:rsidRDefault="004104CF" w:rsidP="004104CF">
      <w:pPr>
        <w:spacing w:after="0" w:line="300" w:lineRule="exact"/>
        <w:ind w:left="709" w:hanging="709"/>
        <w:jc w:val="both"/>
        <w:rPr>
          <w:rFonts w:ascii="Arial" w:hAnsi="Arial" w:cs="Arial"/>
          <w:sz w:val="20"/>
          <w:szCs w:val="20"/>
        </w:rPr>
      </w:pPr>
      <w:r w:rsidRPr="00A71F8E">
        <w:rPr>
          <w:rFonts w:ascii="Arial" w:hAnsi="Arial" w:cs="Arial"/>
          <w:sz w:val="20"/>
          <w:szCs w:val="20"/>
        </w:rPr>
        <w:t>[7.2.]</w:t>
      </w:r>
      <w:r w:rsidRPr="00A71F8E">
        <w:rPr>
          <w:rFonts w:ascii="Arial" w:hAnsi="Arial" w:cs="Arial"/>
          <w:sz w:val="20"/>
          <w:szCs w:val="20"/>
        </w:rPr>
        <w:tab/>
      </w:r>
      <w:r w:rsidR="00994B06" w:rsidRPr="00310202">
        <w:rPr>
          <w:rFonts w:ascii="Arial" w:hAnsi="Arial" w:cs="Arial"/>
          <w:i/>
          <w:sz w:val="20"/>
          <w:szCs w:val="20"/>
          <w:u w:val="single"/>
        </w:rPr>
        <w:t>A célhoz kötöttség elve [GDPR</w:t>
      </w:r>
      <w:r w:rsidR="00AC423C" w:rsidRPr="00310202">
        <w:rPr>
          <w:rFonts w:ascii="Arial" w:hAnsi="Arial" w:cs="Arial"/>
          <w:i/>
          <w:sz w:val="20"/>
          <w:szCs w:val="20"/>
          <w:u w:val="single"/>
        </w:rPr>
        <w:t xml:space="preserve"> 5. cikk (1) bekezdés b) pont]</w:t>
      </w:r>
      <w:r w:rsidR="00AC423C" w:rsidRPr="00A71F8E">
        <w:rPr>
          <w:rFonts w:ascii="Arial" w:hAnsi="Arial" w:cs="Arial"/>
          <w:sz w:val="20"/>
          <w:szCs w:val="20"/>
        </w:rPr>
        <w:t>:</w:t>
      </w:r>
    </w:p>
    <w:p w14:paraId="0E6122B7" w14:textId="77777777" w:rsidR="00216B16" w:rsidRDefault="00994B06" w:rsidP="006F527A">
      <w:pPr>
        <w:pStyle w:val="Listaszerbekezds"/>
        <w:numPr>
          <w:ilvl w:val="0"/>
          <w:numId w:val="5"/>
        </w:numPr>
        <w:spacing w:before="120" w:after="0" w:line="300" w:lineRule="exact"/>
        <w:ind w:left="1066" w:hanging="357"/>
        <w:contextualSpacing w:val="0"/>
        <w:jc w:val="both"/>
        <w:rPr>
          <w:rFonts w:ascii="Arial" w:hAnsi="Arial" w:cs="Arial"/>
          <w:sz w:val="20"/>
          <w:szCs w:val="20"/>
        </w:rPr>
      </w:pPr>
      <w:r w:rsidRPr="00144DF8">
        <w:rPr>
          <w:rFonts w:ascii="Arial" w:hAnsi="Arial" w:cs="Arial"/>
          <w:sz w:val="20"/>
          <w:szCs w:val="20"/>
        </w:rPr>
        <w:t>A célhoz kötöttség elve az adatkezelésr</w:t>
      </w:r>
      <w:r w:rsidR="00216B16" w:rsidRPr="00144DF8">
        <w:rPr>
          <w:rFonts w:ascii="Arial" w:hAnsi="Arial" w:cs="Arial"/>
          <w:sz w:val="20"/>
          <w:szCs w:val="20"/>
        </w:rPr>
        <w:t xml:space="preserve">e vonatkozó egyik legfontosabb </w:t>
      </w:r>
      <w:r w:rsidRPr="00144DF8">
        <w:rPr>
          <w:rFonts w:ascii="Arial" w:hAnsi="Arial" w:cs="Arial"/>
          <w:sz w:val="20"/>
          <w:szCs w:val="20"/>
        </w:rPr>
        <w:t>alapelv, amelynek</w:t>
      </w:r>
      <w:r w:rsidRPr="00994B06">
        <w:rPr>
          <w:rFonts w:ascii="Arial" w:hAnsi="Arial" w:cs="Arial"/>
          <w:sz w:val="20"/>
          <w:szCs w:val="20"/>
        </w:rPr>
        <w:t xml:space="preserve"> értelmében személyes adat kizárólag meghatározott célból kezelhető.</w:t>
      </w:r>
    </w:p>
    <w:p w14:paraId="3F7D6D4B" w14:textId="77777777" w:rsidR="00216B16" w:rsidRDefault="00994B06" w:rsidP="006F527A">
      <w:pPr>
        <w:pStyle w:val="Listaszerbekezds"/>
        <w:numPr>
          <w:ilvl w:val="0"/>
          <w:numId w:val="5"/>
        </w:numPr>
        <w:spacing w:before="120" w:after="0" w:line="300" w:lineRule="exact"/>
        <w:ind w:left="1066" w:hanging="357"/>
        <w:contextualSpacing w:val="0"/>
        <w:jc w:val="both"/>
        <w:rPr>
          <w:rFonts w:ascii="Arial" w:hAnsi="Arial" w:cs="Arial"/>
          <w:sz w:val="20"/>
          <w:szCs w:val="20"/>
        </w:rPr>
      </w:pPr>
      <w:r w:rsidRPr="00994B06">
        <w:rPr>
          <w:rFonts w:ascii="Arial" w:hAnsi="Arial" w:cs="Arial"/>
          <w:sz w:val="20"/>
          <w:szCs w:val="20"/>
        </w:rPr>
        <w:t>A cél csak társadalmilag indokolt, jog gyakorlása vagy kötelezettség teljesítése lehet.</w:t>
      </w:r>
    </w:p>
    <w:p w14:paraId="49D6B388" w14:textId="77777777" w:rsidR="00994B06" w:rsidRDefault="00994B06" w:rsidP="006F527A">
      <w:pPr>
        <w:pStyle w:val="Listaszerbekezds"/>
        <w:numPr>
          <w:ilvl w:val="0"/>
          <w:numId w:val="5"/>
        </w:numPr>
        <w:spacing w:before="120" w:after="0" w:line="300" w:lineRule="exact"/>
        <w:ind w:left="1066" w:hanging="357"/>
        <w:contextualSpacing w:val="0"/>
        <w:jc w:val="both"/>
        <w:rPr>
          <w:rFonts w:ascii="Arial" w:hAnsi="Arial" w:cs="Arial"/>
          <w:sz w:val="20"/>
          <w:szCs w:val="20"/>
        </w:rPr>
      </w:pPr>
      <w:r w:rsidRPr="00994B06">
        <w:rPr>
          <w:rFonts w:ascii="Arial" w:hAnsi="Arial" w:cs="Arial"/>
          <w:sz w:val="20"/>
          <w:szCs w:val="20"/>
        </w:rPr>
        <w:t xml:space="preserve">Az adatkezelésnek minden szakaszában, így például az adattovábbítás esetén is meg kell felelnie az adatkezelés céljának. Az adatkezelés célját előre meg kell határozni és közölni az </w:t>
      </w:r>
      <w:r w:rsidR="00A4693B">
        <w:rPr>
          <w:rFonts w:ascii="Arial" w:hAnsi="Arial" w:cs="Arial"/>
          <w:sz w:val="20"/>
          <w:szCs w:val="20"/>
        </w:rPr>
        <w:t>é</w:t>
      </w:r>
      <w:r w:rsidRPr="00994B06">
        <w:rPr>
          <w:rFonts w:ascii="Arial" w:hAnsi="Arial" w:cs="Arial"/>
          <w:sz w:val="20"/>
          <w:szCs w:val="20"/>
        </w:rPr>
        <w:t>rintettel, aki ily módon megfelelően gyakorolhatja in</w:t>
      </w:r>
      <w:r w:rsidR="00AC423C">
        <w:rPr>
          <w:rFonts w:ascii="Arial" w:hAnsi="Arial" w:cs="Arial"/>
          <w:sz w:val="20"/>
          <w:szCs w:val="20"/>
        </w:rPr>
        <w:t>formációs önrendelkezési jogát.</w:t>
      </w:r>
    </w:p>
    <w:p w14:paraId="4CB247B7" w14:textId="77777777" w:rsidR="00216B16" w:rsidRDefault="00C75497" w:rsidP="006F527A">
      <w:pPr>
        <w:pStyle w:val="Listaszerbekezds"/>
        <w:numPr>
          <w:ilvl w:val="0"/>
          <w:numId w:val="5"/>
        </w:numPr>
        <w:spacing w:before="120" w:after="0" w:line="300" w:lineRule="exact"/>
        <w:ind w:left="1066" w:hanging="357"/>
        <w:contextualSpacing w:val="0"/>
        <w:jc w:val="both"/>
        <w:rPr>
          <w:rFonts w:ascii="Arial" w:hAnsi="Arial" w:cs="Arial"/>
          <w:sz w:val="20"/>
          <w:szCs w:val="20"/>
        </w:rPr>
      </w:pPr>
      <w:r w:rsidRPr="00C75497">
        <w:rPr>
          <w:rFonts w:ascii="Arial" w:hAnsi="Arial" w:cs="Arial"/>
          <w:sz w:val="20"/>
          <w:szCs w:val="20"/>
        </w:rPr>
        <w:t>A személyes adatok gyűjtése csak meghatározott, egyértelmű és jogszerű célból történhet. A személyes adatok nem kezelhetők ezekkel a célokkal össze nem egyeztethető módon.</w:t>
      </w:r>
    </w:p>
    <w:p w14:paraId="6E76131E" w14:textId="77777777" w:rsidR="00216B16" w:rsidRDefault="00C75497" w:rsidP="006F527A">
      <w:pPr>
        <w:pStyle w:val="Listaszerbekezds"/>
        <w:numPr>
          <w:ilvl w:val="0"/>
          <w:numId w:val="5"/>
        </w:numPr>
        <w:spacing w:before="120" w:after="0" w:line="300" w:lineRule="exact"/>
        <w:ind w:left="1066" w:hanging="357"/>
        <w:contextualSpacing w:val="0"/>
        <w:jc w:val="both"/>
        <w:rPr>
          <w:rFonts w:ascii="Arial" w:hAnsi="Arial" w:cs="Arial"/>
          <w:sz w:val="20"/>
          <w:szCs w:val="20"/>
        </w:rPr>
      </w:pPr>
      <w:r w:rsidRPr="00C75497">
        <w:rPr>
          <w:rFonts w:ascii="Arial" w:hAnsi="Arial" w:cs="Arial"/>
          <w:sz w:val="20"/>
          <w:szCs w:val="20"/>
        </w:rPr>
        <w:t>Annak biztosítása érdekében, hogy a személyes adatok kezelése csak az adott célhoz kötött legyen, a szervezeti egységek az általuk kezelt adatok célhoz kötöttségét minden év december 31. napjáig felülvizsgálják.</w:t>
      </w:r>
    </w:p>
    <w:p w14:paraId="42C8455B" w14:textId="77777777" w:rsidR="00216B16" w:rsidRDefault="00C75497" w:rsidP="006F527A">
      <w:pPr>
        <w:pStyle w:val="Listaszerbekezds"/>
        <w:numPr>
          <w:ilvl w:val="0"/>
          <w:numId w:val="5"/>
        </w:numPr>
        <w:spacing w:before="120" w:after="0" w:line="300" w:lineRule="exact"/>
        <w:ind w:left="1066" w:hanging="357"/>
        <w:contextualSpacing w:val="0"/>
        <w:jc w:val="both"/>
        <w:rPr>
          <w:rFonts w:ascii="Arial" w:hAnsi="Arial" w:cs="Arial"/>
          <w:sz w:val="20"/>
          <w:szCs w:val="20"/>
        </w:rPr>
      </w:pPr>
      <w:r w:rsidRPr="00C75497">
        <w:rPr>
          <w:rFonts w:ascii="Arial" w:hAnsi="Arial" w:cs="Arial"/>
          <w:sz w:val="20"/>
          <w:szCs w:val="20"/>
        </w:rPr>
        <w:t>Az ügyintézés során csak azokat a személyes, vagy különleges adatokat szabad felvenni és kezelni, amelyek az ügy szempontjából feltétlenül szükségesek, és amelyeknek a célhoz kötöttsége igazolható.</w:t>
      </w:r>
    </w:p>
    <w:p w14:paraId="18199DC9" w14:textId="77777777" w:rsidR="00C75497" w:rsidRDefault="00C75497" w:rsidP="006F527A">
      <w:pPr>
        <w:pStyle w:val="Listaszerbekezds"/>
        <w:numPr>
          <w:ilvl w:val="0"/>
          <w:numId w:val="5"/>
        </w:numPr>
        <w:spacing w:before="120" w:after="0" w:line="300" w:lineRule="exact"/>
        <w:ind w:left="1066" w:hanging="357"/>
        <w:contextualSpacing w:val="0"/>
        <w:jc w:val="both"/>
        <w:rPr>
          <w:rFonts w:ascii="Arial" w:hAnsi="Arial" w:cs="Arial"/>
          <w:sz w:val="20"/>
          <w:szCs w:val="20"/>
        </w:rPr>
      </w:pPr>
      <w:r w:rsidRPr="00C75497">
        <w:rPr>
          <w:rFonts w:ascii="Arial" w:hAnsi="Arial" w:cs="Arial"/>
          <w:sz w:val="20"/>
          <w:szCs w:val="20"/>
        </w:rPr>
        <w:t>A felvett adatokat csak az adott ügy intézése érdekében szabad felhasználni, más eljárásokkal és adatokkal – törvény eltérő rendelkezése hiányában – nem kapcsolhatók össze.</w:t>
      </w:r>
    </w:p>
    <w:p w14:paraId="29C6E6D0" w14:textId="77777777" w:rsidR="00C75497" w:rsidRDefault="00C75497" w:rsidP="00994B06">
      <w:pPr>
        <w:spacing w:after="0" w:line="300" w:lineRule="exact"/>
        <w:jc w:val="both"/>
        <w:rPr>
          <w:rFonts w:ascii="Arial" w:hAnsi="Arial" w:cs="Arial"/>
          <w:sz w:val="20"/>
          <w:szCs w:val="20"/>
        </w:rPr>
      </w:pPr>
    </w:p>
    <w:p w14:paraId="4E917548" w14:textId="77777777" w:rsidR="00A4693B" w:rsidRPr="00A71F8E" w:rsidRDefault="00144DF8" w:rsidP="00A12104">
      <w:pPr>
        <w:spacing w:after="0" w:line="300" w:lineRule="exact"/>
        <w:ind w:left="709" w:hanging="709"/>
        <w:jc w:val="both"/>
        <w:rPr>
          <w:rFonts w:ascii="Arial" w:hAnsi="Arial" w:cs="Arial"/>
          <w:sz w:val="20"/>
          <w:szCs w:val="20"/>
        </w:rPr>
      </w:pPr>
      <w:r w:rsidRPr="00A71F8E">
        <w:rPr>
          <w:rFonts w:ascii="Arial" w:hAnsi="Arial" w:cs="Arial"/>
          <w:sz w:val="20"/>
          <w:szCs w:val="20"/>
        </w:rPr>
        <w:t>[7.3.]</w:t>
      </w:r>
      <w:r w:rsidRPr="00A71F8E">
        <w:rPr>
          <w:rFonts w:ascii="Arial" w:hAnsi="Arial" w:cs="Arial"/>
          <w:sz w:val="20"/>
          <w:szCs w:val="20"/>
        </w:rPr>
        <w:tab/>
      </w:r>
      <w:r w:rsidR="00994B06" w:rsidRPr="00310202">
        <w:rPr>
          <w:rFonts w:ascii="Arial" w:hAnsi="Arial" w:cs="Arial"/>
          <w:i/>
          <w:sz w:val="20"/>
          <w:szCs w:val="20"/>
          <w:u w:val="single"/>
        </w:rPr>
        <w:t>Személyes adat törlése, korlátozott tárolhatóság elve</w:t>
      </w:r>
      <w:r w:rsidR="00A4693B" w:rsidRPr="00310202">
        <w:rPr>
          <w:rFonts w:ascii="Arial" w:hAnsi="Arial" w:cs="Arial"/>
          <w:i/>
          <w:sz w:val="20"/>
          <w:szCs w:val="20"/>
          <w:u w:val="single"/>
        </w:rPr>
        <w:t xml:space="preserve"> [GDPR 5. cikk. (1) bekezdés e) pont]</w:t>
      </w:r>
      <w:r w:rsidR="00A4693B" w:rsidRPr="00A71F8E">
        <w:rPr>
          <w:rFonts w:ascii="Arial" w:hAnsi="Arial" w:cs="Arial"/>
          <w:sz w:val="20"/>
          <w:szCs w:val="20"/>
        </w:rPr>
        <w:t>:</w:t>
      </w:r>
    </w:p>
    <w:p w14:paraId="3D4D1C14" w14:textId="77777777" w:rsidR="00144DF8" w:rsidRDefault="00994B06" w:rsidP="006F527A">
      <w:pPr>
        <w:pStyle w:val="Listaszerbekezds"/>
        <w:numPr>
          <w:ilvl w:val="0"/>
          <w:numId w:val="6"/>
        </w:numPr>
        <w:spacing w:before="120" w:after="0" w:line="300" w:lineRule="exact"/>
        <w:ind w:left="1066" w:hanging="357"/>
        <w:contextualSpacing w:val="0"/>
        <w:jc w:val="both"/>
        <w:rPr>
          <w:rFonts w:ascii="Arial" w:hAnsi="Arial" w:cs="Arial"/>
          <w:sz w:val="20"/>
          <w:szCs w:val="20"/>
        </w:rPr>
      </w:pPr>
      <w:r w:rsidRPr="00994B06">
        <w:rPr>
          <w:rFonts w:ascii="Arial" w:hAnsi="Arial" w:cs="Arial"/>
          <w:sz w:val="20"/>
          <w:szCs w:val="20"/>
        </w:rPr>
        <w:t>A célhoz kötöttség elvéből következik az is, hogy amennyiben teljesült az adatkezelés célja, akkor a kezelt személyes adatokat törölni kell. Amennyiben ez nem történik meg, akkor cél nélküli, azaz készletező adatkezelés valósul meg.</w:t>
      </w:r>
    </w:p>
    <w:p w14:paraId="523B0BB3" w14:textId="77777777" w:rsidR="00994B06" w:rsidRPr="00994B06" w:rsidRDefault="00994B06" w:rsidP="006F527A">
      <w:pPr>
        <w:pStyle w:val="Listaszerbekezds"/>
        <w:numPr>
          <w:ilvl w:val="0"/>
          <w:numId w:val="6"/>
        </w:numPr>
        <w:spacing w:before="120" w:after="0" w:line="300" w:lineRule="exact"/>
        <w:ind w:left="1066" w:hanging="357"/>
        <w:contextualSpacing w:val="0"/>
        <w:jc w:val="both"/>
        <w:rPr>
          <w:rFonts w:ascii="Arial" w:hAnsi="Arial" w:cs="Arial"/>
          <w:sz w:val="20"/>
          <w:szCs w:val="20"/>
        </w:rPr>
      </w:pPr>
      <w:r w:rsidRPr="00994B06">
        <w:rPr>
          <w:rFonts w:ascii="Arial" w:hAnsi="Arial" w:cs="Arial"/>
          <w:sz w:val="20"/>
          <w:szCs w:val="20"/>
        </w:rPr>
        <w:t>Külön jogszabályok rendelkezhetnek arról, hogy mely esetekben kell a személyes adatokat az adatkezelési cél megvalósulásá</w:t>
      </w:r>
      <w:r w:rsidR="00BD1EF5">
        <w:rPr>
          <w:rFonts w:ascii="Arial" w:hAnsi="Arial" w:cs="Arial"/>
          <w:sz w:val="20"/>
          <w:szCs w:val="20"/>
        </w:rPr>
        <w:t>t követően is kezelni, tárolni.</w:t>
      </w:r>
    </w:p>
    <w:p w14:paraId="3E3CA31A" w14:textId="77777777" w:rsidR="006B38FA" w:rsidRDefault="00873DC1" w:rsidP="006F527A">
      <w:pPr>
        <w:pStyle w:val="Listaszerbekezds"/>
        <w:numPr>
          <w:ilvl w:val="0"/>
          <w:numId w:val="6"/>
        </w:numPr>
        <w:spacing w:before="120" w:after="0" w:line="300" w:lineRule="exact"/>
        <w:ind w:left="1066" w:hanging="357"/>
        <w:contextualSpacing w:val="0"/>
        <w:jc w:val="both"/>
        <w:rPr>
          <w:rFonts w:ascii="Arial" w:hAnsi="Arial" w:cs="Arial"/>
          <w:sz w:val="20"/>
          <w:szCs w:val="20"/>
        </w:rPr>
      </w:pPr>
      <w:r w:rsidRPr="00873DC1">
        <w:rPr>
          <w:rFonts w:ascii="Arial" w:hAnsi="Arial" w:cs="Arial"/>
          <w:sz w:val="20"/>
          <w:szCs w:val="20"/>
        </w:rPr>
        <w:t>A személyes adatok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kezelése ezt követ</w:t>
      </w:r>
      <w:r w:rsidR="007D5621">
        <w:rPr>
          <w:rFonts w:ascii="Arial" w:hAnsi="Arial" w:cs="Arial"/>
          <w:sz w:val="20"/>
          <w:szCs w:val="20"/>
        </w:rPr>
        <w:t>ően is igazolhatóan szükséges.</w:t>
      </w:r>
    </w:p>
    <w:p w14:paraId="3749E474" w14:textId="77777777" w:rsidR="00C4459D" w:rsidRDefault="00C4459D" w:rsidP="00630AD7">
      <w:pPr>
        <w:spacing w:after="0" w:line="300" w:lineRule="exact"/>
        <w:ind w:left="709"/>
        <w:jc w:val="both"/>
        <w:rPr>
          <w:rFonts w:ascii="Arial" w:hAnsi="Arial" w:cs="Arial"/>
          <w:sz w:val="20"/>
          <w:szCs w:val="20"/>
        </w:rPr>
      </w:pPr>
    </w:p>
    <w:p w14:paraId="28CDFEF9" w14:textId="77777777" w:rsidR="00C4459D" w:rsidRDefault="00C4459D" w:rsidP="00630AD7">
      <w:pPr>
        <w:spacing w:after="0" w:line="300" w:lineRule="exact"/>
        <w:ind w:left="709"/>
        <w:jc w:val="both"/>
        <w:rPr>
          <w:rFonts w:ascii="Arial" w:hAnsi="Arial" w:cs="Arial"/>
          <w:sz w:val="20"/>
          <w:szCs w:val="20"/>
        </w:rPr>
      </w:pPr>
    </w:p>
    <w:p w14:paraId="01BB5F37" w14:textId="77777777" w:rsidR="00C4459D" w:rsidRDefault="00C4459D" w:rsidP="00630AD7">
      <w:pPr>
        <w:spacing w:after="0" w:line="300" w:lineRule="exact"/>
        <w:ind w:left="709"/>
        <w:jc w:val="both"/>
        <w:rPr>
          <w:rFonts w:ascii="Arial" w:hAnsi="Arial" w:cs="Arial"/>
          <w:sz w:val="20"/>
          <w:szCs w:val="20"/>
        </w:rPr>
      </w:pPr>
    </w:p>
    <w:p w14:paraId="0C4082C5" w14:textId="77777777" w:rsidR="006B38FA" w:rsidRDefault="007D5621" w:rsidP="006F527A">
      <w:pPr>
        <w:pStyle w:val="Listaszerbekezds"/>
        <w:numPr>
          <w:ilvl w:val="0"/>
          <w:numId w:val="6"/>
        </w:numPr>
        <w:spacing w:after="0" w:line="300" w:lineRule="exact"/>
        <w:ind w:left="1066" w:hanging="357"/>
        <w:contextualSpacing w:val="0"/>
        <w:jc w:val="both"/>
        <w:rPr>
          <w:rFonts w:ascii="Arial" w:hAnsi="Arial" w:cs="Arial"/>
          <w:sz w:val="20"/>
          <w:szCs w:val="20"/>
        </w:rPr>
      </w:pPr>
      <w:r w:rsidRPr="007D5621">
        <w:rPr>
          <w:rFonts w:ascii="Arial" w:hAnsi="Arial" w:cs="Arial"/>
          <w:sz w:val="20"/>
          <w:szCs w:val="20"/>
        </w:rPr>
        <w:t xml:space="preserve">A célhoz már nem kötődő és olyan adatokat, amelyekre nézve az adatkezelés célja megszűnt vagy módosult – az </w:t>
      </w:r>
      <w:r w:rsidR="00F72219">
        <w:rPr>
          <w:rFonts w:ascii="Arial" w:hAnsi="Arial" w:cs="Arial"/>
          <w:sz w:val="20"/>
          <w:szCs w:val="20"/>
        </w:rPr>
        <w:t>i</w:t>
      </w:r>
      <w:r w:rsidRPr="007D5621">
        <w:rPr>
          <w:rFonts w:ascii="Arial" w:hAnsi="Arial" w:cs="Arial"/>
          <w:sz w:val="20"/>
          <w:szCs w:val="20"/>
        </w:rPr>
        <w:t>ratkezelési szabályzatban foglaltakkal összhangban – haladéktalanul, vagy az előírt megőrzési határidő l</w:t>
      </w:r>
      <w:r w:rsidR="006B38FA">
        <w:rPr>
          <w:rFonts w:ascii="Arial" w:hAnsi="Arial" w:cs="Arial"/>
          <w:sz w:val="20"/>
          <w:szCs w:val="20"/>
        </w:rPr>
        <w:t>eteltével meg kell semmisíteni.</w:t>
      </w:r>
    </w:p>
    <w:p w14:paraId="21E5857B" w14:textId="77777777" w:rsidR="006B38FA" w:rsidRDefault="007D5621" w:rsidP="006F527A">
      <w:pPr>
        <w:pStyle w:val="Listaszerbekezds"/>
        <w:numPr>
          <w:ilvl w:val="0"/>
          <w:numId w:val="6"/>
        </w:numPr>
        <w:spacing w:before="120" w:after="0" w:line="300" w:lineRule="exact"/>
        <w:ind w:left="1066" w:hanging="357"/>
        <w:contextualSpacing w:val="0"/>
        <w:jc w:val="both"/>
        <w:rPr>
          <w:rFonts w:ascii="Arial" w:hAnsi="Arial" w:cs="Arial"/>
          <w:sz w:val="20"/>
          <w:szCs w:val="20"/>
        </w:rPr>
      </w:pPr>
      <w:r w:rsidRPr="007D5621">
        <w:rPr>
          <w:rFonts w:ascii="Arial" w:hAnsi="Arial" w:cs="Arial"/>
          <w:sz w:val="20"/>
          <w:szCs w:val="20"/>
        </w:rPr>
        <w:t>A személyes adatokat tartalmazó egyéb iratanyagok megsemmisítéséről szintén a szükséges biztonsági intézkedések mellett kell gondoskodni.</w:t>
      </w:r>
    </w:p>
    <w:p w14:paraId="7D3E75D8" w14:textId="77777777" w:rsidR="006B38FA" w:rsidRDefault="007D5621" w:rsidP="006F527A">
      <w:pPr>
        <w:pStyle w:val="Listaszerbekezds"/>
        <w:numPr>
          <w:ilvl w:val="0"/>
          <w:numId w:val="6"/>
        </w:numPr>
        <w:spacing w:before="120" w:after="0" w:line="300" w:lineRule="exact"/>
        <w:ind w:left="1066" w:hanging="357"/>
        <w:contextualSpacing w:val="0"/>
        <w:jc w:val="both"/>
        <w:rPr>
          <w:rFonts w:ascii="Arial" w:hAnsi="Arial" w:cs="Arial"/>
          <w:sz w:val="20"/>
          <w:szCs w:val="20"/>
        </w:rPr>
      </w:pPr>
      <w:r w:rsidRPr="007D5621">
        <w:rPr>
          <w:rFonts w:ascii="Arial" w:hAnsi="Arial" w:cs="Arial"/>
          <w:sz w:val="20"/>
          <w:szCs w:val="20"/>
        </w:rPr>
        <w:t>A számítógépen rögzített adatokat, amennyiben céljukat betöltötték – további felhasználásuk megakadályozása érdekében – felismerhetetlenné kell tenni.</w:t>
      </w:r>
    </w:p>
    <w:p w14:paraId="603BDCEF" w14:textId="77777777" w:rsidR="00AC423C" w:rsidRDefault="00F72219" w:rsidP="006F527A">
      <w:pPr>
        <w:pStyle w:val="Listaszerbekezds"/>
        <w:numPr>
          <w:ilvl w:val="0"/>
          <w:numId w:val="6"/>
        </w:numPr>
        <w:spacing w:before="120" w:after="0" w:line="300" w:lineRule="exact"/>
        <w:ind w:left="1066" w:hanging="357"/>
        <w:contextualSpacing w:val="0"/>
        <w:jc w:val="both"/>
        <w:rPr>
          <w:rFonts w:ascii="Arial" w:hAnsi="Arial" w:cs="Arial"/>
          <w:sz w:val="20"/>
          <w:szCs w:val="20"/>
        </w:rPr>
      </w:pPr>
      <w:r w:rsidRPr="00F72219">
        <w:rPr>
          <w:rFonts w:ascii="Arial" w:hAnsi="Arial" w:cs="Arial"/>
          <w:sz w:val="20"/>
          <w:szCs w:val="20"/>
        </w:rPr>
        <w:t xml:space="preserve">Az adattörlés maradéktalan megvalósítása érdekében az ügyintézőnek kellő gondossággal, pontosan kell meghatározni az </w:t>
      </w:r>
      <w:proofErr w:type="spellStart"/>
      <w:r w:rsidRPr="00F72219">
        <w:rPr>
          <w:rFonts w:ascii="Arial" w:hAnsi="Arial" w:cs="Arial"/>
          <w:sz w:val="20"/>
          <w:szCs w:val="20"/>
        </w:rPr>
        <w:t>irattárazásra</w:t>
      </w:r>
      <w:proofErr w:type="spellEnd"/>
      <w:r w:rsidRPr="00F72219">
        <w:rPr>
          <w:rFonts w:ascii="Arial" w:hAnsi="Arial" w:cs="Arial"/>
          <w:sz w:val="20"/>
          <w:szCs w:val="20"/>
        </w:rPr>
        <w:t xml:space="preserve"> kerülő anyagok selejtezési idejét</w:t>
      </w:r>
      <w:r>
        <w:rPr>
          <w:rFonts w:ascii="Arial" w:hAnsi="Arial" w:cs="Arial"/>
          <w:sz w:val="20"/>
          <w:szCs w:val="20"/>
        </w:rPr>
        <w:t>.</w:t>
      </w:r>
    </w:p>
    <w:p w14:paraId="7397AFFC" w14:textId="77777777" w:rsidR="00873DC1" w:rsidRDefault="00873DC1" w:rsidP="00994B06">
      <w:pPr>
        <w:spacing w:after="0" w:line="300" w:lineRule="exact"/>
        <w:jc w:val="both"/>
        <w:rPr>
          <w:rFonts w:ascii="Arial" w:hAnsi="Arial" w:cs="Arial"/>
          <w:sz w:val="20"/>
          <w:szCs w:val="20"/>
        </w:rPr>
      </w:pPr>
    </w:p>
    <w:p w14:paraId="1D475DB8" w14:textId="77777777" w:rsidR="00BD1EF5" w:rsidRPr="00A71F8E" w:rsidRDefault="00D81D00" w:rsidP="006B38FA">
      <w:pPr>
        <w:spacing w:after="0" w:line="300" w:lineRule="exact"/>
        <w:ind w:left="709" w:hanging="709"/>
        <w:jc w:val="both"/>
        <w:rPr>
          <w:rFonts w:ascii="Arial" w:hAnsi="Arial" w:cs="Arial"/>
          <w:sz w:val="20"/>
          <w:szCs w:val="20"/>
        </w:rPr>
      </w:pPr>
      <w:r w:rsidRPr="00A71F8E">
        <w:rPr>
          <w:rFonts w:ascii="Arial" w:hAnsi="Arial" w:cs="Arial"/>
          <w:sz w:val="20"/>
          <w:szCs w:val="20"/>
        </w:rPr>
        <w:t>[7.4.]</w:t>
      </w:r>
      <w:r w:rsidRPr="00A71F8E">
        <w:rPr>
          <w:rFonts w:ascii="Arial" w:hAnsi="Arial" w:cs="Arial"/>
          <w:sz w:val="20"/>
          <w:szCs w:val="20"/>
        </w:rPr>
        <w:tab/>
      </w:r>
      <w:r w:rsidR="00994B06" w:rsidRPr="00310202">
        <w:rPr>
          <w:rFonts w:ascii="Arial" w:hAnsi="Arial" w:cs="Arial"/>
          <w:i/>
          <w:sz w:val="20"/>
          <w:szCs w:val="20"/>
          <w:u w:val="single"/>
        </w:rPr>
        <w:t>Az adatminimalizá</w:t>
      </w:r>
      <w:r w:rsidR="00BD1EF5" w:rsidRPr="00310202">
        <w:rPr>
          <w:rFonts w:ascii="Arial" w:hAnsi="Arial" w:cs="Arial"/>
          <w:i/>
          <w:sz w:val="20"/>
          <w:szCs w:val="20"/>
          <w:u w:val="single"/>
        </w:rPr>
        <w:t xml:space="preserve">lás elve, és </w:t>
      </w:r>
      <w:r w:rsidR="00994B06" w:rsidRPr="00310202">
        <w:rPr>
          <w:rFonts w:ascii="Arial" w:hAnsi="Arial" w:cs="Arial"/>
          <w:i/>
          <w:sz w:val="20"/>
          <w:szCs w:val="20"/>
          <w:u w:val="single"/>
        </w:rPr>
        <w:t>adattakarékosság elve [GDPR</w:t>
      </w:r>
      <w:r w:rsidR="00BD1EF5" w:rsidRPr="00310202">
        <w:rPr>
          <w:rFonts w:ascii="Arial" w:hAnsi="Arial" w:cs="Arial"/>
          <w:i/>
          <w:sz w:val="20"/>
          <w:szCs w:val="20"/>
          <w:u w:val="single"/>
        </w:rPr>
        <w:t xml:space="preserve"> 5. cikk (1) bekezdés c) pont]</w:t>
      </w:r>
      <w:r w:rsidR="00BD1EF5" w:rsidRPr="00A71F8E">
        <w:rPr>
          <w:rFonts w:ascii="Arial" w:hAnsi="Arial" w:cs="Arial"/>
          <w:sz w:val="20"/>
          <w:szCs w:val="20"/>
        </w:rPr>
        <w:t>:</w:t>
      </w:r>
    </w:p>
    <w:p w14:paraId="55E32965" w14:textId="77777777" w:rsidR="00A71F8E" w:rsidRDefault="00994B06" w:rsidP="006F527A">
      <w:pPr>
        <w:pStyle w:val="Listaszerbekezds"/>
        <w:numPr>
          <w:ilvl w:val="0"/>
          <w:numId w:val="7"/>
        </w:numPr>
        <w:spacing w:before="120" w:after="0" w:line="300" w:lineRule="exact"/>
        <w:ind w:left="1066" w:hanging="357"/>
        <w:contextualSpacing w:val="0"/>
        <w:jc w:val="both"/>
        <w:rPr>
          <w:rFonts w:ascii="Arial" w:hAnsi="Arial" w:cs="Arial"/>
          <w:sz w:val="20"/>
          <w:szCs w:val="20"/>
        </w:rPr>
      </w:pPr>
      <w:r w:rsidRPr="00994B06">
        <w:rPr>
          <w:rFonts w:ascii="Arial" w:hAnsi="Arial" w:cs="Arial"/>
          <w:sz w:val="20"/>
          <w:szCs w:val="20"/>
        </w:rPr>
        <w:t xml:space="preserve">Az adatfelvételbe bevont </w:t>
      </w:r>
      <w:r w:rsidR="00BD1EF5">
        <w:rPr>
          <w:rFonts w:ascii="Arial" w:hAnsi="Arial" w:cs="Arial"/>
          <w:sz w:val="20"/>
          <w:szCs w:val="20"/>
        </w:rPr>
        <w:t>é</w:t>
      </w:r>
      <w:r w:rsidRPr="00994B06">
        <w:rPr>
          <w:rFonts w:ascii="Arial" w:hAnsi="Arial" w:cs="Arial"/>
          <w:sz w:val="20"/>
          <w:szCs w:val="20"/>
        </w:rPr>
        <w:t xml:space="preserve">rintettek körét és a cél eléréséhez szükséges adatfajtákat az adatkezelés célja határozza meg: csak olyan személyes adat kezelhető, amely az adatkezelés céljának megvalósulásához elengedhetetlen, és a cél elérésére alkalmas. Ezen alapelv </w:t>
      </w:r>
      <w:proofErr w:type="gramStart"/>
      <w:r w:rsidRPr="00994B06">
        <w:rPr>
          <w:rFonts w:ascii="Arial" w:hAnsi="Arial" w:cs="Arial"/>
          <w:sz w:val="20"/>
          <w:szCs w:val="20"/>
        </w:rPr>
        <w:t>figyelembe vétele</w:t>
      </w:r>
      <w:proofErr w:type="gramEnd"/>
      <w:r w:rsidRPr="00994B06">
        <w:rPr>
          <w:rFonts w:ascii="Arial" w:hAnsi="Arial" w:cs="Arial"/>
          <w:sz w:val="20"/>
          <w:szCs w:val="20"/>
        </w:rPr>
        <w:t xml:space="preserve"> szavatolja, hogy az adatkezelés céljára tekintettel csupán a legszűkebb, indokolt adatkör kezelésére kerül(</w:t>
      </w:r>
      <w:proofErr w:type="spellStart"/>
      <w:r w:rsidRPr="00994B06">
        <w:rPr>
          <w:rFonts w:ascii="Arial" w:hAnsi="Arial" w:cs="Arial"/>
          <w:sz w:val="20"/>
          <w:szCs w:val="20"/>
        </w:rPr>
        <w:t>het</w:t>
      </w:r>
      <w:proofErr w:type="spellEnd"/>
      <w:r w:rsidRPr="00994B06">
        <w:rPr>
          <w:rFonts w:ascii="Arial" w:hAnsi="Arial" w:cs="Arial"/>
          <w:sz w:val="20"/>
          <w:szCs w:val="20"/>
        </w:rPr>
        <w:t>) sor.</w:t>
      </w:r>
    </w:p>
    <w:p w14:paraId="06B7E176" w14:textId="77777777" w:rsidR="00A71F8E" w:rsidRDefault="00994B06" w:rsidP="006F527A">
      <w:pPr>
        <w:pStyle w:val="Listaszerbekezds"/>
        <w:numPr>
          <w:ilvl w:val="0"/>
          <w:numId w:val="7"/>
        </w:numPr>
        <w:spacing w:before="120" w:after="0" w:line="300" w:lineRule="exact"/>
        <w:ind w:left="1066" w:hanging="357"/>
        <w:contextualSpacing w:val="0"/>
        <w:jc w:val="both"/>
        <w:rPr>
          <w:rFonts w:ascii="Arial" w:hAnsi="Arial" w:cs="Arial"/>
          <w:sz w:val="20"/>
          <w:szCs w:val="20"/>
        </w:rPr>
      </w:pPr>
      <w:r w:rsidRPr="00994B06">
        <w:rPr>
          <w:rFonts w:ascii="Arial" w:hAnsi="Arial" w:cs="Arial"/>
          <w:sz w:val="20"/>
          <w:szCs w:val="20"/>
        </w:rPr>
        <w:t>Az adatminimalizálás elve továbbá kizárja a kész</w:t>
      </w:r>
      <w:r w:rsidR="008E27AA">
        <w:rPr>
          <w:rFonts w:ascii="Arial" w:hAnsi="Arial" w:cs="Arial"/>
          <w:sz w:val="20"/>
          <w:szCs w:val="20"/>
        </w:rPr>
        <w:t>letezésre történő adatkezelést.</w:t>
      </w:r>
      <w:r w:rsidR="00873DC1" w:rsidRPr="00873DC1">
        <w:rPr>
          <w:rFonts w:ascii="Arial" w:hAnsi="Arial" w:cs="Arial"/>
          <w:sz w:val="20"/>
          <w:szCs w:val="20"/>
        </w:rPr>
        <w:t xml:space="preserve"> A személyes adatoknak az adatkezelés céljai szempontjából megfelelőnek és relevánsnak kell lenniük, valamint csak a szükséges adatra szabad korlátozódniuk.</w:t>
      </w:r>
    </w:p>
    <w:p w14:paraId="57511035" w14:textId="77777777" w:rsidR="00994B06" w:rsidRDefault="00873DC1" w:rsidP="006F527A">
      <w:pPr>
        <w:pStyle w:val="Listaszerbekezds"/>
        <w:numPr>
          <w:ilvl w:val="0"/>
          <w:numId w:val="7"/>
        </w:numPr>
        <w:spacing w:before="120" w:after="0" w:line="300" w:lineRule="exact"/>
        <w:ind w:left="1066" w:hanging="357"/>
        <w:contextualSpacing w:val="0"/>
        <w:jc w:val="both"/>
        <w:rPr>
          <w:rFonts w:ascii="Arial" w:hAnsi="Arial" w:cs="Arial"/>
          <w:sz w:val="20"/>
          <w:szCs w:val="20"/>
        </w:rPr>
      </w:pPr>
      <w:r w:rsidRPr="00873DC1">
        <w:rPr>
          <w:rFonts w:ascii="Arial" w:hAnsi="Arial" w:cs="Arial"/>
          <w:sz w:val="20"/>
          <w:szCs w:val="20"/>
        </w:rPr>
        <w:t>Annak biztosítása érdekében, hogy a személyes adatok kezelése csak a szükséges mértékű legyen, a szervezeti egységek az általuk kezelt adatokat, azok relevanciáját minden év decem</w:t>
      </w:r>
      <w:r>
        <w:rPr>
          <w:rFonts w:ascii="Arial" w:hAnsi="Arial" w:cs="Arial"/>
          <w:sz w:val="20"/>
          <w:szCs w:val="20"/>
        </w:rPr>
        <w:t>ber 31. napjáig felülvizsgálják</w:t>
      </w:r>
      <w:r w:rsidRPr="00873DC1">
        <w:rPr>
          <w:rFonts w:ascii="Arial" w:hAnsi="Arial" w:cs="Arial"/>
          <w:sz w:val="20"/>
          <w:szCs w:val="20"/>
        </w:rPr>
        <w:t>.</w:t>
      </w:r>
    </w:p>
    <w:p w14:paraId="5BE79EC3" w14:textId="77777777" w:rsidR="008E27AA" w:rsidRPr="00994B06" w:rsidRDefault="008E27AA" w:rsidP="00994B06">
      <w:pPr>
        <w:spacing w:after="0" w:line="300" w:lineRule="exact"/>
        <w:jc w:val="both"/>
        <w:rPr>
          <w:rFonts w:ascii="Arial" w:hAnsi="Arial" w:cs="Arial"/>
          <w:sz w:val="20"/>
          <w:szCs w:val="20"/>
        </w:rPr>
      </w:pPr>
    </w:p>
    <w:p w14:paraId="5FC2930D" w14:textId="77777777" w:rsidR="008E27AA" w:rsidRPr="00A71F8E" w:rsidRDefault="00A71F8E" w:rsidP="006B38FA">
      <w:pPr>
        <w:spacing w:after="0" w:line="300" w:lineRule="exact"/>
        <w:ind w:left="709" w:hanging="709"/>
        <w:jc w:val="both"/>
        <w:rPr>
          <w:rFonts w:ascii="Arial" w:hAnsi="Arial" w:cs="Arial"/>
          <w:sz w:val="20"/>
          <w:szCs w:val="20"/>
        </w:rPr>
      </w:pPr>
      <w:r w:rsidRPr="00A71F8E">
        <w:rPr>
          <w:rFonts w:ascii="Arial" w:hAnsi="Arial" w:cs="Arial"/>
          <w:sz w:val="20"/>
          <w:szCs w:val="20"/>
        </w:rPr>
        <w:t>[7.5.]</w:t>
      </w:r>
      <w:r w:rsidRPr="00A71F8E">
        <w:rPr>
          <w:rFonts w:ascii="Arial" w:hAnsi="Arial" w:cs="Arial"/>
          <w:sz w:val="20"/>
          <w:szCs w:val="20"/>
        </w:rPr>
        <w:tab/>
      </w:r>
      <w:r w:rsidR="00994B06" w:rsidRPr="00310202">
        <w:rPr>
          <w:rFonts w:ascii="Arial" w:hAnsi="Arial" w:cs="Arial"/>
          <w:i/>
          <w:sz w:val="20"/>
          <w:szCs w:val="20"/>
          <w:u w:val="single"/>
        </w:rPr>
        <w:t>A megfelelő tájékoztatás követelménye [GDPR 13. cikk- 14. cikk]</w:t>
      </w:r>
      <w:r w:rsidR="00994B06" w:rsidRPr="00A71F8E">
        <w:rPr>
          <w:rFonts w:ascii="Arial" w:hAnsi="Arial" w:cs="Arial"/>
          <w:sz w:val="20"/>
          <w:szCs w:val="20"/>
        </w:rPr>
        <w:t>:</w:t>
      </w:r>
    </w:p>
    <w:p w14:paraId="46904F5C" w14:textId="77777777" w:rsidR="00994337" w:rsidRPr="009A174E" w:rsidRDefault="008E27AA" w:rsidP="006F527A">
      <w:pPr>
        <w:pStyle w:val="Listaszerbekezds"/>
        <w:numPr>
          <w:ilvl w:val="0"/>
          <w:numId w:val="22"/>
        </w:numPr>
        <w:spacing w:before="120" w:after="0" w:line="300" w:lineRule="exact"/>
        <w:contextualSpacing w:val="0"/>
        <w:jc w:val="both"/>
        <w:rPr>
          <w:rFonts w:ascii="Arial" w:hAnsi="Arial" w:cs="Arial"/>
          <w:sz w:val="20"/>
          <w:szCs w:val="20"/>
        </w:rPr>
      </w:pPr>
      <w:r w:rsidRPr="009A174E">
        <w:rPr>
          <w:rFonts w:ascii="Arial" w:hAnsi="Arial" w:cs="Arial"/>
          <w:sz w:val="20"/>
          <w:szCs w:val="20"/>
        </w:rPr>
        <w:t>A</w:t>
      </w:r>
      <w:r w:rsidR="00994B06" w:rsidRPr="009A174E">
        <w:rPr>
          <w:rFonts w:ascii="Arial" w:hAnsi="Arial" w:cs="Arial"/>
          <w:sz w:val="20"/>
          <w:szCs w:val="20"/>
        </w:rPr>
        <w:t xml:space="preserve">z </w:t>
      </w:r>
      <w:r w:rsidRPr="009A174E">
        <w:rPr>
          <w:rFonts w:ascii="Arial" w:hAnsi="Arial" w:cs="Arial"/>
          <w:sz w:val="20"/>
          <w:szCs w:val="20"/>
        </w:rPr>
        <w:t>é</w:t>
      </w:r>
      <w:r w:rsidR="00994B06" w:rsidRPr="009A174E">
        <w:rPr>
          <w:rFonts w:ascii="Arial" w:hAnsi="Arial" w:cs="Arial"/>
          <w:sz w:val="20"/>
          <w:szCs w:val="20"/>
        </w:rPr>
        <w:t xml:space="preserve">rintett részére az adatkezelés megkezdése előtt közérthető formában nyújtott, az adatkezelés legfontosabb elemeire kiterjedő tájékoztatás </w:t>
      </w:r>
      <w:r w:rsidRPr="009A174E">
        <w:rPr>
          <w:rFonts w:ascii="Arial" w:hAnsi="Arial" w:cs="Arial"/>
          <w:sz w:val="20"/>
          <w:szCs w:val="20"/>
        </w:rPr>
        <w:t>alapkövetelmény.</w:t>
      </w:r>
    </w:p>
    <w:p w14:paraId="29415D02" w14:textId="77777777" w:rsidR="00994337" w:rsidRDefault="00994337" w:rsidP="00994B06">
      <w:pPr>
        <w:spacing w:after="0" w:line="300" w:lineRule="exact"/>
        <w:jc w:val="both"/>
        <w:rPr>
          <w:rFonts w:ascii="Arial" w:hAnsi="Arial" w:cs="Arial"/>
          <w:sz w:val="20"/>
          <w:szCs w:val="20"/>
        </w:rPr>
      </w:pPr>
    </w:p>
    <w:p w14:paraId="4B99CE5F" w14:textId="77777777" w:rsidR="007A2170" w:rsidRPr="006B38FA" w:rsidRDefault="00E93627" w:rsidP="006B38FA">
      <w:pPr>
        <w:spacing w:after="0" w:line="300" w:lineRule="exact"/>
        <w:ind w:left="709" w:hanging="709"/>
        <w:jc w:val="both"/>
        <w:rPr>
          <w:rFonts w:ascii="Arial" w:hAnsi="Arial" w:cs="Arial"/>
          <w:sz w:val="20"/>
          <w:szCs w:val="20"/>
        </w:rPr>
      </w:pPr>
      <w:r w:rsidRPr="00A71F8E">
        <w:rPr>
          <w:rFonts w:ascii="Arial" w:hAnsi="Arial" w:cs="Arial"/>
          <w:sz w:val="20"/>
          <w:szCs w:val="20"/>
        </w:rPr>
        <w:t>[7.</w:t>
      </w:r>
      <w:r>
        <w:rPr>
          <w:rFonts w:ascii="Arial" w:hAnsi="Arial" w:cs="Arial"/>
          <w:sz w:val="20"/>
          <w:szCs w:val="20"/>
        </w:rPr>
        <w:t>6</w:t>
      </w:r>
      <w:r w:rsidRPr="00A71F8E">
        <w:rPr>
          <w:rFonts w:ascii="Arial" w:hAnsi="Arial" w:cs="Arial"/>
          <w:sz w:val="20"/>
          <w:szCs w:val="20"/>
        </w:rPr>
        <w:t>.]</w:t>
      </w:r>
      <w:r w:rsidRPr="00A71F8E">
        <w:rPr>
          <w:rFonts w:ascii="Arial" w:hAnsi="Arial" w:cs="Arial"/>
          <w:sz w:val="20"/>
          <w:szCs w:val="20"/>
        </w:rPr>
        <w:tab/>
      </w:r>
      <w:r w:rsidR="007A2170" w:rsidRPr="00310202">
        <w:rPr>
          <w:rFonts w:ascii="Arial" w:hAnsi="Arial" w:cs="Arial"/>
          <w:i/>
          <w:sz w:val="20"/>
          <w:szCs w:val="20"/>
          <w:u w:val="single"/>
        </w:rPr>
        <w:t>Integritás és bizalmas jelleg alapelve</w:t>
      </w:r>
      <w:r w:rsidR="007A2170" w:rsidRPr="006B38FA">
        <w:rPr>
          <w:rFonts w:ascii="Arial" w:hAnsi="Arial" w:cs="Arial"/>
          <w:sz w:val="20"/>
          <w:szCs w:val="20"/>
        </w:rPr>
        <w:t>:</w:t>
      </w:r>
    </w:p>
    <w:p w14:paraId="668EF8A3" w14:textId="77777777" w:rsidR="006C7D1C" w:rsidRDefault="007A2170" w:rsidP="006F527A">
      <w:pPr>
        <w:pStyle w:val="Listaszerbekezds"/>
        <w:numPr>
          <w:ilvl w:val="0"/>
          <w:numId w:val="8"/>
        </w:numPr>
        <w:spacing w:before="120" w:after="0" w:line="300" w:lineRule="exact"/>
        <w:ind w:left="1066" w:hanging="357"/>
        <w:contextualSpacing w:val="0"/>
        <w:jc w:val="both"/>
        <w:rPr>
          <w:rFonts w:ascii="Arial" w:hAnsi="Arial" w:cs="Arial"/>
          <w:sz w:val="20"/>
          <w:szCs w:val="20"/>
        </w:rPr>
      </w:pPr>
      <w:r w:rsidRPr="007A2170">
        <w:rPr>
          <w:rFonts w:ascii="Arial" w:hAnsi="Arial" w:cs="Arial"/>
          <w:sz w:val="20"/>
          <w:szCs w:val="20"/>
        </w:rPr>
        <w:t>Az ügyintézőnél vagy az irattárban lévő iratba az ügyintézőn kívül más személy csak akkor tekinthet be, amennyiben ezt törvény lehetővé, vagy az adatkezelői tevékenységével összefüggő feladatellátás szükségessé teszi.</w:t>
      </w:r>
    </w:p>
    <w:p w14:paraId="15E57529" w14:textId="77777777" w:rsidR="007A2170" w:rsidRPr="002940C3" w:rsidRDefault="005F7DD3" w:rsidP="006F527A">
      <w:pPr>
        <w:pStyle w:val="Listaszerbekezds"/>
        <w:numPr>
          <w:ilvl w:val="0"/>
          <w:numId w:val="8"/>
        </w:numPr>
        <w:spacing w:before="120" w:after="0" w:line="300" w:lineRule="exact"/>
        <w:ind w:left="1066" w:hanging="357"/>
        <w:contextualSpacing w:val="0"/>
        <w:jc w:val="both"/>
        <w:rPr>
          <w:rFonts w:ascii="Arial" w:hAnsi="Arial" w:cs="Arial"/>
          <w:sz w:val="20"/>
          <w:szCs w:val="20"/>
        </w:rPr>
      </w:pPr>
      <w:r w:rsidRPr="002940C3">
        <w:rPr>
          <w:rFonts w:ascii="Arial" w:hAnsi="Arial" w:cs="Arial"/>
          <w:sz w:val="20"/>
          <w:szCs w:val="20"/>
        </w:rPr>
        <w:t>Az érintett vagy képviselője betekintési jogának gyakorlása során úgy kell eljárni, hogy ezáltal mások jogai ne sérülhessenek.</w:t>
      </w:r>
      <w:r w:rsidR="002940C3" w:rsidRPr="002940C3">
        <w:rPr>
          <w:rFonts w:ascii="Arial" w:hAnsi="Arial" w:cs="Arial"/>
          <w:sz w:val="20"/>
          <w:szCs w:val="20"/>
        </w:rPr>
        <w:t xml:space="preserve"> </w:t>
      </w:r>
      <w:r w:rsidRPr="002940C3">
        <w:rPr>
          <w:rFonts w:ascii="Arial" w:hAnsi="Arial" w:cs="Arial"/>
          <w:sz w:val="20"/>
          <w:szCs w:val="20"/>
        </w:rPr>
        <w:t>Ugyanígy kell eljárni a másolat, kivonat készítésekor is.</w:t>
      </w:r>
    </w:p>
    <w:p w14:paraId="1ECC679C" w14:textId="77777777" w:rsidR="006C7D1C" w:rsidRDefault="005F7DD3" w:rsidP="006F527A">
      <w:pPr>
        <w:pStyle w:val="Listaszerbekezds"/>
        <w:numPr>
          <w:ilvl w:val="0"/>
          <w:numId w:val="8"/>
        </w:numPr>
        <w:spacing w:before="120" w:after="0" w:line="300" w:lineRule="exact"/>
        <w:ind w:left="1066" w:hanging="357"/>
        <w:contextualSpacing w:val="0"/>
        <w:jc w:val="both"/>
        <w:rPr>
          <w:rFonts w:ascii="Arial" w:hAnsi="Arial" w:cs="Arial"/>
          <w:sz w:val="20"/>
          <w:szCs w:val="20"/>
        </w:rPr>
      </w:pPr>
      <w:r>
        <w:rPr>
          <w:rFonts w:ascii="Arial" w:hAnsi="Arial" w:cs="Arial"/>
          <w:sz w:val="20"/>
          <w:szCs w:val="20"/>
        </w:rPr>
        <w:t>A</w:t>
      </w:r>
      <w:r w:rsidRPr="005F7DD3">
        <w:rPr>
          <w:rFonts w:ascii="Arial" w:hAnsi="Arial" w:cs="Arial"/>
          <w:sz w:val="20"/>
          <w:szCs w:val="20"/>
        </w:rPr>
        <w:t xml:space="preserve">z adatkezelő </w:t>
      </w:r>
      <w:r w:rsidR="00F51F52">
        <w:rPr>
          <w:rFonts w:ascii="Arial" w:hAnsi="Arial" w:cs="Arial"/>
          <w:sz w:val="20"/>
          <w:szCs w:val="20"/>
        </w:rPr>
        <w:t xml:space="preserve">az </w:t>
      </w:r>
      <w:proofErr w:type="spellStart"/>
      <w:r w:rsidR="00F51F52">
        <w:rPr>
          <w:rFonts w:ascii="Arial" w:hAnsi="Arial" w:cs="Arial"/>
          <w:sz w:val="20"/>
          <w:szCs w:val="20"/>
        </w:rPr>
        <w:t>Infotv</w:t>
      </w:r>
      <w:proofErr w:type="spellEnd"/>
      <w:r w:rsidR="00F51F52">
        <w:rPr>
          <w:rFonts w:ascii="Arial" w:hAnsi="Arial" w:cs="Arial"/>
          <w:sz w:val="20"/>
          <w:szCs w:val="20"/>
        </w:rPr>
        <w:t xml:space="preserve">., </w:t>
      </w:r>
      <w:r w:rsidRPr="005F7DD3">
        <w:rPr>
          <w:rFonts w:ascii="Arial" w:hAnsi="Arial" w:cs="Arial"/>
          <w:sz w:val="20"/>
          <w:szCs w:val="20"/>
        </w:rPr>
        <w:t>a GDPR és jelen szabályzat előírásai alapján személyes adatnak minősülő adatokat tartalmazó i</w:t>
      </w:r>
      <w:r w:rsidR="00F51F52">
        <w:rPr>
          <w:rFonts w:ascii="Arial" w:hAnsi="Arial" w:cs="Arial"/>
          <w:sz w:val="20"/>
          <w:szCs w:val="20"/>
        </w:rPr>
        <w:t>ratokat köteles munkaidőn túl - é</w:t>
      </w:r>
      <w:r w:rsidRPr="005F7DD3">
        <w:rPr>
          <w:rFonts w:ascii="Arial" w:hAnsi="Arial" w:cs="Arial"/>
          <w:sz w:val="20"/>
          <w:szCs w:val="20"/>
        </w:rPr>
        <w:t>s amelyeket lehetséges, munkaidőben is – szekrényébe zárva tartani.</w:t>
      </w:r>
    </w:p>
    <w:p w14:paraId="22AF8A9D" w14:textId="77777777" w:rsidR="006C7D1C" w:rsidRDefault="005F7DD3" w:rsidP="006F527A">
      <w:pPr>
        <w:pStyle w:val="Listaszerbekezds"/>
        <w:numPr>
          <w:ilvl w:val="0"/>
          <w:numId w:val="8"/>
        </w:numPr>
        <w:spacing w:before="120" w:after="0" w:line="300" w:lineRule="exact"/>
        <w:ind w:left="1066" w:hanging="357"/>
        <w:contextualSpacing w:val="0"/>
        <w:jc w:val="both"/>
        <w:rPr>
          <w:rFonts w:ascii="Arial" w:hAnsi="Arial" w:cs="Arial"/>
          <w:sz w:val="20"/>
          <w:szCs w:val="20"/>
        </w:rPr>
      </w:pPr>
      <w:r w:rsidRPr="005F7DD3">
        <w:rPr>
          <w:rFonts w:ascii="Arial" w:hAnsi="Arial" w:cs="Arial"/>
          <w:sz w:val="20"/>
          <w:szCs w:val="20"/>
        </w:rPr>
        <w:t>Az asztalon és az irodában egyéb helyen hivatalos iratok csak a munkavégzés céljából és annak időtartama alatt tárolhatók.</w:t>
      </w:r>
      <w:r w:rsidR="00101C2F" w:rsidRPr="00101C2F">
        <w:rPr>
          <w:rFonts w:ascii="Arial" w:hAnsi="Arial" w:cs="Arial"/>
          <w:sz w:val="20"/>
          <w:szCs w:val="20"/>
        </w:rPr>
        <w:t xml:space="preserve"> </w:t>
      </w:r>
      <w:r w:rsidR="00101C2F" w:rsidRPr="005F7DD3">
        <w:rPr>
          <w:rFonts w:ascii="Arial" w:hAnsi="Arial" w:cs="Arial"/>
          <w:sz w:val="20"/>
          <w:szCs w:val="20"/>
        </w:rPr>
        <w:t>Az iratok elzárásáért az az ügyintéző felelős, akinél azok a munkaidő befejezésekor találhatók.</w:t>
      </w:r>
    </w:p>
    <w:p w14:paraId="436572B1" w14:textId="77777777" w:rsidR="00C4459D" w:rsidRDefault="00C4459D" w:rsidP="00630AD7">
      <w:pPr>
        <w:spacing w:after="0" w:line="300" w:lineRule="exact"/>
        <w:ind w:left="708"/>
        <w:jc w:val="both"/>
        <w:rPr>
          <w:rFonts w:ascii="Arial" w:hAnsi="Arial" w:cs="Arial"/>
          <w:sz w:val="20"/>
          <w:szCs w:val="20"/>
        </w:rPr>
      </w:pPr>
    </w:p>
    <w:p w14:paraId="25EDB8FC" w14:textId="77777777" w:rsidR="00C4459D" w:rsidRDefault="00C4459D" w:rsidP="00630AD7">
      <w:pPr>
        <w:spacing w:after="0" w:line="300" w:lineRule="exact"/>
        <w:ind w:left="708"/>
        <w:jc w:val="both"/>
        <w:rPr>
          <w:rFonts w:ascii="Arial" w:hAnsi="Arial" w:cs="Arial"/>
          <w:sz w:val="20"/>
          <w:szCs w:val="20"/>
        </w:rPr>
      </w:pPr>
    </w:p>
    <w:p w14:paraId="2BDE565E" w14:textId="77777777" w:rsidR="007A2170" w:rsidRDefault="00F51F52" w:rsidP="006F527A">
      <w:pPr>
        <w:pStyle w:val="Listaszerbekezds"/>
        <w:numPr>
          <w:ilvl w:val="0"/>
          <w:numId w:val="8"/>
        </w:numPr>
        <w:spacing w:after="0" w:line="300" w:lineRule="exact"/>
        <w:ind w:left="1066" w:hanging="357"/>
        <w:contextualSpacing w:val="0"/>
        <w:jc w:val="both"/>
        <w:rPr>
          <w:rFonts w:ascii="Arial" w:hAnsi="Arial" w:cs="Arial"/>
          <w:sz w:val="20"/>
          <w:szCs w:val="20"/>
        </w:rPr>
      </w:pPr>
      <w:r w:rsidRPr="00F51F52">
        <w:rPr>
          <w:rFonts w:ascii="Arial" w:hAnsi="Arial" w:cs="Arial"/>
          <w:sz w:val="20"/>
          <w:szCs w:val="20"/>
        </w:rPr>
        <w:t>Személyes adatokat is tartalmazó iratot az adatkezelő hivatali helyiségéből kivinni – munkaköri feladat ellátásának kivételével – csak a közvetlen felettes vezető engedélyével lehet. Az ügyintéző ez esetben is köteles gondoskodni arról, hogy az ne vesszen el, ne rongálódjon vagy semmisüljön meg, és tartalma illetéktelen személy tudomására ne jusson.</w:t>
      </w:r>
    </w:p>
    <w:p w14:paraId="0BA41E2E" w14:textId="77777777" w:rsidR="00F51F52" w:rsidRDefault="00F51F52" w:rsidP="005F7DD3">
      <w:pPr>
        <w:spacing w:after="0" w:line="300" w:lineRule="exact"/>
        <w:jc w:val="both"/>
        <w:rPr>
          <w:rFonts w:ascii="Arial" w:hAnsi="Arial" w:cs="Arial"/>
          <w:sz w:val="20"/>
          <w:szCs w:val="20"/>
        </w:rPr>
      </w:pPr>
    </w:p>
    <w:p w14:paraId="32268FDF" w14:textId="77777777" w:rsidR="00994337" w:rsidRPr="006B38FA" w:rsidRDefault="00310202" w:rsidP="006B38FA">
      <w:pPr>
        <w:spacing w:after="0" w:line="300" w:lineRule="exact"/>
        <w:ind w:left="709" w:hanging="709"/>
        <w:jc w:val="both"/>
        <w:rPr>
          <w:rFonts w:ascii="Arial" w:hAnsi="Arial" w:cs="Arial"/>
          <w:sz w:val="20"/>
          <w:szCs w:val="20"/>
        </w:rPr>
      </w:pPr>
      <w:r w:rsidRPr="00A71F8E">
        <w:rPr>
          <w:rFonts w:ascii="Arial" w:hAnsi="Arial" w:cs="Arial"/>
          <w:sz w:val="20"/>
          <w:szCs w:val="20"/>
        </w:rPr>
        <w:t>[7.</w:t>
      </w:r>
      <w:r>
        <w:rPr>
          <w:rFonts w:ascii="Arial" w:hAnsi="Arial" w:cs="Arial"/>
          <w:sz w:val="20"/>
          <w:szCs w:val="20"/>
        </w:rPr>
        <w:t>7</w:t>
      </w:r>
      <w:r w:rsidRPr="00A71F8E">
        <w:rPr>
          <w:rFonts w:ascii="Arial" w:hAnsi="Arial" w:cs="Arial"/>
          <w:sz w:val="20"/>
          <w:szCs w:val="20"/>
        </w:rPr>
        <w:t>.]</w:t>
      </w:r>
      <w:r w:rsidRPr="00A71F8E">
        <w:rPr>
          <w:rFonts w:ascii="Arial" w:hAnsi="Arial" w:cs="Arial"/>
          <w:sz w:val="20"/>
          <w:szCs w:val="20"/>
        </w:rPr>
        <w:tab/>
      </w:r>
      <w:r w:rsidR="00994B06" w:rsidRPr="00310202">
        <w:rPr>
          <w:rFonts w:ascii="Arial" w:hAnsi="Arial" w:cs="Arial"/>
          <w:i/>
          <w:sz w:val="20"/>
          <w:szCs w:val="20"/>
          <w:u w:val="single"/>
        </w:rPr>
        <w:t>A tisztességes, jogszerű, átlátható adatkezelés elve [GDPR 5. cikk (1) bekezdés a) pont]</w:t>
      </w:r>
      <w:r w:rsidR="00994B06" w:rsidRPr="006B38FA">
        <w:rPr>
          <w:rFonts w:ascii="Arial" w:hAnsi="Arial" w:cs="Arial"/>
          <w:sz w:val="20"/>
          <w:szCs w:val="20"/>
        </w:rPr>
        <w:t>:</w:t>
      </w:r>
    </w:p>
    <w:p w14:paraId="0C6A2A98" w14:textId="77777777" w:rsidR="00994B06" w:rsidRPr="002940C3" w:rsidRDefault="00994B06" w:rsidP="006F527A">
      <w:pPr>
        <w:pStyle w:val="Listaszerbekezds"/>
        <w:numPr>
          <w:ilvl w:val="0"/>
          <w:numId w:val="9"/>
        </w:numPr>
        <w:spacing w:before="120" w:after="0" w:line="300" w:lineRule="exact"/>
        <w:ind w:left="1066" w:hanging="357"/>
        <w:contextualSpacing w:val="0"/>
        <w:jc w:val="both"/>
        <w:rPr>
          <w:rFonts w:ascii="Arial" w:hAnsi="Arial" w:cs="Arial"/>
          <w:sz w:val="20"/>
          <w:szCs w:val="20"/>
        </w:rPr>
      </w:pPr>
      <w:r w:rsidRPr="002940C3">
        <w:rPr>
          <w:rFonts w:ascii="Arial" w:hAnsi="Arial" w:cs="Arial"/>
          <w:sz w:val="20"/>
          <w:szCs w:val="20"/>
        </w:rPr>
        <w:t xml:space="preserve">A személyes adatok felvételének és kezelésének tisztességesnek és jogszerűnek, és az </w:t>
      </w:r>
      <w:r w:rsidR="00282893" w:rsidRPr="002940C3">
        <w:rPr>
          <w:rFonts w:ascii="Arial" w:hAnsi="Arial" w:cs="Arial"/>
          <w:sz w:val="20"/>
          <w:szCs w:val="20"/>
        </w:rPr>
        <w:t>é</w:t>
      </w:r>
      <w:r w:rsidRPr="002940C3">
        <w:rPr>
          <w:rFonts w:ascii="Arial" w:hAnsi="Arial" w:cs="Arial"/>
          <w:sz w:val="20"/>
          <w:szCs w:val="20"/>
        </w:rPr>
        <w:t>rintett számára átláthatónak kell lennie.</w:t>
      </w:r>
      <w:r w:rsidR="002940C3" w:rsidRPr="002940C3">
        <w:rPr>
          <w:rFonts w:ascii="Arial" w:hAnsi="Arial" w:cs="Arial"/>
          <w:sz w:val="20"/>
          <w:szCs w:val="20"/>
        </w:rPr>
        <w:t xml:space="preserve"> </w:t>
      </w:r>
      <w:r w:rsidRPr="002940C3">
        <w:rPr>
          <w:rFonts w:ascii="Arial" w:hAnsi="Arial" w:cs="Arial"/>
          <w:sz w:val="20"/>
          <w:szCs w:val="20"/>
        </w:rPr>
        <w:t>A személyes adatok védelméhez fűződő jogot sé</w:t>
      </w:r>
      <w:r w:rsidR="00282893" w:rsidRPr="002940C3">
        <w:rPr>
          <w:rFonts w:ascii="Arial" w:hAnsi="Arial" w:cs="Arial"/>
          <w:sz w:val="20"/>
          <w:szCs w:val="20"/>
        </w:rPr>
        <w:t>rti az adatkezelés, amennyiben az Adatkezelő</w:t>
      </w:r>
      <w:r w:rsidRPr="002940C3">
        <w:rPr>
          <w:rFonts w:ascii="Arial" w:hAnsi="Arial" w:cs="Arial"/>
          <w:sz w:val="20"/>
          <w:szCs w:val="20"/>
        </w:rPr>
        <w:t>, bár eljárása formálisan megfelel a vonatkozó törvényi előírásoknak, tisztességtelen mód</w:t>
      </w:r>
      <w:r w:rsidR="004F27BC" w:rsidRPr="002940C3">
        <w:rPr>
          <w:rFonts w:ascii="Arial" w:hAnsi="Arial" w:cs="Arial"/>
          <w:sz w:val="20"/>
          <w:szCs w:val="20"/>
        </w:rPr>
        <w:t>on kezeli a személyes adatokat.</w:t>
      </w:r>
    </w:p>
    <w:p w14:paraId="5FF0AEC2" w14:textId="77777777" w:rsidR="006E4D55" w:rsidRDefault="004F27BC" w:rsidP="006F527A">
      <w:pPr>
        <w:pStyle w:val="Listaszerbekezds"/>
        <w:numPr>
          <w:ilvl w:val="0"/>
          <w:numId w:val="9"/>
        </w:numPr>
        <w:spacing w:before="120" w:after="0" w:line="300" w:lineRule="exact"/>
        <w:ind w:left="1066" w:hanging="357"/>
        <w:contextualSpacing w:val="0"/>
        <w:jc w:val="both"/>
        <w:rPr>
          <w:rFonts w:ascii="Arial" w:hAnsi="Arial" w:cs="Arial"/>
          <w:sz w:val="20"/>
          <w:szCs w:val="20"/>
        </w:rPr>
      </w:pPr>
      <w:r w:rsidRPr="004F27BC">
        <w:rPr>
          <w:rFonts w:ascii="Arial" w:hAnsi="Arial" w:cs="Arial"/>
          <w:sz w:val="20"/>
          <w:szCs w:val="20"/>
        </w:rPr>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14:paraId="2F6D2264" w14:textId="77777777" w:rsidR="00282893" w:rsidRDefault="004F27BC" w:rsidP="006F527A">
      <w:pPr>
        <w:pStyle w:val="Listaszerbekezds"/>
        <w:numPr>
          <w:ilvl w:val="0"/>
          <w:numId w:val="9"/>
        </w:numPr>
        <w:spacing w:before="120" w:after="0" w:line="300" w:lineRule="exact"/>
        <w:ind w:left="1066" w:hanging="357"/>
        <w:contextualSpacing w:val="0"/>
        <w:jc w:val="both"/>
        <w:rPr>
          <w:rFonts w:ascii="Arial" w:hAnsi="Arial" w:cs="Arial"/>
          <w:sz w:val="20"/>
          <w:szCs w:val="20"/>
        </w:rPr>
      </w:pPr>
      <w:r w:rsidRPr="004F27BC">
        <w:rPr>
          <w:rFonts w:ascii="Arial" w:hAnsi="Arial" w:cs="Arial"/>
          <w:sz w:val="20"/>
          <w:szCs w:val="20"/>
        </w:rPr>
        <w:t>Az ügyiratba nem kerülő, papíralapú feljegyzésben rögzített, személyes és különleges adatokat – további felhasználásuk megakadályozása érdekében – azonosításra alkalmatlanná kell tenni vagy azonnal törölni kell.</w:t>
      </w:r>
    </w:p>
    <w:p w14:paraId="08CD2EF9" w14:textId="77777777" w:rsidR="006E4D55" w:rsidRDefault="009B7353" w:rsidP="006F527A">
      <w:pPr>
        <w:pStyle w:val="Listaszerbekezds"/>
        <w:numPr>
          <w:ilvl w:val="0"/>
          <w:numId w:val="9"/>
        </w:numPr>
        <w:spacing w:before="120" w:after="0" w:line="300" w:lineRule="exact"/>
        <w:ind w:left="1066" w:hanging="357"/>
        <w:contextualSpacing w:val="0"/>
        <w:jc w:val="both"/>
        <w:rPr>
          <w:rFonts w:ascii="Arial" w:hAnsi="Arial" w:cs="Arial"/>
          <w:sz w:val="20"/>
          <w:szCs w:val="20"/>
        </w:rPr>
      </w:pPr>
      <w:r w:rsidRPr="009B7353">
        <w:rPr>
          <w:rFonts w:ascii="Arial" w:hAnsi="Arial" w:cs="Arial"/>
          <w:sz w:val="20"/>
          <w:szCs w:val="20"/>
        </w:rPr>
        <w:t>A személyes adatok kezelését jogszerűen és tisztességesen, az érintett számára átlátható módon kell végezni. A személyes adatok kezelésekor a természetes személyek számára átláthatóvá kell tenni a rájuk vonatkozó személyes adataik gyűjtésének és felhasználásának módját, mikéntjét, az adatok kezelésének mértékét, továbbá az azokba való betekintés lehetőségét és módját.</w:t>
      </w:r>
    </w:p>
    <w:p w14:paraId="428FB55D" w14:textId="77777777" w:rsidR="006E4D55" w:rsidRDefault="009B7353" w:rsidP="006F527A">
      <w:pPr>
        <w:pStyle w:val="Listaszerbekezds"/>
        <w:numPr>
          <w:ilvl w:val="0"/>
          <w:numId w:val="9"/>
        </w:numPr>
        <w:spacing w:before="120" w:after="0" w:line="300" w:lineRule="exact"/>
        <w:ind w:left="1066" w:hanging="357"/>
        <w:contextualSpacing w:val="0"/>
        <w:jc w:val="both"/>
        <w:rPr>
          <w:rFonts w:ascii="Arial" w:hAnsi="Arial" w:cs="Arial"/>
          <w:sz w:val="20"/>
          <w:szCs w:val="20"/>
        </w:rPr>
      </w:pPr>
      <w:r w:rsidRPr="009B7353">
        <w:rPr>
          <w:rFonts w:ascii="Arial" w:hAnsi="Arial" w:cs="Arial"/>
          <w:sz w:val="20"/>
          <w:szCs w:val="20"/>
        </w:rPr>
        <w:t xml:space="preserve">Az átláthatóság elve megköveteli, hogy a személyes adatok kezelésével összefüggő tájékoztatás, illetve kommunikáció könnyen hozzáférhető és közérthető legyen, </w:t>
      </w:r>
      <w:proofErr w:type="gramStart"/>
      <w:r w:rsidRPr="009B7353">
        <w:rPr>
          <w:rFonts w:ascii="Arial" w:hAnsi="Arial" w:cs="Arial"/>
          <w:sz w:val="20"/>
          <w:szCs w:val="20"/>
        </w:rPr>
        <w:t>valamint</w:t>
      </w:r>
      <w:proofErr w:type="gramEnd"/>
      <w:r w:rsidRPr="009B7353">
        <w:rPr>
          <w:rFonts w:ascii="Arial" w:hAnsi="Arial" w:cs="Arial"/>
          <w:sz w:val="20"/>
          <w:szCs w:val="20"/>
        </w:rPr>
        <w:t xml:space="preserve"> hogy azt világosan és egyszerű nyelvezettel fogalmazzák meg.</w:t>
      </w:r>
    </w:p>
    <w:p w14:paraId="1E2D7F63" w14:textId="77777777" w:rsidR="009B7353" w:rsidRPr="009B7353" w:rsidRDefault="009B7353" w:rsidP="006F527A">
      <w:pPr>
        <w:pStyle w:val="Listaszerbekezds"/>
        <w:numPr>
          <w:ilvl w:val="0"/>
          <w:numId w:val="9"/>
        </w:numPr>
        <w:spacing w:before="120" w:after="0" w:line="300" w:lineRule="exact"/>
        <w:ind w:left="1066" w:hanging="357"/>
        <w:contextualSpacing w:val="0"/>
        <w:jc w:val="both"/>
        <w:rPr>
          <w:rFonts w:ascii="Arial" w:hAnsi="Arial" w:cs="Arial"/>
          <w:sz w:val="20"/>
          <w:szCs w:val="20"/>
        </w:rPr>
      </w:pPr>
      <w:r w:rsidRPr="009B7353">
        <w:rPr>
          <w:rFonts w:ascii="Arial" w:hAnsi="Arial" w:cs="Arial"/>
          <w:sz w:val="20"/>
          <w:szCs w:val="20"/>
        </w:rPr>
        <w:t xml:space="preserve">Annak biztosítása érdekében, hogy a személyes adatok kezelése az érintett számára átlátható legyen, a szervezeti egységek minden adatkezelésről adatkezelési tájékoztatót készítenek, amelyeket a nyilvántartanak, és az érinttettek számára nyilvánosan és korlátozás mentesen hozzáférhetővé tesznek, valamint az adatkezelési tájékoztatók megfelelőségét minden év december 31. napjáig felülvizsgálják és ennek </w:t>
      </w:r>
      <w:r w:rsidR="006E4D55">
        <w:rPr>
          <w:rFonts w:ascii="Arial" w:hAnsi="Arial" w:cs="Arial"/>
          <w:sz w:val="20"/>
          <w:szCs w:val="20"/>
        </w:rPr>
        <w:t>megfelelően azokat módosítják.</w:t>
      </w:r>
    </w:p>
    <w:p w14:paraId="527CC132" w14:textId="77777777" w:rsidR="00986537" w:rsidRPr="005D234F" w:rsidRDefault="009B7353" w:rsidP="006F527A">
      <w:pPr>
        <w:pStyle w:val="Listaszerbekezds"/>
        <w:numPr>
          <w:ilvl w:val="0"/>
          <w:numId w:val="9"/>
        </w:numPr>
        <w:spacing w:before="120" w:after="0" w:line="300" w:lineRule="exact"/>
        <w:ind w:left="1066" w:hanging="357"/>
        <w:contextualSpacing w:val="0"/>
        <w:jc w:val="both"/>
        <w:rPr>
          <w:rFonts w:ascii="Arial" w:hAnsi="Arial" w:cs="Arial"/>
          <w:sz w:val="20"/>
          <w:szCs w:val="20"/>
        </w:rPr>
      </w:pPr>
      <w:r w:rsidRPr="005D234F">
        <w:rPr>
          <w:rFonts w:ascii="Arial" w:hAnsi="Arial" w:cs="Arial"/>
          <w:sz w:val="20"/>
          <w:szCs w:val="20"/>
        </w:rPr>
        <w:t xml:space="preserve">Az érintettel az adat felvétele előtt közölni kell az adatkezelés célját, és az adatszolgáltatás önkéntes vagy kötelező jellegét. Kötelező adatszolgáltatás esetén meg kell jelölni az adatkezelést elrendelő jogszabályt, </w:t>
      </w:r>
      <w:r w:rsidR="00564FB2">
        <w:rPr>
          <w:rFonts w:ascii="Arial" w:hAnsi="Arial" w:cs="Arial"/>
          <w:sz w:val="20"/>
          <w:szCs w:val="20"/>
        </w:rPr>
        <w:t>a</w:t>
      </w:r>
      <w:r w:rsidRPr="005D234F">
        <w:rPr>
          <w:rFonts w:ascii="Arial" w:hAnsi="Arial" w:cs="Arial"/>
          <w:sz w:val="20"/>
          <w:szCs w:val="20"/>
        </w:rPr>
        <w:t xml:space="preserve"> jogszabályi rendelkezés jogszabályhely szerinti</w:t>
      </w:r>
      <w:r w:rsidR="00564FB2">
        <w:rPr>
          <w:rFonts w:ascii="Arial" w:hAnsi="Arial" w:cs="Arial"/>
          <w:sz w:val="20"/>
          <w:szCs w:val="20"/>
        </w:rPr>
        <w:t xml:space="preserve"> megjelölésével</w:t>
      </w:r>
      <w:r w:rsidRPr="005D234F">
        <w:rPr>
          <w:rFonts w:ascii="Arial" w:hAnsi="Arial" w:cs="Arial"/>
          <w:sz w:val="20"/>
          <w:szCs w:val="20"/>
        </w:rPr>
        <w:t>.</w:t>
      </w:r>
      <w:r w:rsidR="005D234F" w:rsidRPr="005D234F">
        <w:rPr>
          <w:rFonts w:ascii="Arial" w:hAnsi="Arial" w:cs="Arial"/>
          <w:sz w:val="20"/>
          <w:szCs w:val="20"/>
        </w:rPr>
        <w:t xml:space="preserve"> </w:t>
      </w:r>
      <w:r w:rsidRPr="005D234F">
        <w:rPr>
          <w:rFonts w:ascii="Arial" w:hAnsi="Arial" w:cs="Arial"/>
          <w:sz w:val="20"/>
          <w:szCs w:val="20"/>
        </w:rPr>
        <w:t>A hozzájáruláson alapuló adatkezeléséhez az érintett hozzájárulását kell kiké</w:t>
      </w:r>
      <w:r w:rsidR="00C90E53">
        <w:rPr>
          <w:rFonts w:ascii="Arial" w:hAnsi="Arial" w:cs="Arial"/>
          <w:sz w:val="20"/>
          <w:szCs w:val="20"/>
        </w:rPr>
        <w:t xml:space="preserve">rni, kivéve, ha hozzájárulását, adatát </w:t>
      </w:r>
      <w:r w:rsidRPr="005D234F">
        <w:rPr>
          <w:rFonts w:ascii="Arial" w:hAnsi="Arial" w:cs="Arial"/>
          <w:sz w:val="20"/>
          <w:szCs w:val="20"/>
        </w:rPr>
        <w:t>írásbeli beadványban maga az érintett közölte.</w:t>
      </w:r>
    </w:p>
    <w:p w14:paraId="170C78E7" w14:textId="77777777" w:rsidR="002178D6" w:rsidRPr="00746F46" w:rsidRDefault="002178D6" w:rsidP="006F527A">
      <w:pPr>
        <w:pStyle w:val="Listaszerbekezds"/>
        <w:numPr>
          <w:ilvl w:val="0"/>
          <w:numId w:val="9"/>
        </w:numPr>
        <w:spacing w:before="120" w:after="0" w:line="300" w:lineRule="exact"/>
        <w:contextualSpacing w:val="0"/>
        <w:jc w:val="both"/>
        <w:rPr>
          <w:rFonts w:ascii="Arial" w:hAnsi="Arial" w:cs="Arial"/>
          <w:sz w:val="20"/>
          <w:szCs w:val="20"/>
        </w:rPr>
      </w:pPr>
      <w:r w:rsidRPr="00746F46">
        <w:rPr>
          <w:rFonts w:ascii="Arial" w:hAnsi="Arial" w:cs="Arial"/>
          <w:sz w:val="20"/>
          <w:szCs w:val="20"/>
        </w:rPr>
        <w:t>Személyes adat közzétételéhez az adatkezelőnek rendelkeznie kell az érintettnek a közzétételre való hozzájárulásával is.</w:t>
      </w:r>
      <w:r>
        <w:rPr>
          <w:rFonts w:ascii="Arial" w:hAnsi="Arial" w:cs="Arial"/>
          <w:sz w:val="20"/>
          <w:szCs w:val="20"/>
        </w:rPr>
        <w:t xml:space="preserve"> </w:t>
      </w:r>
      <w:r w:rsidRPr="00746F46">
        <w:rPr>
          <w:rFonts w:ascii="Arial" w:hAnsi="Arial" w:cs="Arial"/>
          <w:sz w:val="20"/>
          <w:szCs w:val="20"/>
        </w:rPr>
        <w:t>A hozzájárulást a felvételek elkészítése előtt kell beszerezni. A rendezvényeken való felvételkészítés során, a rendezvényeken résztvevőket előzetesen – a meghívón vagy a rendezvényen való adatkezelési tájékoztató tábla elhelyezésével – a felvétel készítéséről és annak felh</w:t>
      </w:r>
      <w:r>
        <w:rPr>
          <w:rFonts w:ascii="Arial" w:hAnsi="Arial" w:cs="Arial"/>
          <w:sz w:val="20"/>
          <w:szCs w:val="20"/>
        </w:rPr>
        <w:t>asználásáról tájékoztatni kell.</w:t>
      </w:r>
    </w:p>
    <w:p w14:paraId="5486F24F" w14:textId="77777777" w:rsidR="00F929A2" w:rsidRDefault="00F929A2" w:rsidP="00F929A2">
      <w:pPr>
        <w:spacing w:after="0" w:line="300" w:lineRule="exact"/>
        <w:ind w:left="708"/>
        <w:jc w:val="both"/>
        <w:rPr>
          <w:rFonts w:ascii="Arial" w:hAnsi="Arial" w:cs="Arial"/>
          <w:sz w:val="20"/>
          <w:szCs w:val="20"/>
        </w:rPr>
      </w:pPr>
    </w:p>
    <w:p w14:paraId="580AA9F9" w14:textId="77777777" w:rsidR="00F929A2" w:rsidRDefault="00F929A2" w:rsidP="00F929A2">
      <w:pPr>
        <w:spacing w:after="0" w:line="300" w:lineRule="exact"/>
        <w:ind w:left="708"/>
        <w:jc w:val="both"/>
        <w:rPr>
          <w:rFonts w:ascii="Arial" w:hAnsi="Arial" w:cs="Arial"/>
          <w:sz w:val="20"/>
          <w:szCs w:val="20"/>
        </w:rPr>
      </w:pPr>
    </w:p>
    <w:p w14:paraId="2C27972A" w14:textId="77777777" w:rsidR="009E654A" w:rsidRDefault="009B7353" w:rsidP="006F527A">
      <w:pPr>
        <w:pStyle w:val="Listaszerbekezds"/>
        <w:numPr>
          <w:ilvl w:val="0"/>
          <w:numId w:val="9"/>
        </w:numPr>
        <w:spacing w:after="0" w:line="300" w:lineRule="exact"/>
        <w:ind w:left="1066" w:hanging="357"/>
        <w:contextualSpacing w:val="0"/>
        <w:jc w:val="both"/>
        <w:rPr>
          <w:rFonts w:ascii="Arial" w:hAnsi="Arial" w:cs="Arial"/>
          <w:sz w:val="20"/>
          <w:szCs w:val="20"/>
        </w:rPr>
      </w:pPr>
      <w:r w:rsidRPr="00746F46">
        <w:rPr>
          <w:rFonts w:ascii="Arial" w:hAnsi="Arial" w:cs="Arial"/>
          <w:sz w:val="20"/>
          <w:szCs w:val="20"/>
        </w:rPr>
        <w:t xml:space="preserve">Személyes adat kezelésének minősül </w:t>
      </w:r>
      <w:r w:rsidR="005D234F">
        <w:rPr>
          <w:rFonts w:ascii="Arial" w:hAnsi="Arial" w:cs="Arial"/>
          <w:sz w:val="20"/>
          <w:szCs w:val="20"/>
        </w:rPr>
        <w:t xml:space="preserve">az érintettről készített fotó, </w:t>
      </w:r>
      <w:r w:rsidRPr="00746F46">
        <w:rPr>
          <w:rFonts w:ascii="Arial" w:hAnsi="Arial" w:cs="Arial"/>
          <w:sz w:val="20"/>
          <w:szCs w:val="20"/>
        </w:rPr>
        <w:t>felvétel abban az esetben is, ha a fotón, felvételen nem szerepel az érintett neve vagy más adata. Személyes adatkezelésnek minősül a felvétel elkészítése abban az esetben is, ha az felhasználásra nem kerül. Az ilyen adatkezelés csak hozzájáruláson alapulhat</w:t>
      </w:r>
      <w:r w:rsidR="00746F46" w:rsidRPr="00746F46">
        <w:rPr>
          <w:rFonts w:ascii="Arial" w:hAnsi="Arial" w:cs="Arial"/>
          <w:sz w:val="20"/>
          <w:szCs w:val="20"/>
        </w:rPr>
        <w:t xml:space="preserve">. </w:t>
      </w:r>
      <w:r w:rsidRPr="00746F46">
        <w:rPr>
          <w:rFonts w:ascii="Arial" w:hAnsi="Arial" w:cs="Arial"/>
          <w:sz w:val="20"/>
          <w:szCs w:val="20"/>
        </w:rPr>
        <w:t>Amennyiben az adat nem az érintettől származik, csak akkor kezelhető, ha az adat közlője az adatkezelő rendelkezésére bocsátja az érintett felhasználási célra vonatkozó hozzájárulását.</w:t>
      </w:r>
    </w:p>
    <w:p w14:paraId="05DEFAB5" w14:textId="77777777" w:rsidR="009B7353" w:rsidRDefault="009B7353" w:rsidP="00994B06">
      <w:pPr>
        <w:spacing w:after="0" w:line="300" w:lineRule="exact"/>
        <w:jc w:val="both"/>
        <w:rPr>
          <w:rFonts w:ascii="Arial" w:hAnsi="Arial" w:cs="Arial"/>
          <w:sz w:val="20"/>
          <w:szCs w:val="20"/>
        </w:rPr>
      </w:pPr>
    </w:p>
    <w:p w14:paraId="56449A10" w14:textId="77777777" w:rsidR="00AD1B6B" w:rsidRPr="006B38FA" w:rsidRDefault="00AD1B6B" w:rsidP="00AD1B6B">
      <w:pPr>
        <w:spacing w:after="0" w:line="300" w:lineRule="exact"/>
        <w:ind w:left="709" w:hanging="709"/>
        <w:jc w:val="both"/>
        <w:rPr>
          <w:rFonts w:ascii="Arial" w:hAnsi="Arial" w:cs="Arial"/>
          <w:sz w:val="20"/>
          <w:szCs w:val="20"/>
        </w:rPr>
      </w:pPr>
      <w:r w:rsidRPr="00A71F8E">
        <w:rPr>
          <w:rFonts w:ascii="Arial" w:hAnsi="Arial" w:cs="Arial"/>
          <w:sz w:val="20"/>
          <w:szCs w:val="20"/>
        </w:rPr>
        <w:t>[7.</w:t>
      </w:r>
      <w:r w:rsidR="007E5EC3">
        <w:rPr>
          <w:rFonts w:ascii="Arial" w:hAnsi="Arial" w:cs="Arial"/>
          <w:sz w:val="20"/>
          <w:szCs w:val="20"/>
        </w:rPr>
        <w:t>8</w:t>
      </w:r>
      <w:r w:rsidRPr="00A71F8E">
        <w:rPr>
          <w:rFonts w:ascii="Arial" w:hAnsi="Arial" w:cs="Arial"/>
          <w:sz w:val="20"/>
          <w:szCs w:val="20"/>
        </w:rPr>
        <w:t>.]</w:t>
      </w:r>
      <w:r w:rsidRPr="00A71F8E">
        <w:rPr>
          <w:rFonts w:ascii="Arial" w:hAnsi="Arial" w:cs="Arial"/>
          <w:sz w:val="20"/>
          <w:szCs w:val="20"/>
        </w:rPr>
        <w:tab/>
      </w:r>
      <w:r w:rsidR="007E5EC3" w:rsidRPr="007E5EC3">
        <w:rPr>
          <w:rFonts w:ascii="Arial" w:hAnsi="Arial" w:cs="Arial"/>
          <w:i/>
          <w:sz w:val="20"/>
          <w:szCs w:val="20"/>
          <w:u w:val="single"/>
        </w:rPr>
        <w:t xml:space="preserve">Az </w:t>
      </w:r>
      <w:r w:rsidR="007E5EC3">
        <w:rPr>
          <w:rFonts w:ascii="Arial" w:hAnsi="Arial" w:cs="Arial"/>
          <w:i/>
          <w:sz w:val="20"/>
          <w:szCs w:val="20"/>
          <w:u w:val="single"/>
        </w:rPr>
        <w:t>é</w:t>
      </w:r>
      <w:r w:rsidR="007E5EC3" w:rsidRPr="007E5EC3">
        <w:rPr>
          <w:rFonts w:ascii="Arial" w:hAnsi="Arial" w:cs="Arial"/>
          <w:i/>
          <w:sz w:val="20"/>
          <w:szCs w:val="20"/>
          <w:u w:val="single"/>
        </w:rPr>
        <w:t>rintett jogainak érvényesítése [GDPR III. fejezet]</w:t>
      </w:r>
      <w:r w:rsidRPr="006B38FA">
        <w:rPr>
          <w:rFonts w:ascii="Arial" w:hAnsi="Arial" w:cs="Arial"/>
          <w:sz w:val="20"/>
          <w:szCs w:val="20"/>
        </w:rPr>
        <w:t>:</w:t>
      </w:r>
    </w:p>
    <w:p w14:paraId="20D74D61" w14:textId="77777777" w:rsidR="009B7353" w:rsidRDefault="007E5EC3" w:rsidP="006F527A">
      <w:pPr>
        <w:pStyle w:val="Listaszerbekezds"/>
        <w:numPr>
          <w:ilvl w:val="0"/>
          <w:numId w:val="10"/>
        </w:numPr>
        <w:spacing w:before="120" w:after="0" w:line="300" w:lineRule="exact"/>
        <w:ind w:left="1066" w:hanging="357"/>
        <w:contextualSpacing w:val="0"/>
        <w:jc w:val="both"/>
        <w:rPr>
          <w:rFonts w:ascii="Arial" w:hAnsi="Arial" w:cs="Arial"/>
          <w:sz w:val="20"/>
          <w:szCs w:val="20"/>
        </w:rPr>
      </w:pPr>
      <w:r w:rsidRPr="00994B06">
        <w:rPr>
          <w:rFonts w:ascii="Arial" w:hAnsi="Arial" w:cs="Arial"/>
          <w:sz w:val="20"/>
          <w:szCs w:val="20"/>
        </w:rPr>
        <w:t xml:space="preserve">Személyes adatot – a kötelező adatkezelést kivéve – csak hozzájárulás alapján, vagy a GDPR 6. cikkében </w:t>
      </w:r>
      <w:r>
        <w:rPr>
          <w:rFonts w:ascii="Arial" w:hAnsi="Arial" w:cs="Arial"/>
          <w:sz w:val="20"/>
          <w:szCs w:val="20"/>
        </w:rPr>
        <w:t xml:space="preserve">és az </w:t>
      </w:r>
      <w:proofErr w:type="spellStart"/>
      <w:r>
        <w:rPr>
          <w:rFonts w:ascii="Arial" w:hAnsi="Arial" w:cs="Arial"/>
          <w:sz w:val="20"/>
          <w:szCs w:val="20"/>
        </w:rPr>
        <w:t>Infotv</w:t>
      </w:r>
      <w:proofErr w:type="spellEnd"/>
      <w:r>
        <w:rPr>
          <w:rFonts w:ascii="Arial" w:hAnsi="Arial" w:cs="Arial"/>
          <w:sz w:val="20"/>
          <w:szCs w:val="20"/>
        </w:rPr>
        <w:t>. szerint</w:t>
      </w:r>
      <w:r w:rsidRPr="00994B06">
        <w:rPr>
          <w:rFonts w:ascii="Arial" w:hAnsi="Arial" w:cs="Arial"/>
          <w:sz w:val="20"/>
          <w:szCs w:val="20"/>
        </w:rPr>
        <w:t xml:space="preserve"> meghatározott külön jogalapok szerint lehet kezelni.</w:t>
      </w:r>
    </w:p>
    <w:p w14:paraId="7EC0357C" w14:textId="77777777" w:rsidR="007E5EC3" w:rsidRDefault="007E5EC3" w:rsidP="006F527A">
      <w:pPr>
        <w:pStyle w:val="Listaszerbekezds"/>
        <w:numPr>
          <w:ilvl w:val="0"/>
          <w:numId w:val="10"/>
        </w:numPr>
        <w:spacing w:before="120" w:after="0" w:line="300" w:lineRule="exact"/>
        <w:ind w:left="1066" w:hanging="357"/>
        <w:contextualSpacing w:val="0"/>
        <w:jc w:val="both"/>
        <w:rPr>
          <w:rFonts w:ascii="Arial" w:hAnsi="Arial" w:cs="Arial"/>
          <w:sz w:val="20"/>
          <w:szCs w:val="20"/>
        </w:rPr>
      </w:pPr>
      <w:r w:rsidRPr="00994B06">
        <w:rPr>
          <w:rFonts w:ascii="Arial" w:hAnsi="Arial" w:cs="Arial"/>
          <w:sz w:val="20"/>
          <w:szCs w:val="20"/>
        </w:rPr>
        <w:t xml:space="preserve">Az </w:t>
      </w:r>
      <w:r>
        <w:rPr>
          <w:rFonts w:ascii="Arial" w:hAnsi="Arial" w:cs="Arial"/>
          <w:sz w:val="20"/>
          <w:szCs w:val="20"/>
        </w:rPr>
        <w:t>é</w:t>
      </w:r>
      <w:r w:rsidRPr="00994B06">
        <w:rPr>
          <w:rFonts w:ascii="Arial" w:hAnsi="Arial" w:cs="Arial"/>
          <w:sz w:val="20"/>
          <w:szCs w:val="20"/>
        </w:rPr>
        <w:t>rintettet még az adatkezelés megkezdése előtt, de ezen felül kérésére bármikor, egyértelműen és részletesen tájékoztatni kell az adatkezeléssel összefüggő minden lényeges körülményről.</w:t>
      </w:r>
    </w:p>
    <w:p w14:paraId="2ED0DF8B" w14:textId="77777777" w:rsidR="007E5EC3" w:rsidRDefault="007E5EC3" w:rsidP="006F527A">
      <w:pPr>
        <w:pStyle w:val="Listaszerbekezds"/>
        <w:numPr>
          <w:ilvl w:val="0"/>
          <w:numId w:val="10"/>
        </w:numPr>
        <w:spacing w:before="120" w:after="0" w:line="300" w:lineRule="exact"/>
        <w:ind w:left="1066" w:hanging="357"/>
        <w:contextualSpacing w:val="0"/>
        <w:jc w:val="both"/>
        <w:rPr>
          <w:rFonts w:ascii="Arial" w:hAnsi="Arial" w:cs="Arial"/>
          <w:sz w:val="20"/>
          <w:szCs w:val="20"/>
        </w:rPr>
      </w:pPr>
      <w:r w:rsidRPr="00994B06">
        <w:rPr>
          <w:rFonts w:ascii="Arial" w:hAnsi="Arial" w:cs="Arial"/>
          <w:sz w:val="20"/>
          <w:szCs w:val="20"/>
        </w:rPr>
        <w:t xml:space="preserve">Az </w:t>
      </w:r>
      <w:r>
        <w:rPr>
          <w:rFonts w:ascii="Arial" w:hAnsi="Arial" w:cs="Arial"/>
          <w:sz w:val="20"/>
          <w:szCs w:val="20"/>
        </w:rPr>
        <w:t>é</w:t>
      </w:r>
      <w:r w:rsidRPr="00994B06">
        <w:rPr>
          <w:rFonts w:ascii="Arial" w:hAnsi="Arial" w:cs="Arial"/>
          <w:sz w:val="20"/>
          <w:szCs w:val="20"/>
        </w:rPr>
        <w:t>rintett kérheti adatai helyesbítését, bizonyos esetben törlését is, valamint törvényben meghatározott esetekben tiltakozhat s</w:t>
      </w:r>
      <w:r>
        <w:rPr>
          <w:rFonts w:ascii="Arial" w:hAnsi="Arial" w:cs="Arial"/>
          <w:sz w:val="20"/>
          <w:szCs w:val="20"/>
        </w:rPr>
        <w:t>zemélyes adatai kezelése ellen.</w:t>
      </w:r>
    </w:p>
    <w:p w14:paraId="1E1C96F6" w14:textId="77777777" w:rsidR="009B7353" w:rsidRDefault="009B7353" w:rsidP="00994B06">
      <w:pPr>
        <w:spacing w:after="0" w:line="300" w:lineRule="exact"/>
        <w:jc w:val="both"/>
        <w:rPr>
          <w:rFonts w:ascii="Arial" w:hAnsi="Arial" w:cs="Arial"/>
          <w:sz w:val="20"/>
          <w:szCs w:val="20"/>
        </w:rPr>
      </w:pPr>
    </w:p>
    <w:p w14:paraId="49D82F70" w14:textId="77777777" w:rsidR="00463F0E" w:rsidRPr="00F80BC9" w:rsidRDefault="00463F0E" w:rsidP="00463F0E">
      <w:pPr>
        <w:spacing w:after="0" w:line="300" w:lineRule="exact"/>
        <w:ind w:left="709" w:hanging="709"/>
        <w:jc w:val="both"/>
        <w:rPr>
          <w:rFonts w:ascii="Arial" w:hAnsi="Arial" w:cs="Arial"/>
          <w:sz w:val="20"/>
          <w:szCs w:val="20"/>
        </w:rPr>
      </w:pPr>
      <w:r w:rsidRPr="00F80BC9">
        <w:rPr>
          <w:rFonts w:ascii="Arial" w:hAnsi="Arial" w:cs="Arial"/>
          <w:sz w:val="20"/>
          <w:szCs w:val="20"/>
        </w:rPr>
        <w:t>[7.9.]</w:t>
      </w:r>
      <w:r w:rsidRPr="00F80BC9">
        <w:rPr>
          <w:rFonts w:ascii="Arial" w:hAnsi="Arial" w:cs="Arial"/>
          <w:sz w:val="20"/>
          <w:szCs w:val="20"/>
        </w:rPr>
        <w:tab/>
      </w:r>
      <w:r w:rsidRPr="00F80BC9">
        <w:rPr>
          <w:rFonts w:ascii="Arial" w:hAnsi="Arial" w:cs="Arial"/>
          <w:i/>
          <w:sz w:val="20"/>
          <w:szCs w:val="20"/>
          <w:u w:val="single"/>
        </w:rPr>
        <w:t>Az arányosság elemzése</w:t>
      </w:r>
      <w:r w:rsidRPr="00F80BC9">
        <w:rPr>
          <w:rFonts w:ascii="Arial" w:hAnsi="Arial" w:cs="Arial"/>
          <w:sz w:val="20"/>
          <w:szCs w:val="20"/>
        </w:rPr>
        <w:t>:</w:t>
      </w:r>
    </w:p>
    <w:p w14:paraId="05A0ADE3" w14:textId="77777777" w:rsidR="00994B06" w:rsidRPr="009A174E" w:rsidRDefault="007D439E" w:rsidP="006F527A">
      <w:pPr>
        <w:pStyle w:val="Listaszerbekezds"/>
        <w:numPr>
          <w:ilvl w:val="0"/>
          <w:numId w:val="23"/>
        </w:numPr>
        <w:spacing w:before="120" w:after="0" w:line="300" w:lineRule="exact"/>
        <w:contextualSpacing w:val="0"/>
        <w:jc w:val="both"/>
        <w:rPr>
          <w:rFonts w:ascii="Arial" w:hAnsi="Arial" w:cs="Arial"/>
          <w:sz w:val="20"/>
          <w:szCs w:val="20"/>
        </w:rPr>
      </w:pPr>
      <w:r w:rsidRPr="009A174E">
        <w:rPr>
          <w:rFonts w:ascii="Arial" w:hAnsi="Arial" w:cs="Arial"/>
          <w:sz w:val="20"/>
          <w:szCs w:val="20"/>
        </w:rPr>
        <w:t xml:space="preserve">Az arányosság elemzése arra ad választ, hogy </w:t>
      </w:r>
      <w:r w:rsidR="00AF5313" w:rsidRPr="009A174E">
        <w:rPr>
          <w:rFonts w:ascii="Arial" w:hAnsi="Arial" w:cs="Arial"/>
          <w:sz w:val="20"/>
          <w:szCs w:val="20"/>
        </w:rPr>
        <w:t xml:space="preserve">(i) </w:t>
      </w:r>
      <w:r w:rsidRPr="009A174E">
        <w:rPr>
          <w:rFonts w:ascii="Arial" w:hAnsi="Arial" w:cs="Arial"/>
          <w:sz w:val="20"/>
          <w:szCs w:val="20"/>
        </w:rPr>
        <w:t>a</w:t>
      </w:r>
      <w:r w:rsidR="00994B06" w:rsidRPr="009A174E">
        <w:rPr>
          <w:rFonts w:ascii="Arial" w:hAnsi="Arial" w:cs="Arial"/>
          <w:sz w:val="20"/>
          <w:szCs w:val="20"/>
        </w:rPr>
        <w:t xml:space="preserve">z adott személyes adat(ok) kezelése szükséges-e a meghatározott cél eléréséhez </w:t>
      </w:r>
      <w:r w:rsidRPr="009A174E">
        <w:rPr>
          <w:rFonts w:ascii="Arial" w:hAnsi="Arial" w:cs="Arial"/>
          <w:sz w:val="20"/>
          <w:szCs w:val="20"/>
        </w:rPr>
        <w:t>[</w:t>
      </w:r>
      <w:r w:rsidR="00994B06" w:rsidRPr="009A174E">
        <w:rPr>
          <w:rFonts w:ascii="Arial" w:hAnsi="Arial" w:cs="Arial"/>
          <w:sz w:val="20"/>
          <w:szCs w:val="20"/>
        </w:rPr>
        <w:t>szükségesség</w:t>
      </w:r>
      <w:r w:rsidRPr="009A174E">
        <w:rPr>
          <w:rFonts w:ascii="Arial" w:hAnsi="Arial" w:cs="Arial"/>
          <w:sz w:val="20"/>
          <w:szCs w:val="20"/>
        </w:rPr>
        <w:t>]</w:t>
      </w:r>
      <w:r w:rsidR="00994B06" w:rsidRPr="009A174E">
        <w:rPr>
          <w:rFonts w:ascii="Arial" w:hAnsi="Arial" w:cs="Arial"/>
          <w:sz w:val="20"/>
          <w:szCs w:val="20"/>
        </w:rPr>
        <w:t xml:space="preserve">, </w:t>
      </w:r>
      <w:r w:rsidR="00CC0949" w:rsidRPr="009A174E">
        <w:rPr>
          <w:rFonts w:ascii="Arial" w:hAnsi="Arial" w:cs="Arial"/>
          <w:sz w:val="20"/>
          <w:szCs w:val="20"/>
        </w:rPr>
        <w:t xml:space="preserve">(ii) </w:t>
      </w:r>
      <w:r w:rsidR="00994B06" w:rsidRPr="009A174E">
        <w:rPr>
          <w:rFonts w:ascii="Arial" w:hAnsi="Arial" w:cs="Arial"/>
          <w:sz w:val="20"/>
          <w:szCs w:val="20"/>
        </w:rPr>
        <w:t xml:space="preserve">elengedhetetlen-e az adott igény kielégítéséhez, vagy csupán </w:t>
      </w:r>
      <w:r w:rsidR="00AF5313" w:rsidRPr="009A174E">
        <w:rPr>
          <w:rFonts w:ascii="Arial" w:hAnsi="Arial" w:cs="Arial"/>
          <w:sz w:val="20"/>
          <w:szCs w:val="20"/>
        </w:rPr>
        <w:t xml:space="preserve">annak költséghatékony módja, illetve, hogy </w:t>
      </w:r>
      <w:r w:rsidR="00CC0949" w:rsidRPr="009A174E">
        <w:rPr>
          <w:rFonts w:ascii="Arial" w:hAnsi="Arial" w:cs="Arial"/>
          <w:sz w:val="20"/>
          <w:szCs w:val="20"/>
        </w:rPr>
        <w:t xml:space="preserve">(iii) </w:t>
      </w:r>
      <w:r w:rsidR="00AF5313" w:rsidRPr="009A174E">
        <w:rPr>
          <w:rFonts w:ascii="Arial" w:hAnsi="Arial" w:cs="Arial"/>
          <w:sz w:val="20"/>
          <w:szCs w:val="20"/>
        </w:rPr>
        <w:t>a konkrét</w:t>
      </w:r>
      <w:r w:rsidR="00994B06" w:rsidRPr="009A174E">
        <w:rPr>
          <w:rFonts w:ascii="Arial" w:hAnsi="Arial" w:cs="Arial"/>
          <w:sz w:val="20"/>
          <w:szCs w:val="20"/>
        </w:rPr>
        <w:t xml:space="preserve"> személyes adatok kezelése által a rendszer működtetése mennyire lesz hatékony az adott cél elérése érdekében </w:t>
      </w:r>
      <w:r w:rsidR="00AF5313" w:rsidRPr="009A174E">
        <w:rPr>
          <w:rFonts w:ascii="Arial" w:hAnsi="Arial" w:cs="Arial"/>
          <w:sz w:val="20"/>
          <w:szCs w:val="20"/>
        </w:rPr>
        <w:t>[</w:t>
      </w:r>
      <w:r w:rsidR="00994B06" w:rsidRPr="009A174E">
        <w:rPr>
          <w:rFonts w:ascii="Arial" w:hAnsi="Arial" w:cs="Arial"/>
          <w:sz w:val="20"/>
          <w:szCs w:val="20"/>
        </w:rPr>
        <w:t>hatékonyság</w:t>
      </w:r>
      <w:r w:rsidR="00AF5313" w:rsidRPr="009A174E">
        <w:rPr>
          <w:rFonts w:ascii="Arial" w:hAnsi="Arial" w:cs="Arial"/>
          <w:sz w:val="20"/>
          <w:szCs w:val="20"/>
        </w:rPr>
        <w:t>], valamint, hogy</w:t>
      </w:r>
      <w:r w:rsidR="00CC0949" w:rsidRPr="009A174E">
        <w:rPr>
          <w:rFonts w:ascii="Arial" w:hAnsi="Arial" w:cs="Arial"/>
          <w:sz w:val="20"/>
          <w:szCs w:val="20"/>
        </w:rPr>
        <w:t xml:space="preserve"> (iv)</w:t>
      </w:r>
      <w:r w:rsidR="00AF5313" w:rsidRPr="009A174E">
        <w:rPr>
          <w:rFonts w:ascii="Arial" w:hAnsi="Arial" w:cs="Arial"/>
          <w:sz w:val="20"/>
          <w:szCs w:val="20"/>
        </w:rPr>
        <w:t xml:space="preserve"> </w:t>
      </w:r>
      <w:r w:rsidR="00994B06" w:rsidRPr="009A174E">
        <w:rPr>
          <w:rFonts w:ascii="Arial" w:hAnsi="Arial" w:cs="Arial"/>
          <w:sz w:val="20"/>
          <w:szCs w:val="20"/>
        </w:rPr>
        <w:t>az adott személyes adat</w:t>
      </w:r>
      <w:r w:rsidR="00AF5313" w:rsidRPr="009A174E">
        <w:rPr>
          <w:rFonts w:ascii="Arial" w:hAnsi="Arial" w:cs="Arial"/>
          <w:sz w:val="20"/>
          <w:szCs w:val="20"/>
        </w:rPr>
        <w:t>ok kezeléséből eredő korlátozás</w:t>
      </w:r>
      <w:r w:rsidR="00994B06" w:rsidRPr="009A174E">
        <w:rPr>
          <w:rFonts w:ascii="Arial" w:hAnsi="Arial" w:cs="Arial"/>
          <w:sz w:val="20"/>
          <w:szCs w:val="20"/>
        </w:rPr>
        <w:t xml:space="preserve"> arányban áll-e a várható előnyökkel </w:t>
      </w:r>
      <w:r w:rsidR="00AF5313" w:rsidRPr="009A174E">
        <w:rPr>
          <w:rFonts w:ascii="Arial" w:hAnsi="Arial" w:cs="Arial"/>
          <w:sz w:val="20"/>
          <w:szCs w:val="20"/>
        </w:rPr>
        <w:t>[</w:t>
      </w:r>
      <w:r w:rsidR="00994B06" w:rsidRPr="009A174E">
        <w:rPr>
          <w:rFonts w:ascii="Arial" w:hAnsi="Arial" w:cs="Arial"/>
          <w:sz w:val="20"/>
          <w:szCs w:val="20"/>
        </w:rPr>
        <w:t>arányosság</w:t>
      </w:r>
      <w:r w:rsidR="00AF5313" w:rsidRPr="009A174E">
        <w:rPr>
          <w:rFonts w:ascii="Arial" w:hAnsi="Arial" w:cs="Arial"/>
          <w:sz w:val="20"/>
          <w:szCs w:val="20"/>
        </w:rPr>
        <w:t>]</w:t>
      </w:r>
      <w:r w:rsidR="00CC0949" w:rsidRPr="009A174E">
        <w:rPr>
          <w:rFonts w:ascii="Arial" w:hAnsi="Arial" w:cs="Arial"/>
          <w:sz w:val="20"/>
          <w:szCs w:val="20"/>
        </w:rPr>
        <w:t>, végül, hogy (v)</w:t>
      </w:r>
      <w:r w:rsidR="00994B06" w:rsidRPr="009A174E">
        <w:rPr>
          <w:rFonts w:ascii="Arial" w:hAnsi="Arial" w:cs="Arial"/>
          <w:sz w:val="20"/>
          <w:szCs w:val="20"/>
        </w:rPr>
        <w:t xml:space="preserve"> </w:t>
      </w:r>
      <w:r w:rsidR="00CC0949" w:rsidRPr="009A174E">
        <w:rPr>
          <w:rFonts w:ascii="Arial" w:hAnsi="Arial" w:cs="Arial"/>
          <w:sz w:val="20"/>
          <w:szCs w:val="20"/>
        </w:rPr>
        <w:t>a</w:t>
      </w:r>
      <w:r w:rsidR="00994B06" w:rsidRPr="009A174E">
        <w:rPr>
          <w:rFonts w:ascii="Arial" w:hAnsi="Arial" w:cs="Arial"/>
          <w:sz w:val="20"/>
          <w:szCs w:val="20"/>
        </w:rPr>
        <w:t xml:space="preserve"> kitűzött célt el lehet-e érni a magánéletet kevésbé korlátozó módon </w:t>
      </w:r>
      <w:r w:rsidR="00C15BFD" w:rsidRPr="009A174E">
        <w:rPr>
          <w:rFonts w:ascii="Arial" w:hAnsi="Arial" w:cs="Arial"/>
          <w:sz w:val="20"/>
          <w:szCs w:val="20"/>
        </w:rPr>
        <w:t>[</w:t>
      </w:r>
      <w:r w:rsidR="00994B06" w:rsidRPr="009A174E">
        <w:rPr>
          <w:rFonts w:ascii="Arial" w:hAnsi="Arial" w:cs="Arial"/>
          <w:sz w:val="20"/>
          <w:szCs w:val="20"/>
        </w:rPr>
        <w:t>megfelelő</w:t>
      </w:r>
      <w:r w:rsidR="00C15BFD" w:rsidRPr="009A174E">
        <w:rPr>
          <w:rFonts w:ascii="Arial" w:hAnsi="Arial" w:cs="Arial"/>
          <w:sz w:val="20"/>
          <w:szCs w:val="20"/>
        </w:rPr>
        <w:t xml:space="preserve"> alternatívák hiánya].</w:t>
      </w:r>
    </w:p>
    <w:p w14:paraId="003B9AE9" w14:textId="77777777" w:rsidR="00CB1599" w:rsidRDefault="00CB1599" w:rsidP="00C645AF">
      <w:pPr>
        <w:spacing w:after="0" w:line="300" w:lineRule="exact"/>
        <w:jc w:val="both"/>
        <w:rPr>
          <w:rFonts w:ascii="Arial" w:hAnsi="Arial" w:cs="Arial"/>
          <w:sz w:val="20"/>
          <w:szCs w:val="20"/>
        </w:rPr>
      </w:pPr>
    </w:p>
    <w:p w14:paraId="09B28E07" w14:textId="77777777" w:rsidR="00CB1599" w:rsidRDefault="00CB1599" w:rsidP="00C645AF">
      <w:pPr>
        <w:spacing w:after="0" w:line="300" w:lineRule="exact"/>
        <w:jc w:val="both"/>
        <w:rPr>
          <w:rFonts w:ascii="Arial" w:hAnsi="Arial" w:cs="Arial"/>
          <w:sz w:val="20"/>
          <w:szCs w:val="20"/>
        </w:rPr>
      </w:pPr>
    </w:p>
    <w:p w14:paraId="21FF4A8F" w14:textId="77777777" w:rsidR="009B0D9F" w:rsidRPr="00DC5356" w:rsidRDefault="00507C30" w:rsidP="006F527A">
      <w:pPr>
        <w:pStyle w:val="Stlus1"/>
        <w:numPr>
          <w:ilvl w:val="0"/>
          <w:numId w:val="1"/>
        </w:numPr>
        <w:ind w:left="454" w:hanging="454"/>
        <w:jc w:val="center"/>
        <w:rPr>
          <w:i/>
          <w:smallCaps/>
          <w:color w:val="365F91" w:themeColor="accent1" w:themeShade="BF"/>
          <w:sz w:val="22"/>
          <w:szCs w:val="22"/>
        </w:rPr>
      </w:pPr>
      <w:r w:rsidRPr="00DC5356">
        <w:rPr>
          <w:i/>
          <w:smallCaps/>
          <w:color w:val="365F91" w:themeColor="accent1" w:themeShade="BF"/>
          <w:sz w:val="22"/>
          <w:szCs w:val="22"/>
        </w:rPr>
        <w:t>Az adatkezelés jogalapja</w:t>
      </w:r>
    </w:p>
    <w:p w14:paraId="59DC11A7" w14:textId="77777777" w:rsidR="00837EC3" w:rsidRDefault="00837EC3" w:rsidP="00507C30">
      <w:pPr>
        <w:spacing w:after="0" w:line="300" w:lineRule="exact"/>
        <w:ind w:left="709" w:hanging="709"/>
        <w:jc w:val="both"/>
        <w:rPr>
          <w:rFonts w:ascii="Arial" w:hAnsi="Arial" w:cs="Arial"/>
          <w:sz w:val="20"/>
          <w:szCs w:val="20"/>
        </w:rPr>
      </w:pPr>
    </w:p>
    <w:p w14:paraId="6A9E09B9" w14:textId="77777777" w:rsidR="009636CA" w:rsidRDefault="00837EC3" w:rsidP="000A1A6C">
      <w:pPr>
        <w:spacing w:after="0" w:line="300" w:lineRule="exact"/>
        <w:ind w:left="709" w:hanging="709"/>
        <w:jc w:val="both"/>
        <w:rPr>
          <w:rFonts w:ascii="Arial" w:hAnsi="Arial" w:cs="Arial"/>
          <w:sz w:val="20"/>
          <w:szCs w:val="20"/>
        </w:rPr>
      </w:pPr>
      <w:r w:rsidRPr="00A71F8E">
        <w:rPr>
          <w:rFonts w:ascii="Arial" w:hAnsi="Arial" w:cs="Arial"/>
          <w:sz w:val="20"/>
          <w:szCs w:val="20"/>
        </w:rPr>
        <w:t>[</w:t>
      </w:r>
      <w:r>
        <w:rPr>
          <w:rFonts w:ascii="Arial" w:hAnsi="Arial" w:cs="Arial"/>
          <w:sz w:val="20"/>
          <w:szCs w:val="20"/>
        </w:rPr>
        <w:t>8</w:t>
      </w:r>
      <w:r w:rsidRPr="00A71F8E">
        <w:rPr>
          <w:rFonts w:ascii="Arial" w:hAnsi="Arial" w:cs="Arial"/>
          <w:sz w:val="20"/>
          <w:szCs w:val="20"/>
        </w:rPr>
        <w:t>.</w:t>
      </w:r>
      <w:r>
        <w:rPr>
          <w:rFonts w:ascii="Arial" w:hAnsi="Arial" w:cs="Arial"/>
          <w:sz w:val="20"/>
          <w:szCs w:val="20"/>
        </w:rPr>
        <w:t>1</w:t>
      </w:r>
      <w:r w:rsidRPr="00A71F8E">
        <w:rPr>
          <w:rFonts w:ascii="Arial" w:hAnsi="Arial" w:cs="Arial"/>
          <w:sz w:val="20"/>
          <w:szCs w:val="20"/>
        </w:rPr>
        <w:t>.]</w:t>
      </w:r>
      <w:r w:rsidRPr="00A71F8E">
        <w:rPr>
          <w:rFonts w:ascii="Arial" w:hAnsi="Arial" w:cs="Arial"/>
          <w:sz w:val="20"/>
          <w:szCs w:val="20"/>
        </w:rPr>
        <w:tab/>
      </w:r>
      <w:r w:rsidR="009B0D9F" w:rsidRPr="009B0D9F">
        <w:rPr>
          <w:rFonts w:ascii="Arial" w:hAnsi="Arial" w:cs="Arial"/>
          <w:sz w:val="20"/>
          <w:szCs w:val="20"/>
        </w:rPr>
        <w:t>Ad</w:t>
      </w:r>
      <w:r>
        <w:rPr>
          <w:rFonts w:ascii="Arial" w:hAnsi="Arial" w:cs="Arial"/>
          <w:sz w:val="20"/>
          <w:szCs w:val="20"/>
        </w:rPr>
        <w:t xml:space="preserve">atkezelési tevékenysége során az Adatkezelő </w:t>
      </w:r>
      <w:r w:rsidR="009B0D9F" w:rsidRPr="009B0D9F">
        <w:rPr>
          <w:rFonts w:ascii="Arial" w:hAnsi="Arial" w:cs="Arial"/>
          <w:sz w:val="20"/>
          <w:szCs w:val="20"/>
        </w:rPr>
        <w:t>elsősorban a természetes személy személyes adatainak kezelésére vonatkozó jog</w:t>
      </w:r>
      <w:r w:rsidR="0087785E">
        <w:rPr>
          <w:rFonts w:ascii="Arial" w:hAnsi="Arial" w:cs="Arial"/>
          <w:sz w:val="20"/>
          <w:szCs w:val="20"/>
        </w:rPr>
        <w:t xml:space="preserve">szabályok, az Adatkezelő </w:t>
      </w:r>
      <w:r w:rsidR="009B0D9F" w:rsidRPr="009B0D9F">
        <w:rPr>
          <w:rFonts w:ascii="Arial" w:hAnsi="Arial" w:cs="Arial"/>
          <w:sz w:val="20"/>
          <w:szCs w:val="20"/>
        </w:rPr>
        <w:t>tevékenységére irányadó jogszabályok, valamint a megkötött szerződések rendelkezései, illetve a személyes adatainak védelemére vonatkozó szabályok</w:t>
      </w:r>
      <w:r w:rsidR="0087785E">
        <w:rPr>
          <w:rFonts w:ascii="Arial" w:hAnsi="Arial" w:cs="Arial"/>
          <w:sz w:val="20"/>
          <w:szCs w:val="20"/>
        </w:rPr>
        <w:t>, szabályzatok</w:t>
      </w:r>
      <w:r w:rsidR="009B0D9F" w:rsidRPr="009B0D9F">
        <w:rPr>
          <w:rFonts w:ascii="Arial" w:hAnsi="Arial" w:cs="Arial"/>
          <w:sz w:val="20"/>
          <w:szCs w:val="20"/>
        </w:rPr>
        <w:t xml:space="preserve"> és tájékoztató</w:t>
      </w:r>
      <w:r w:rsidR="0087785E">
        <w:rPr>
          <w:rFonts w:ascii="Arial" w:hAnsi="Arial" w:cs="Arial"/>
          <w:sz w:val="20"/>
          <w:szCs w:val="20"/>
        </w:rPr>
        <w:t>k rendelkezései alapján jár el.</w:t>
      </w:r>
      <w:r w:rsidR="00627518">
        <w:rPr>
          <w:rFonts w:ascii="Arial" w:hAnsi="Arial" w:cs="Arial"/>
          <w:sz w:val="20"/>
          <w:szCs w:val="20"/>
        </w:rPr>
        <w:t xml:space="preserve"> </w:t>
      </w:r>
      <w:r w:rsidR="009636CA" w:rsidRPr="000A1A6C">
        <w:rPr>
          <w:rFonts w:ascii="Arial" w:hAnsi="Arial" w:cs="Arial"/>
          <w:sz w:val="20"/>
          <w:szCs w:val="20"/>
        </w:rPr>
        <w:t xml:space="preserve">Az </w:t>
      </w:r>
      <w:r w:rsidR="009636CA">
        <w:rPr>
          <w:rFonts w:ascii="Arial" w:hAnsi="Arial" w:cs="Arial"/>
          <w:sz w:val="20"/>
          <w:szCs w:val="20"/>
        </w:rPr>
        <w:t>A</w:t>
      </w:r>
      <w:r w:rsidR="009636CA" w:rsidRPr="000A1A6C">
        <w:rPr>
          <w:rFonts w:ascii="Arial" w:hAnsi="Arial" w:cs="Arial"/>
          <w:sz w:val="20"/>
          <w:szCs w:val="20"/>
        </w:rPr>
        <w:t>datkezelő az érintett személyes adatait különösen az alábbi jogalapon kezelheti:</w:t>
      </w:r>
    </w:p>
    <w:p w14:paraId="4BE7DC77" w14:textId="77777777" w:rsidR="000A1A6C" w:rsidRPr="000A1A6C" w:rsidRDefault="000A1A6C" w:rsidP="006F527A">
      <w:pPr>
        <w:pStyle w:val="Listaszerbekezds"/>
        <w:numPr>
          <w:ilvl w:val="0"/>
          <w:numId w:val="15"/>
        </w:numPr>
        <w:spacing w:before="120" w:after="0" w:line="300" w:lineRule="exact"/>
        <w:contextualSpacing w:val="0"/>
        <w:jc w:val="both"/>
        <w:rPr>
          <w:rFonts w:ascii="Arial" w:hAnsi="Arial" w:cs="Arial"/>
          <w:sz w:val="20"/>
          <w:szCs w:val="20"/>
        </w:rPr>
      </w:pPr>
      <w:r w:rsidRPr="000A1A6C">
        <w:rPr>
          <w:rFonts w:ascii="Arial" w:hAnsi="Arial" w:cs="Arial"/>
          <w:sz w:val="20"/>
          <w:szCs w:val="20"/>
        </w:rPr>
        <w:t xml:space="preserve">az </w:t>
      </w:r>
      <w:r>
        <w:rPr>
          <w:rFonts w:ascii="Arial" w:hAnsi="Arial" w:cs="Arial"/>
          <w:sz w:val="20"/>
          <w:szCs w:val="20"/>
        </w:rPr>
        <w:t>A</w:t>
      </w:r>
      <w:r w:rsidRPr="000A1A6C">
        <w:rPr>
          <w:rFonts w:ascii="Arial" w:hAnsi="Arial" w:cs="Arial"/>
          <w:sz w:val="20"/>
          <w:szCs w:val="20"/>
        </w:rPr>
        <w:t>datkezelőre törvény vagy – törvényi felhatalmazás alapján, az abban</w:t>
      </w:r>
      <w:r>
        <w:rPr>
          <w:rFonts w:ascii="Arial" w:hAnsi="Arial" w:cs="Arial"/>
          <w:sz w:val="20"/>
          <w:szCs w:val="20"/>
        </w:rPr>
        <w:t xml:space="preserve"> </w:t>
      </w:r>
      <w:r w:rsidRPr="000A1A6C">
        <w:rPr>
          <w:rFonts w:ascii="Arial" w:hAnsi="Arial" w:cs="Arial"/>
          <w:sz w:val="20"/>
          <w:szCs w:val="20"/>
        </w:rPr>
        <w:t>meghatározott körben – helyi önkormányzat rendelete közhatalmi jogosítvány</w:t>
      </w:r>
      <w:r>
        <w:rPr>
          <w:rFonts w:ascii="Arial" w:hAnsi="Arial" w:cs="Arial"/>
          <w:sz w:val="20"/>
          <w:szCs w:val="20"/>
        </w:rPr>
        <w:t xml:space="preserve"> </w:t>
      </w:r>
      <w:r w:rsidRPr="000A1A6C">
        <w:rPr>
          <w:rFonts w:ascii="Arial" w:hAnsi="Arial" w:cs="Arial"/>
          <w:sz w:val="20"/>
          <w:szCs w:val="20"/>
        </w:rPr>
        <w:t>gyakorlása keretében végzett feladat végrehajtásához szükséges adatkezelés, vagy</w:t>
      </w:r>
      <w:r>
        <w:rPr>
          <w:rFonts w:ascii="Arial" w:hAnsi="Arial" w:cs="Arial"/>
          <w:sz w:val="20"/>
          <w:szCs w:val="20"/>
        </w:rPr>
        <w:t xml:space="preserve"> </w:t>
      </w:r>
      <w:r w:rsidR="005A7A38">
        <w:rPr>
          <w:rFonts w:ascii="Arial" w:hAnsi="Arial" w:cs="Arial"/>
          <w:sz w:val="20"/>
          <w:szCs w:val="20"/>
        </w:rPr>
        <w:t>közérdekű adatkezelés;</w:t>
      </w:r>
    </w:p>
    <w:p w14:paraId="1901AE67" w14:textId="77777777" w:rsidR="000A1A6C" w:rsidRPr="000A1A6C" w:rsidRDefault="000A1A6C" w:rsidP="006F527A">
      <w:pPr>
        <w:pStyle w:val="Listaszerbekezds"/>
        <w:numPr>
          <w:ilvl w:val="0"/>
          <w:numId w:val="15"/>
        </w:numPr>
        <w:spacing w:before="120" w:after="0" w:line="300" w:lineRule="exact"/>
        <w:contextualSpacing w:val="0"/>
        <w:jc w:val="both"/>
        <w:rPr>
          <w:rFonts w:ascii="Arial" w:hAnsi="Arial" w:cs="Arial"/>
          <w:sz w:val="20"/>
          <w:szCs w:val="20"/>
        </w:rPr>
      </w:pPr>
      <w:r w:rsidRPr="000A1A6C">
        <w:rPr>
          <w:rFonts w:ascii="Arial" w:hAnsi="Arial" w:cs="Arial"/>
          <w:sz w:val="20"/>
          <w:szCs w:val="20"/>
        </w:rPr>
        <w:t>az érintett személy hozzájárulását adta a személyes adatainak egy vagy több</w:t>
      </w:r>
      <w:r>
        <w:rPr>
          <w:rFonts w:ascii="Arial" w:hAnsi="Arial" w:cs="Arial"/>
          <w:sz w:val="20"/>
          <w:szCs w:val="20"/>
        </w:rPr>
        <w:t xml:space="preserve"> </w:t>
      </w:r>
      <w:r w:rsidRPr="000A1A6C">
        <w:rPr>
          <w:rFonts w:ascii="Arial" w:hAnsi="Arial" w:cs="Arial"/>
          <w:sz w:val="20"/>
          <w:szCs w:val="20"/>
        </w:rPr>
        <w:t>konkrét</w:t>
      </w:r>
      <w:r w:rsidR="005A7A38">
        <w:rPr>
          <w:rFonts w:ascii="Arial" w:hAnsi="Arial" w:cs="Arial"/>
          <w:sz w:val="20"/>
          <w:szCs w:val="20"/>
        </w:rPr>
        <w:t xml:space="preserve"> célból történő adatkezeléséhez;</w:t>
      </w:r>
    </w:p>
    <w:p w14:paraId="708C71D8" w14:textId="77777777" w:rsidR="000A1A6C" w:rsidRPr="000A1A6C" w:rsidRDefault="000A1A6C" w:rsidP="006F527A">
      <w:pPr>
        <w:pStyle w:val="Listaszerbekezds"/>
        <w:numPr>
          <w:ilvl w:val="0"/>
          <w:numId w:val="15"/>
        </w:numPr>
        <w:spacing w:before="120" w:after="0" w:line="300" w:lineRule="exact"/>
        <w:contextualSpacing w:val="0"/>
        <w:jc w:val="both"/>
        <w:rPr>
          <w:rFonts w:ascii="Arial" w:hAnsi="Arial" w:cs="Arial"/>
          <w:sz w:val="20"/>
          <w:szCs w:val="20"/>
        </w:rPr>
      </w:pPr>
      <w:r w:rsidRPr="000A1A6C">
        <w:rPr>
          <w:rFonts w:ascii="Arial" w:hAnsi="Arial" w:cs="Arial"/>
          <w:sz w:val="20"/>
          <w:szCs w:val="20"/>
        </w:rPr>
        <w:t>szerződés előkészítése, ill. szerződés teljesítés</w:t>
      </w:r>
      <w:r w:rsidR="005A7A38">
        <w:rPr>
          <w:rFonts w:ascii="Arial" w:hAnsi="Arial" w:cs="Arial"/>
          <w:sz w:val="20"/>
          <w:szCs w:val="20"/>
        </w:rPr>
        <w:t>e érdekében történő adatkezelés;</w:t>
      </w:r>
    </w:p>
    <w:p w14:paraId="56F84FCC" w14:textId="77777777" w:rsidR="000A1A6C" w:rsidRPr="000A1A6C" w:rsidRDefault="00BC14E4" w:rsidP="006F527A">
      <w:pPr>
        <w:pStyle w:val="Listaszerbekezds"/>
        <w:numPr>
          <w:ilvl w:val="0"/>
          <w:numId w:val="15"/>
        </w:numPr>
        <w:spacing w:before="120" w:after="0" w:line="300" w:lineRule="exact"/>
        <w:contextualSpacing w:val="0"/>
        <w:jc w:val="both"/>
        <w:rPr>
          <w:rFonts w:ascii="Arial" w:hAnsi="Arial" w:cs="Arial"/>
          <w:sz w:val="20"/>
          <w:szCs w:val="20"/>
        </w:rPr>
      </w:pPr>
      <w:r>
        <w:rPr>
          <w:rFonts w:ascii="Arial" w:hAnsi="Arial" w:cs="Arial"/>
          <w:sz w:val="20"/>
          <w:szCs w:val="20"/>
        </w:rPr>
        <w:t>a</w:t>
      </w:r>
      <w:r w:rsidR="000A1A6C" w:rsidRPr="000A1A6C">
        <w:rPr>
          <w:rFonts w:ascii="Arial" w:hAnsi="Arial" w:cs="Arial"/>
          <w:sz w:val="20"/>
          <w:szCs w:val="20"/>
        </w:rPr>
        <w:t xml:space="preserve">z </w:t>
      </w:r>
      <w:r>
        <w:rPr>
          <w:rFonts w:ascii="Arial" w:hAnsi="Arial" w:cs="Arial"/>
          <w:sz w:val="20"/>
          <w:szCs w:val="20"/>
        </w:rPr>
        <w:t>A</w:t>
      </w:r>
      <w:r w:rsidR="000A1A6C" w:rsidRPr="000A1A6C">
        <w:rPr>
          <w:rFonts w:ascii="Arial" w:hAnsi="Arial" w:cs="Arial"/>
          <w:sz w:val="20"/>
          <w:szCs w:val="20"/>
        </w:rPr>
        <w:t>datkezelő vagy egy harmadik fél jogos érdekeinek érvényesítéséhez szükséges</w:t>
      </w:r>
      <w:r w:rsidR="00FC7F18">
        <w:rPr>
          <w:rFonts w:ascii="Arial" w:hAnsi="Arial" w:cs="Arial"/>
          <w:sz w:val="20"/>
          <w:szCs w:val="20"/>
        </w:rPr>
        <w:t xml:space="preserve"> </w:t>
      </w:r>
      <w:r w:rsidR="000A1A6C" w:rsidRPr="000A1A6C">
        <w:rPr>
          <w:rFonts w:ascii="Arial" w:hAnsi="Arial" w:cs="Arial"/>
          <w:sz w:val="20"/>
          <w:szCs w:val="20"/>
        </w:rPr>
        <w:t xml:space="preserve">adatkezelés, </w:t>
      </w:r>
      <w:r>
        <w:rPr>
          <w:rFonts w:ascii="Arial" w:hAnsi="Arial" w:cs="Arial"/>
          <w:sz w:val="20"/>
          <w:szCs w:val="20"/>
        </w:rPr>
        <w:t xml:space="preserve">ide nem értve </w:t>
      </w:r>
      <w:r w:rsidR="000A1A6C" w:rsidRPr="000A1A6C">
        <w:rPr>
          <w:rFonts w:ascii="Arial" w:hAnsi="Arial" w:cs="Arial"/>
          <w:sz w:val="20"/>
          <w:szCs w:val="20"/>
        </w:rPr>
        <w:t xml:space="preserve">a közhatalmi </w:t>
      </w:r>
      <w:r>
        <w:rPr>
          <w:rFonts w:ascii="Arial" w:hAnsi="Arial" w:cs="Arial"/>
          <w:sz w:val="20"/>
          <w:szCs w:val="20"/>
        </w:rPr>
        <w:t>feladato</w:t>
      </w:r>
      <w:r w:rsidR="000A1A6C" w:rsidRPr="000A1A6C">
        <w:rPr>
          <w:rFonts w:ascii="Arial" w:hAnsi="Arial" w:cs="Arial"/>
          <w:sz w:val="20"/>
          <w:szCs w:val="20"/>
        </w:rPr>
        <w:t>k</w:t>
      </w:r>
      <w:r w:rsidR="00FC7F18">
        <w:rPr>
          <w:rFonts w:ascii="Arial" w:hAnsi="Arial" w:cs="Arial"/>
          <w:sz w:val="20"/>
          <w:szCs w:val="20"/>
        </w:rPr>
        <w:t xml:space="preserve"> </w:t>
      </w:r>
      <w:r w:rsidR="000A1A6C" w:rsidRPr="000A1A6C">
        <w:rPr>
          <w:rFonts w:ascii="Arial" w:hAnsi="Arial" w:cs="Arial"/>
          <w:sz w:val="20"/>
          <w:szCs w:val="20"/>
        </w:rPr>
        <w:t>ellá</w:t>
      </w:r>
      <w:r>
        <w:rPr>
          <w:rFonts w:ascii="Arial" w:hAnsi="Arial" w:cs="Arial"/>
          <w:sz w:val="20"/>
          <w:szCs w:val="20"/>
        </w:rPr>
        <w:t>tása során végzett adatkezelést</w:t>
      </w:r>
      <w:r w:rsidR="000A1A6C" w:rsidRPr="000A1A6C">
        <w:rPr>
          <w:rFonts w:ascii="Arial" w:hAnsi="Arial" w:cs="Arial"/>
          <w:sz w:val="20"/>
          <w:szCs w:val="20"/>
        </w:rPr>
        <w:t>.</w:t>
      </w:r>
    </w:p>
    <w:p w14:paraId="0F1A2758" w14:textId="77777777" w:rsidR="000A1A6C" w:rsidRPr="001C5AE2" w:rsidRDefault="000A1A6C" w:rsidP="00507C30">
      <w:pPr>
        <w:spacing w:after="0" w:line="300" w:lineRule="exact"/>
        <w:ind w:left="709" w:hanging="709"/>
        <w:jc w:val="both"/>
        <w:rPr>
          <w:rFonts w:ascii="Arial" w:hAnsi="Arial" w:cs="Arial"/>
          <w:sz w:val="20"/>
          <w:szCs w:val="20"/>
        </w:rPr>
      </w:pPr>
    </w:p>
    <w:p w14:paraId="79641376" w14:textId="77777777" w:rsidR="0087785E" w:rsidRDefault="0087785E" w:rsidP="00507C30">
      <w:pPr>
        <w:spacing w:after="0" w:line="300" w:lineRule="exact"/>
        <w:ind w:left="709" w:hanging="709"/>
        <w:jc w:val="both"/>
        <w:rPr>
          <w:rFonts w:ascii="Arial" w:hAnsi="Arial" w:cs="Arial"/>
          <w:sz w:val="20"/>
          <w:szCs w:val="20"/>
        </w:rPr>
      </w:pPr>
      <w:r w:rsidRPr="00A71F8E">
        <w:rPr>
          <w:rFonts w:ascii="Arial" w:hAnsi="Arial" w:cs="Arial"/>
          <w:sz w:val="20"/>
          <w:szCs w:val="20"/>
        </w:rPr>
        <w:t>[</w:t>
      </w:r>
      <w:r>
        <w:rPr>
          <w:rFonts w:ascii="Arial" w:hAnsi="Arial" w:cs="Arial"/>
          <w:sz w:val="20"/>
          <w:szCs w:val="20"/>
        </w:rPr>
        <w:t>8</w:t>
      </w:r>
      <w:r w:rsidRPr="00A71F8E">
        <w:rPr>
          <w:rFonts w:ascii="Arial" w:hAnsi="Arial" w:cs="Arial"/>
          <w:sz w:val="20"/>
          <w:szCs w:val="20"/>
        </w:rPr>
        <w:t>.</w:t>
      </w:r>
      <w:r>
        <w:rPr>
          <w:rFonts w:ascii="Arial" w:hAnsi="Arial" w:cs="Arial"/>
          <w:sz w:val="20"/>
          <w:szCs w:val="20"/>
        </w:rPr>
        <w:t>2</w:t>
      </w:r>
      <w:r w:rsidRPr="00A71F8E">
        <w:rPr>
          <w:rFonts w:ascii="Arial" w:hAnsi="Arial" w:cs="Arial"/>
          <w:sz w:val="20"/>
          <w:szCs w:val="20"/>
        </w:rPr>
        <w:t>.]</w:t>
      </w:r>
      <w:r w:rsidRPr="00A71F8E">
        <w:rPr>
          <w:rFonts w:ascii="Arial" w:hAnsi="Arial" w:cs="Arial"/>
          <w:sz w:val="20"/>
          <w:szCs w:val="20"/>
        </w:rPr>
        <w:tab/>
      </w:r>
      <w:r w:rsidR="009B0D9F" w:rsidRPr="0087785E">
        <w:rPr>
          <w:rFonts w:ascii="Arial" w:hAnsi="Arial" w:cs="Arial"/>
          <w:i/>
          <w:sz w:val="20"/>
          <w:szCs w:val="20"/>
          <w:u w:val="single"/>
        </w:rPr>
        <w:t>Jogszabályon alapuló adatkezelés</w:t>
      </w:r>
      <w:r>
        <w:rPr>
          <w:rFonts w:ascii="Arial" w:hAnsi="Arial" w:cs="Arial"/>
          <w:sz w:val="20"/>
          <w:szCs w:val="20"/>
        </w:rPr>
        <w:t>:</w:t>
      </w:r>
    </w:p>
    <w:p w14:paraId="0F4B946D" w14:textId="77777777" w:rsidR="009B0D9F" w:rsidRPr="009B0D9F" w:rsidRDefault="0087785E" w:rsidP="006F527A">
      <w:pPr>
        <w:pStyle w:val="Listaszerbekezds"/>
        <w:numPr>
          <w:ilvl w:val="0"/>
          <w:numId w:val="11"/>
        </w:numPr>
        <w:spacing w:before="120" w:after="0" w:line="300" w:lineRule="exact"/>
        <w:ind w:left="1066" w:hanging="357"/>
        <w:contextualSpacing w:val="0"/>
        <w:jc w:val="both"/>
        <w:rPr>
          <w:rFonts w:ascii="Arial" w:hAnsi="Arial" w:cs="Arial"/>
          <w:sz w:val="20"/>
          <w:szCs w:val="20"/>
        </w:rPr>
      </w:pPr>
      <w:r>
        <w:rPr>
          <w:rFonts w:ascii="Arial" w:hAnsi="Arial" w:cs="Arial"/>
          <w:sz w:val="20"/>
          <w:szCs w:val="20"/>
        </w:rPr>
        <w:t xml:space="preserve">Az Adatkezelő </w:t>
      </w:r>
      <w:r w:rsidR="009B0D9F" w:rsidRPr="009B0D9F">
        <w:rPr>
          <w:rFonts w:ascii="Arial" w:hAnsi="Arial" w:cs="Arial"/>
          <w:sz w:val="20"/>
          <w:szCs w:val="20"/>
        </w:rPr>
        <w:t>jogosult, illetve jogszabályban meghatározott esetekben és körben köteles a természetes személyektől az adatkezelés céljából szükséges adatokat és információkat, illetve ezeket igazoló dokumentumok benyújtását kérni és az ezekben foglalt információkat, ille</w:t>
      </w:r>
      <w:r w:rsidR="00AB494B">
        <w:rPr>
          <w:rFonts w:ascii="Arial" w:hAnsi="Arial" w:cs="Arial"/>
          <w:sz w:val="20"/>
          <w:szCs w:val="20"/>
        </w:rPr>
        <w:t>tve személyes adatokat kezelni.</w:t>
      </w:r>
    </w:p>
    <w:p w14:paraId="6189C521" w14:textId="77777777" w:rsidR="009B0D9F" w:rsidRDefault="009B0D9F" w:rsidP="006F527A">
      <w:pPr>
        <w:pStyle w:val="Listaszerbekezds"/>
        <w:numPr>
          <w:ilvl w:val="0"/>
          <w:numId w:val="11"/>
        </w:numPr>
        <w:spacing w:before="120" w:after="0" w:line="300" w:lineRule="exact"/>
        <w:ind w:left="1066" w:hanging="357"/>
        <w:contextualSpacing w:val="0"/>
        <w:jc w:val="both"/>
        <w:rPr>
          <w:rFonts w:ascii="Arial" w:hAnsi="Arial" w:cs="Arial"/>
          <w:sz w:val="20"/>
          <w:szCs w:val="20"/>
        </w:rPr>
      </w:pPr>
      <w:r w:rsidRPr="009B0D9F">
        <w:rPr>
          <w:rFonts w:ascii="Arial" w:hAnsi="Arial" w:cs="Arial"/>
          <w:sz w:val="20"/>
          <w:szCs w:val="20"/>
        </w:rPr>
        <w:t>A kezelendő adatok fajtáit, körét, az adatkezelés célját, feltételeit, az adat</w:t>
      </w:r>
      <w:r w:rsidR="00AB494B">
        <w:rPr>
          <w:rFonts w:ascii="Arial" w:hAnsi="Arial" w:cs="Arial"/>
          <w:sz w:val="20"/>
          <w:szCs w:val="20"/>
        </w:rPr>
        <w:t xml:space="preserve">kezelés időtartamát, valamint az Adatkezelő </w:t>
      </w:r>
      <w:r w:rsidRPr="009B0D9F">
        <w:rPr>
          <w:rFonts w:ascii="Arial" w:hAnsi="Arial" w:cs="Arial"/>
          <w:sz w:val="20"/>
          <w:szCs w:val="20"/>
        </w:rPr>
        <w:t>személyét az adatkezelést elrendelő jogszabály határozza m</w:t>
      </w:r>
      <w:r w:rsidR="00AB494B">
        <w:rPr>
          <w:rFonts w:ascii="Arial" w:hAnsi="Arial" w:cs="Arial"/>
          <w:sz w:val="20"/>
          <w:szCs w:val="20"/>
        </w:rPr>
        <w:t>eg. Az Adatkezelő</w:t>
      </w:r>
      <w:r w:rsidRPr="009B0D9F">
        <w:rPr>
          <w:rFonts w:ascii="Arial" w:hAnsi="Arial" w:cs="Arial"/>
          <w:sz w:val="20"/>
          <w:szCs w:val="20"/>
        </w:rPr>
        <w:t xml:space="preserve"> ezen szabályokat </w:t>
      </w:r>
      <w:r w:rsidR="0087785E">
        <w:rPr>
          <w:rFonts w:ascii="Arial" w:hAnsi="Arial" w:cs="Arial"/>
          <w:sz w:val="20"/>
          <w:szCs w:val="20"/>
        </w:rPr>
        <w:t>betartja, illetve betartatja.</w:t>
      </w:r>
    </w:p>
    <w:p w14:paraId="7D5C7148" w14:textId="77777777" w:rsidR="00B25AD6" w:rsidRPr="009B0D9F" w:rsidRDefault="00B25AD6" w:rsidP="006F527A">
      <w:pPr>
        <w:pStyle w:val="Listaszerbekezds"/>
        <w:numPr>
          <w:ilvl w:val="0"/>
          <w:numId w:val="11"/>
        </w:numPr>
        <w:spacing w:before="120" w:after="0" w:line="300" w:lineRule="exact"/>
        <w:ind w:left="1066" w:hanging="357"/>
        <w:contextualSpacing w:val="0"/>
        <w:jc w:val="both"/>
        <w:rPr>
          <w:rFonts w:ascii="Arial" w:hAnsi="Arial" w:cs="Arial"/>
          <w:sz w:val="20"/>
          <w:szCs w:val="20"/>
        </w:rPr>
      </w:pPr>
      <w:r>
        <w:rPr>
          <w:rFonts w:ascii="Arial" w:hAnsi="Arial" w:cs="Arial"/>
          <w:sz w:val="20"/>
          <w:szCs w:val="20"/>
        </w:rPr>
        <w:t>K</w:t>
      </w:r>
      <w:r w:rsidRPr="006B5FEA">
        <w:rPr>
          <w:rFonts w:ascii="Arial" w:hAnsi="Arial" w:cs="Arial"/>
          <w:sz w:val="20"/>
          <w:szCs w:val="20"/>
        </w:rPr>
        <w:t xml:space="preserve">özérdekű vagy az </w:t>
      </w:r>
      <w:r>
        <w:rPr>
          <w:rFonts w:ascii="Arial" w:hAnsi="Arial" w:cs="Arial"/>
          <w:sz w:val="20"/>
          <w:szCs w:val="20"/>
        </w:rPr>
        <w:t>A</w:t>
      </w:r>
      <w:r w:rsidRPr="006B5FEA">
        <w:rPr>
          <w:rFonts w:ascii="Arial" w:hAnsi="Arial" w:cs="Arial"/>
          <w:sz w:val="20"/>
          <w:szCs w:val="20"/>
        </w:rPr>
        <w:t>datkezelőre ruházott közhatalmi jogosítvány gyakorlásának</w:t>
      </w:r>
      <w:r>
        <w:rPr>
          <w:rFonts w:ascii="Arial" w:hAnsi="Arial" w:cs="Arial"/>
          <w:sz w:val="20"/>
          <w:szCs w:val="20"/>
        </w:rPr>
        <w:t xml:space="preserve"> </w:t>
      </w:r>
      <w:r w:rsidRPr="006B5FEA">
        <w:rPr>
          <w:rFonts w:ascii="Arial" w:hAnsi="Arial" w:cs="Arial"/>
          <w:sz w:val="20"/>
          <w:szCs w:val="20"/>
        </w:rPr>
        <w:t>keretében végzett feladat végrehajtásához szükséges adatkezelés</w:t>
      </w:r>
      <w:r>
        <w:rPr>
          <w:rFonts w:ascii="Arial" w:hAnsi="Arial" w:cs="Arial"/>
          <w:sz w:val="20"/>
          <w:szCs w:val="20"/>
        </w:rPr>
        <w:t xml:space="preserve"> esetén</w:t>
      </w:r>
      <w:r w:rsidRPr="006B5FEA">
        <w:rPr>
          <w:rFonts w:ascii="Arial" w:hAnsi="Arial" w:cs="Arial"/>
          <w:sz w:val="20"/>
          <w:szCs w:val="20"/>
        </w:rPr>
        <w:t xml:space="preserve"> </w:t>
      </w:r>
      <w:r>
        <w:rPr>
          <w:rFonts w:ascii="Arial" w:hAnsi="Arial" w:cs="Arial"/>
          <w:sz w:val="20"/>
          <w:szCs w:val="20"/>
        </w:rPr>
        <w:t xml:space="preserve">pontosan meg kell nevezni a </w:t>
      </w:r>
      <w:proofErr w:type="gramStart"/>
      <w:r w:rsidRPr="006B5FEA">
        <w:rPr>
          <w:rFonts w:ascii="Arial" w:hAnsi="Arial" w:cs="Arial"/>
          <w:sz w:val="20"/>
          <w:szCs w:val="20"/>
        </w:rPr>
        <w:t>közérdekű</w:t>
      </w:r>
      <w:proofErr w:type="gramEnd"/>
      <w:r w:rsidRPr="006B5FEA">
        <w:rPr>
          <w:rFonts w:ascii="Arial" w:hAnsi="Arial" w:cs="Arial"/>
          <w:sz w:val="20"/>
          <w:szCs w:val="20"/>
        </w:rPr>
        <w:t xml:space="preserve"> vagy az adatkezelőre ruházott közhatalmi jogosítvány</w:t>
      </w:r>
      <w:r>
        <w:rPr>
          <w:rFonts w:ascii="Arial" w:hAnsi="Arial" w:cs="Arial"/>
          <w:sz w:val="20"/>
          <w:szCs w:val="20"/>
        </w:rPr>
        <w:t>t</w:t>
      </w:r>
      <w:r w:rsidRPr="006B5FEA">
        <w:rPr>
          <w:rFonts w:ascii="Arial" w:hAnsi="Arial" w:cs="Arial"/>
          <w:sz w:val="20"/>
          <w:szCs w:val="20"/>
        </w:rPr>
        <w:t xml:space="preserve"> meghatározó</w:t>
      </w:r>
      <w:r>
        <w:rPr>
          <w:rFonts w:ascii="Arial" w:hAnsi="Arial" w:cs="Arial"/>
          <w:sz w:val="20"/>
          <w:szCs w:val="20"/>
        </w:rPr>
        <w:t xml:space="preserve"> </w:t>
      </w:r>
      <w:r w:rsidRPr="006B5FEA">
        <w:rPr>
          <w:rFonts w:ascii="Arial" w:hAnsi="Arial" w:cs="Arial"/>
          <w:sz w:val="20"/>
          <w:szCs w:val="20"/>
        </w:rPr>
        <w:t>jogszabályi rendelkezés</w:t>
      </w:r>
      <w:r>
        <w:rPr>
          <w:rFonts w:ascii="Arial" w:hAnsi="Arial" w:cs="Arial"/>
          <w:sz w:val="20"/>
          <w:szCs w:val="20"/>
        </w:rPr>
        <w:t>t</w:t>
      </w:r>
      <w:r w:rsidRPr="006B5FEA">
        <w:rPr>
          <w:rFonts w:ascii="Arial" w:hAnsi="Arial" w:cs="Arial"/>
          <w:sz w:val="20"/>
          <w:szCs w:val="20"/>
        </w:rPr>
        <w:t xml:space="preserve"> és szöveg</w:t>
      </w:r>
      <w:r>
        <w:rPr>
          <w:rFonts w:ascii="Arial" w:hAnsi="Arial" w:cs="Arial"/>
          <w:sz w:val="20"/>
          <w:szCs w:val="20"/>
        </w:rPr>
        <w:t>ét</w:t>
      </w:r>
      <w:r w:rsidRPr="006B5FEA">
        <w:rPr>
          <w:rFonts w:ascii="Arial" w:hAnsi="Arial" w:cs="Arial"/>
          <w:sz w:val="20"/>
          <w:szCs w:val="20"/>
        </w:rPr>
        <w:t>, valamint az e</w:t>
      </w:r>
      <w:r>
        <w:rPr>
          <w:rFonts w:ascii="Arial" w:hAnsi="Arial" w:cs="Arial"/>
          <w:sz w:val="20"/>
          <w:szCs w:val="20"/>
        </w:rPr>
        <w:t xml:space="preserve"> </w:t>
      </w:r>
      <w:r w:rsidRPr="006B5FEA">
        <w:rPr>
          <w:rFonts w:ascii="Arial" w:hAnsi="Arial" w:cs="Arial"/>
          <w:sz w:val="20"/>
          <w:szCs w:val="20"/>
        </w:rPr>
        <w:t xml:space="preserve">jogosítványból </w:t>
      </w:r>
      <w:r>
        <w:rPr>
          <w:rFonts w:ascii="Arial" w:hAnsi="Arial" w:cs="Arial"/>
          <w:sz w:val="20"/>
          <w:szCs w:val="20"/>
        </w:rPr>
        <w:t xml:space="preserve">levezetve </w:t>
      </w:r>
      <w:r w:rsidRPr="006B5FEA">
        <w:rPr>
          <w:rFonts w:ascii="Arial" w:hAnsi="Arial" w:cs="Arial"/>
          <w:sz w:val="20"/>
          <w:szCs w:val="20"/>
        </w:rPr>
        <w:t>meg</w:t>
      </w:r>
      <w:r>
        <w:rPr>
          <w:rFonts w:ascii="Arial" w:hAnsi="Arial" w:cs="Arial"/>
          <w:sz w:val="20"/>
          <w:szCs w:val="20"/>
        </w:rPr>
        <w:t xml:space="preserve"> kell határozni</w:t>
      </w:r>
      <w:r w:rsidRPr="006B5FEA">
        <w:rPr>
          <w:rFonts w:ascii="Arial" w:hAnsi="Arial" w:cs="Arial"/>
          <w:sz w:val="20"/>
          <w:szCs w:val="20"/>
        </w:rPr>
        <w:t xml:space="preserve"> az</w:t>
      </w:r>
      <w:r>
        <w:rPr>
          <w:rFonts w:ascii="Arial" w:hAnsi="Arial" w:cs="Arial"/>
          <w:sz w:val="20"/>
          <w:szCs w:val="20"/>
        </w:rPr>
        <w:t xml:space="preserve"> adott adatkezelés szükségességét.</w:t>
      </w:r>
    </w:p>
    <w:p w14:paraId="5E72BF61" w14:textId="77777777" w:rsidR="00AB494B" w:rsidRDefault="00AB494B" w:rsidP="00507C30">
      <w:pPr>
        <w:spacing w:after="0" w:line="300" w:lineRule="exact"/>
        <w:ind w:left="709" w:hanging="709"/>
        <w:jc w:val="both"/>
        <w:rPr>
          <w:rFonts w:ascii="Arial" w:hAnsi="Arial" w:cs="Arial"/>
          <w:sz w:val="20"/>
          <w:szCs w:val="20"/>
        </w:rPr>
      </w:pPr>
    </w:p>
    <w:p w14:paraId="7324DF8D" w14:textId="77777777" w:rsidR="00AB494B" w:rsidRDefault="00AB494B" w:rsidP="00507C30">
      <w:pPr>
        <w:spacing w:after="0" w:line="300" w:lineRule="exact"/>
        <w:ind w:left="709" w:hanging="709"/>
        <w:jc w:val="both"/>
        <w:rPr>
          <w:rFonts w:ascii="Arial" w:hAnsi="Arial" w:cs="Arial"/>
          <w:sz w:val="20"/>
          <w:szCs w:val="20"/>
        </w:rPr>
      </w:pPr>
      <w:r w:rsidRPr="00A71F8E">
        <w:rPr>
          <w:rFonts w:ascii="Arial" w:hAnsi="Arial" w:cs="Arial"/>
          <w:sz w:val="20"/>
          <w:szCs w:val="20"/>
        </w:rPr>
        <w:t>[</w:t>
      </w:r>
      <w:r>
        <w:rPr>
          <w:rFonts w:ascii="Arial" w:hAnsi="Arial" w:cs="Arial"/>
          <w:sz w:val="20"/>
          <w:szCs w:val="20"/>
        </w:rPr>
        <w:t>8</w:t>
      </w:r>
      <w:r w:rsidRPr="00A71F8E">
        <w:rPr>
          <w:rFonts w:ascii="Arial" w:hAnsi="Arial" w:cs="Arial"/>
          <w:sz w:val="20"/>
          <w:szCs w:val="20"/>
        </w:rPr>
        <w:t>.</w:t>
      </w:r>
      <w:r>
        <w:rPr>
          <w:rFonts w:ascii="Arial" w:hAnsi="Arial" w:cs="Arial"/>
          <w:sz w:val="20"/>
          <w:szCs w:val="20"/>
        </w:rPr>
        <w:t>3</w:t>
      </w:r>
      <w:r w:rsidRPr="00A71F8E">
        <w:rPr>
          <w:rFonts w:ascii="Arial" w:hAnsi="Arial" w:cs="Arial"/>
          <w:sz w:val="20"/>
          <w:szCs w:val="20"/>
        </w:rPr>
        <w:t>.]</w:t>
      </w:r>
      <w:r w:rsidRPr="00A71F8E">
        <w:rPr>
          <w:rFonts w:ascii="Arial" w:hAnsi="Arial" w:cs="Arial"/>
          <w:sz w:val="20"/>
          <w:szCs w:val="20"/>
        </w:rPr>
        <w:tab/>
      </w:r>
      <w:r w:rsidR="009B0D9F" w:rsidRPr="00AB494B">
        <w:rPr>
          <w:rFonts w:ascii="Arial" w:hAnsi="Arial" w:cs="Arial"/>
          <w:i/>
          <w:sz w:val="20"/>
          <w:szCs w:val="20"/>
          <w:u w:val="single"/>
        </w:rPr>
        <w:t>Szerződéses jogalap</w:t>
      </w:r>
      <w:r>
        <w:rPr>
          <w:rFonts w:ascii="Arial" w:hAnsi="Arial" w:cs="Arial"/>
          <w:sz w:val="20"/>
          <w:szCs w:val="20"/>
        </w:rPr>
        <w:t>:</w:t>
      </w:r>
    </w:p>
    <w:p w14:paraId="68A112F7" w14:textId="77777777" w:rsidR="009B0D9F" w:rsidRPr="009B0D9F" w:rsidRDefault="00BE1A6C" w:rsidP="006F527A">
      <w:pPr>
        <w:pStyle w:val="Listaszerbekezds"/>
        <w:numPr>
          <w:ilvl w:val="0"/>
          <w:numId w:val="13"/>
        </w:numPr>
        <w:spacing w:before="120" w:after="0" w:line="300" w:lineRule="exact"/>
        <w:contextualSpacing w:val="0"/>
        <w:jc w:val="both"/>
        <w:rPr>
          <w:rFonts w:ascii="Arial" w:hAnsi="Arial" w:cs="Arial"/>
          <w:sz w:val="20"/>
          <w:szCs w:val="20"/>
        </w:rPr>
      </w:pPr>
      <w:r w:rsidRPr="00BE1A6C">
        <w:rPr>
          <w:rFonts w:ascii="Arial" w:hAnsi="Arial" w:cs="Arial"/>
          <w:sz w:val="20"/>
          <w:szCs w:val="20"/>
        </w:rPr>
        <w:t xml:space="preserve">Az Adatkezelő </w:t>
      </w:r>
      <w:r w:rsidR="009B0D9F" w:rsidRPr="009B0D9F">
        <w:rPr>
          <w:rFonts w:ascii="Arial" w:hAnsi="Arial" w:cs="Arial"/>
          <w:sz w:val="20"/>
          <w:szCs w:val="20"/>
        </w:rPr>
        <w:t>a természetes személyek adatait a felek által vállalt szerződéses kötelezettségek teljesítése, valamint a szerződéses kapcsolat létrehozása érdekében kezeli</w:t>
      </w:r>
      <w:r>
        <w:rPr>
          <w:rFonts w:ascii="Arial" w:hAnsi="Arial" w:cs="Arial"/>
          <w:sz w:val="20"/>
          <w:szCs w:val="20"/>
        </w:rPr>
        <w:t>.</w:t>
      </w:r>
    </w:p>
    <w:p w14:paraId="0661798E" w14:textId="77777777" w:rsidR="009B0D9F" w:rsidRDefault="009B0D9F" w:rsidP="006F527A">
      <w:pPr>
        <w:pStyle w:val="Listaszerbekezds"/>
        <w:numPr>
          <w:ilvl w:val="0"/>
          <w:numId w:val="13"/>
        </w:numPr>
        <w:spacing w:before="120" w:after="0" w:line="300" w:lineRule="exact"/>
        <w:contextualSpacing w:val="0"/>
        <w:jc w:val="both"/>
        <w:rPr>
          <w:rFonts w:ascii="Arial" w:hAnsi="Arial" w:cs="Arial"/>
          <w:sz w:val="20"/>
          <w:szCs w:val="20"/>
        </w:rPr>
      </w:pPr>
      <w:r w:rsidRPr="009B0D9F">
        <w:rPr>
          <w:rFonts w:ascii="Arial" w:hAnsi="Arial" w:cs="Arial"/>
          <w:sz w:val="20"/>
          <w:szCs w:val="20"/>
        </w:rPr>
        <w:t>A szerződéses rendelkezések tartalmazzák különösen a kezelendő adatok körét, az adatkezelés időtartamát, a felhasználás célját és legfontosabb feltételeit, az adatok lehetséges továbbításának tényét és címzettjeit, esetleges adatfeldolgozó igénybevételének tényét, lehetőségét, tartalmaznak továbbá minden információt – vagy az adott egyedi szerződésben vagy az ahhoz kapcsolódó nyilatkozatban külön ne</w:t>
      </w:r>
      <w:r w:rsidR="00BE1A6C">
        <w:rPr>
          <w:rFonts w:ascii="Arial" w:hAnsi="Arial" w:cs="Arial"/>
          <w:sz w:val="20"/>
          <w:szCs w:val="20"/>
        </w:rPr>
        <w:t>vesítve, vagy általánosságban az</w:t>
      </w:r>
      <w:r w:rsidR="00BE1A6C" w:rsidRPr="00BE1A6C">
        <w:rPr>
          <w:rFonts w:ascii="Arial" w:hAnsi="Arial" w:cs="Arial"/>
          <w:sz w:val="20"/>
          <w:szCs w:val="20"/>
        </w:rPr>
        <w:t xml:space="preserve"> Adatkezelő</w:t>
      </w:r>
      <w:r w:rsidRPr="009B0D9F">
        <w:rPr>
          <w:rFonts w:ascii="Arial" w:hAnsi="Arial" w:cs="Arial"/>
          <w:sz w:val="20"/>
          <w:szCs w:val="20"/>
        </w:rPr>
        <w:t xml:space="preserve"> által alkalmazott </w:t>
      </w:r>
      <w:r w:rsidR="00BE1A6C">
        <w:rPr>
          <w:rFonts w:ascii="Arial" w:hAnsi="Arial" w:cs="Arial"/>
          <w:sz w:val="20"/>
          <w:szCs w:val="20"/>
        </w:rPr>
        <w:t>t</w:t>
      </w:r>
      <w:r w:rsidRPr="009B0D9F">
        <w:rPr>
          <w:rFonts w:ascii="Arial" w:hAnsi="Arial" w:cs="Arial"/>
          <w:sz w:val="20"/>
          <w:szCs w:val="20"/>
        </w:rPr>
        <w:t xml:space="preserve">ájékoztatóra utalva –, amelyet a személyes adatok kezelése szempontjából az </w:t>
      </w:r>
      <w:r w:rsidR="00BE1A6C">
        <w:rPr>
          <w:rFonts w:ascii="Arial" w:hAnsi="Arial" w:cs="Arial"/>
          <w:sz w:val="20"/>
          <w:szCs w:val="20"/>
        </w:rPr>
        <w:t>érintettnek ismernie kell.</w:t>
      </w:r>
    </w:p>
    <w:p w14:paraId="6480FEAC" w14:textId="77777777" w:rsidR="009506CD" w:rsidRDefault="009506CD" w:rsidP="006F527A">
      <w:pPr>
        <w:pStyle w:val="Listaszerbekezds"/>
        <w:numPr>
          <w:ilvl w:val="0"/>
          <w:numId w:val="13"/>
        </w:numPr>
        <w:spacing w:before="120" w:after="0" w:line="300" w:lineRule="exact"/>
        <w:contextualSpacing w:val="0"/>
        <w:jc w:val="both"/>
        <w:rPr>
          <w:rFonts w:ascii="Arial" w:hAnsi="Arial" w:cs="Arial"/>
          <w:sz w:val="20"/>
          <w:szCs w:val="20"/>
        </w:rPr>
      </w:pPr>
      <w:r w:rsidRPr="009506CD">
        <w:rPr>
          <w:rFonts w:ascii="Arial" w:hAnsi="Arial" w:cs="Arial"/>
          <w:sz w:val="20"/>
          <w:szCs w:val="20"/>
        </w:rPr>
        <w:t>Ez a jogala</w:t>
      </w:r>
      <w:r w:rsidR="00AD3910">
        <w:rPr>
          <w:rFonts w:ascii="Arial" w:hAnsi="Arial" w:cs="Arial"/>
          <w:sz w:val="20"/>
          <w:szCs w:val="20"/>
        </w:rPr>
        <w:t xml:space="preserve">p alkalmazható olyan szerződés </w:t>
      </w:r>
      <w:r w:rsidRPr="009506CD">
        <w:rPr>
          <w:rFonts w:ascii="Arial" w:hAnsi="Arial" w:cs="Arial"/>
          <w:sz w:val="20"/>
          <w:szCs w:val="20"/>
        </w:rPr>
        <w:t xml:space="preserve">teljesítéséhez szükséges adatkezelések esetén, amelyben az </w:t>
      </w:r>
      <w:r w:rsidR="00AD3910">
        <w:rPr>
          <w:rFonts w:ascii="Arial" w:hAnsi="Arial" w:cs="Arial"/>
          <w:sz w:val="20"/>
          <w:szCs w:val="20"/>
        </w:rPr>
        <w:t>é</w:t>
      </w:r>
      <w:r w:rsidRPr="009506CD">
        <w:rPr>
          <w:rFonts w:ascii="Arial" w:hAnsi="Arial" w:cs="Arial"/>
          <w:sz w:val="20"/>
          <w:szCs w:val="20"/>
        </w:rPr>
        <w:t xml:space="preserve">rintett az egyik fél, vagy ha az adatkezelés a szerződés megkötését megelőzően az </w:t>
      </w:r>
      <w:r w:rsidR="00AD3910">
        <w:rPr>
          <w:rFonts w:ascii="Arial" w:hAnsi="Arial" w:cs="Arial"/>
          <w:sz w:val="20"/>
          <w:szCs w:val="20"/>
        </w:rPr>
        <w:t>é</w:t>
      </w:r>
      <w:r w:rsidRPr="009506CD">
        <w:rPr>
          <w:rFonts w:ascii="Arial" w:hAnsi="Arial" w:cs="Arial"/>
          <w:sz w:val="20"/>
          <w:szCs w:val="20"/>
        </w:rPr>
        <w:t>rintett kérésére történő lépések megtételéhez szükséges.</w:t>
      </w:r>
    </w:p>
    <w:p w14:paraId="43B6EE44" w14:textId="77777777" w:rsidR="00C55205" w:rsidRDefault="00C55205" w:rsidP="00507C30">
      <w:pPr>
        <w:spacing w:after="0" w:line="300" w:lineRule="exact"/>
        <w:ind w:left="709" w:hanging="709"/>
        <w:jc w:val="both"/>
        <w:rPr>
          <w:rFonts w:ascii="Arial" w:hAnsi="Arial" w:cs="Arial"/>
          <w:sz w:val="20"/>
          <w:szCs w:val="20"/>
        </w:rPr>
      </w:pPr>
    </w:p>
    <w:p w14:paraId="5BDF821D" w14:textId="77777777" w:rsidR="00C55205" w:rsidRDefault="00C55205" w:rsidP="00507C30">
      <w:pPr>
        <w:spacing w:after="0" w:line="300" w:lineRule="exact"/>
        <w:ind w:left="709" w:hanging="709"/>
        <w:jc w:val="both"/>
        <w:rPr>
          <w:rFonts w:ascii="Arial" w:hAnsi="Arial" w:cs="Arial"/>
          <w:sz w:val="20"/>
          <w:szCs w:val="20"/>
        </w:rPr>
      </w:pPr>
      <w:r w:rsidRPr="00C55205">
        <w:rPr>
          <w:rFonts w:ascii="Arial" w:hAnsi="Arial" w:cs="Arial"/>
          <w:sz w:val="20"/>
          <w:szCs w:val="20"/>
        </w:rPr>
        <w:t>[8.</w:t>
      </w:r>
      <w:r w:rsidR="00AD3910">
        <w:rPr>
          <w:rFonts w:ascii="Arial" w:hAnsi="Arial" w:cs="Arial"/>
          <w:sz w:val="20"/>
          <w:szCs w:val="20"/>
        </w:rPr>
        <w:t>4</w:t>
      </w:r>
      <w:r w:rsidRPr="00C55205">
        <w:rPr>
          <w:rFonts w:ascii="Arial" w:hAnsi="Arial" w:cs="Arial"/>
          <w:sz w:val="20"/>
          <w:szCs w:val="20"/>
        </w:rPr>
        <w:t>.]</w:t>
      </w:r>
      <w:r w:rsidRPr="00C55205">
        <w:rPr>
          <w:rFonts w:ascii="Arial" w:hAnsi="Arial" w:cs="Arial"/>
          <w:sz w:val="20"/>
          <w:szCs w:val="20"/>
        </w:rPr>
        <w:tab/>
      </w:r>
      <w:r w:rsidR="009B0D9F" w:rsidRPr="00944C2A">
        <w:rPr>
          <w:rFonts w:ascii="Arial" w:hAnsi="Arial" w:cs="Arial"/>
          <w:i/>
          <w:sz w:val="20"/>
          <w:szCs w:val="20"/>
          <w:u w:val="single"/>
        </w:rPr>
        <w:t>Jogos érdek</w:t>
      </w:r>
      <w:r>
        <w:rPr>
          <w:rFonts w:ascii="Arial" w:hAnsi="Arial" w:cs="Arial"/>
          <w:sz w:val="20"/>
          <w:szCs w:val="20"/>
        </w:rPr>
        <w:t>:</w:t>
      </w:r>
    </w:p>
    <w:p w14:paraId="288F8374" w14:textId="77777777" w:rsidR="009B0D9F" w:rsidRPr="009B0D9F" w:rsidRDefault="00C55205" w:rsidP="006F527A">
      <w:pPr>
        <w:pStyle w:val="Listaszerbekezds"/>
        <w:numPr>
          <w:ilvl w:val="0"/>
          <w:numId w:val="12"/>
        </w:numPr>
        <w:spacing w:before="120" w:after="0" w:line="300" w:lineRule="exact"/>
        <w:ind w:left="1066" w:hanging="357"/>
        <w:contextualSpacing w:val="0"/>
        <w:jc w:val="both"/>
        <w:rPr>
          <w:rFonts w:ascii="Arial" w:hAnsi="Arial" w:cs="Arial"/>
          <w:sz w:val="20"/>
          <w:szCs w:val="20"/>
        </w:rPr>
      </w:pPr>
      <w:r w:rsidRPr="00C55205">
        <w:rPr>
          <w:rFonts w:ascii="Arial" w:hAnsi="Arial" w:cs="Arial"/>
          <w:sz w:val="20"/>
          <w:szCs w:val="20"/>
        </w:rPr>
        <w:t xml:space="preserve">Az Adatkezelő </w:t>
      </w:r>
      <w:r w:rsidR="009B0D9F" w:rsidRPr="009B0D9F">
        <w:rPr>
          <w:rFonts w:ascii="Arial" w:hAnsi="Arial" w:cs="Arial"/>
          <w:sz w:val="20"/>
          <w:szCs w:val="20"/>
        </w:rPr>
        <w:t xml:space="preserve">jogosult a természetes személyek adatait, illetve az ezeket igazoló dokumentumokat kezelni akkor is, ha erre </w:t>
      </w:r>
      <w:r w:rsidR="002C4F3F">
        <w:rPr>
          <w:rFonts w:ascii="Arial" w:hAnsi="Arial" w:cs="Arial"/>
          <w:sz w:val="20"/>
          <w:szCs w:val="20"/>
        </w:rPr>
        <w:t>a</w:t>
      </w:r>
      <w:r w:rsidR="002C4F3F" w:rsidRPr="002C4F3F">
        <w:rPr>
          <w:rFonts w:ascii="Arial" w:hAnsi="Arial" w:cs="Arial"/>
          <w:sz w:val="20"/>
          <w:szCs w:val="20"/>
        </w:rPr>
        <w:t xml:space="preserve">z Adatkezelő </w:t>
      </w:r>
      <w:r w:rsidR="009B0D9F" w:rsidRPr="009B0D9F">
        <w:rPr>
          <w:rFonts w:ascii="Arial" w:hAnsi="Arial" w:cs="Arial"/>
          <w:sz w:val="20"/>
          <w:szCs w:val="20"/>
        </w:rPr>
        <w:t xml:space="preserve">jogos érdekeinek érvényesítéséhez szükség van. </w:t>
      </w:r>
      <w:r w:rsidR="002C4F3F" w:rsidRPr="002C4F3F">
        <w:rPr>
          <w:rFonts w:ascii="Arial" w:hAnsi="Arial" w:cs="Arial"/>
          <w:sz w:val="20"/>
          <w:szCs w:val="20"/>
        </w:rPr>
        <w:t xml:space="preserve">Az Adatkezelő </w:t>
      </w:r>
      <w:r w:rsidR="009B0D9F" w:rsidRPr="009B0D9F">
        <w:rPr>
          <w:rFonts w:ascii="Arial" w:hAnsi="Arial" w:cs="Arial"/>
          <w:sz w:val="20"/>
          <w:szCs w:val="20"/>
        </w:rPr>
        <w:t xml:space="preserve">ezen esetekben is megfelelően, az </w:t>
      </w:r>
      <w:proofErr w:type="spellStart"/>
      <w:r w:rsidR="009B0D9F" w:rsidRPr="009B0D9F">
        <w:rPr>
          <w:rFonts w:ascii="Arial" w:hAnsi="Arial" w:cs="Arial"/>
          <w:sz w:val="20"/>
          <w:szCs w:val="20"/>
        </w:rPr>
        <w:t>ésszerűen</w:t>
      </w:r>
      <w:proofErr w:type="spellEnd"/>
      <w:r w:rsidR="009B0D9F" w:rsidRPr="009B0D9F">
        <w:rPr>
          <w:rFonts w:ascii="Arial" w:hAnsi="Arial" w:cs="Arial"/>
          <w:sz w:val="20"/>
          <w:szCs w:val="20"/>
        </w:rPr>
        <w:t xml:space="preserve"> elvárható keretek között biztosítja az </w:t>
      </w:r>
      <w:r w:rsidR="002C4F3F">
        <w:rPr>
          <w:rFonts w:ascii="Arial" w:hAnsi="Arial" w:cs="Arial"/>
          <w:sz w:val="20"/>
          <w:szCs w:val="20"/>
        </w:rPr>
        <w:t>é</w:t>
      </w:r>
      <w:r w:rsidR="009B0D9F" w:rsidRPr="009B0D9F">
        <w:rPr>
          <w:rFonts w:ascii="Arial" w:hAnsi="Arial" w:cs="Arial"/>
          <w:sz w:val="20"/>
          <w:szCs w:val="20"/>
        </w:rPr>
        <w:t>rintett a</w:t>
      </w:r>
      <w:r w:rsidR="002C4F3F">
        <w:rPr>
          <w:rFonts w:ascii="Arial" w:hAnsi="Arial" w:cs="Arial"/>
          <w:sz w:val="20"/>
          <w:szCs w:val="20"/>
        </w:rPr>
        <w:t>datai védelmének garanciáit is.</w:t>
      </w:r>
    </w:p>
    <w:p w14:paraId="24B2C8B7" w14:textId="6726CD83" w:rsidR="00AD3910" w:rsidRDefault="005B0C12" w:rsidP="006F527A">
      <w:pPr>
        <w:pStyle w:val="Listaszerbekezds"/>
        <w:numPr>
          <w:ilvl w:val="0"/>
          <w:numId w:val="12"/>
        </w:numPr>
        <w:spacing w:before="120" w:after="0" w:line="300" w:lineRule="exact"/>
        <w:contextualSpacing w:val="0"/>
        <w:jc w:val="both"/>
        <w:rPr>
          <w:rFonts w:ascii="Arial" w:hAnsi="Arial" w:cs="Arial"/>
          <w:sz w:val="20"/>
          <w:szCs w:val="20"/>
        </w:rPr>
      </w:pPr>
      <w:r w:rsidRPr="005B0C12">
        <w:rPr>
          <w:rFonts w:ascii="Arial" w:hAnsi="Arial" w:cs="Arial"/>
          <w:sz w:val="20"/>
          <w:szCs w:val="20"/>
        </w:rPr>
        <w:t xml:space="preserve">A GDPR (47) preambulum bekezdése és a 6. cikk (1) bekezdés f) pontja szerint </w:t>
      </w:r>
      <w:r w:rsidR="00C208D3">
        <w:rPr>
          <w:rFonts w:ascii="Arial" w:hAnsi="Arial" w:cs="Arial"/>
          <w:sz w:val="20"/>
          <w:szCs w:val="20"/>
        </w:rPr>
        <w:t>jogszabály</w:t>
      </w:r>
      <w:r w:rsidRPr="005B0C12">
        <w:rPr>
          <w:rFonts w:ascii="Arial" w:hAnsi="Arial" w:cs="Arial"/>
          <w:sz w:val="20"/>
          <w:szCs w:val="20"/>
        </w:rPr>
        <w:t xml:space="preserve"> határozza meg, hogy a közhatalmi szervek milyen jogalapon kezelhetnek személyes adatokat, ezért az </w:t>
      </w:r>
      <w:r w:rsidR="00C208D3">
        <w:rPr>
          <w:rFonts w:ascii="Arial" w:hAnsi="Arial" w:cs="Arial"/>
          <w:sz w:val="20"/>
          <w:szCs w:val="20"/>
        </w:rPr>
        <w:t>A</w:t>
      </w:r>
      <w:r w:rsidRPr="005B0C12">
        <w:rPr>
          <w:rFonts w:ascii="Arial" w:hAnsi="Arial" w:cs="Arial"/>
          <w:sz w:val="20"/>
          <w:szCs w:val="20"/>
        </w:rPr>
        <w:t xml:space="preserve">datkezelő jogszerű érdekét alátámasztó jogalapot nem lehet alkalmazni közhatalmi </w:t>
      </w:r>
      <w:r w:rsidR="00C208D3">
        <w:rPr>
          <w:rFonts w:ascii="Arial" w:hAnsi="Arial" w:cs="Arial"/>
          <w:sz w:val="20"/>
          <w:szCs w:val="20"/>
        </w:rPr>
        <w:t>feladato</w:t>
      </w:r>
      <w:r w:rsidRPr="005B0C12">
        <w:rPr>
          <w:rFonts w:ascii="Arial" w:hAnsi="Arial" w:cs="Arial"/>
          <w:sz w:val="20"/>
          <w:szCs w:val="20"/>
        </w:rPr>
        <w:t>k ellátása s</w:t>
      </w:r>
      <w:r w:rsidR="00653350">
        <w:rPr>
          <w:rFonts w:ascii="Arial" w:hAnsi="Arial" w:cs="Arial"/>
          <w:sz w:val="20"/>
          <w:szCs w:val="20"/>
        </w:rPr>
        <w:t>orá</w:t>
      </w:r>
      <w:r w:rsidRPr="005B0C12">
        <w:rPr>
          <w:rFonts w:ascii="Arial" w:hAnsi="Arial" w:cs="Arial"/>
          <w:sz w:val="20"/>
          <w:szCs w:val="20"/>
        </w:rPr>
        <w:t xml:space="preserve">n végzett adatkezelésre. </w:t>
      </w:r>
      <w:r w:rsidR="00C208D3">
        <w:rPr>
          <w:rFonts w:ascii="Arial" w:hAnsi="Arial" w:cs="Arial"/>
          <w:sz w:val="20"/>
          <w:szCs w:val="20"/>
        </w:rPr>
        <w:t>Ha az Adatkezelő</w:t>
      </w:r>
      <w:r w:rsidRPr="005B0C12">
        <w:rPr>
          <w:rFonts w:ascii="Arial" w:hAnsi="Arial" w:cs="Arial"/>
          <w:sz w:val="20"/>
          <w:szCs w:val="20"/>
        </w:rPr>
        <w:t xml:space="preserve"> nem köz</w:t>
      </w:r>
      <w:r w:rsidR="00B639F4">
        <w:rPr>
          <w:rFonts w:ascii="Arial" w:hAnsi="Arial" w:cs="Arial"/>
          <w:sz w:val="20"/>
          <w:szCs w:val="20"/>
        </w:rPr>
        <w:t xml:space="preserve">hatalmi feladatot lát el, </w:t>
      </w:r>
      <w:r w:rsidRPr="005B0C12">
        <w:rPr>
          <w:rFonts w:ascii="Arial" w:hAnsi="Arial" w:cs="Arial"/>
          <w:sz w:val="20"/>
          <w:szCs w:val="20"/>
        </w:rPr>
        <w:t xml:space="preserve">meghatározhatja a jogos érdeket, mint </w:t>
      </w:r>
      <w:r w:rsidR="00B639F4">
        <w:rPr>
          <w:rFonts w:ascii="Arial" w:hAnsi="Arial" w:cs="Arial"/>
          <w:sz w:val="20"/>
          <w:szCs w:val="20"/>
        </w:rPr>
        <w:t>jogalapot.</w:t>
      </w:r>
    </w:p>
    <w:p w14:paraId="79CAEA92" w14:textId="77777777" w:rsidR="00FF38EE" w:rsidRDefault="00FF38EE" w:rsidP="00FF38EE">
      <w:pPr>
        <w:spacing w:after="0" w:line="240" w:lineRule="auto"/>
        <w:jc w:val="both"/>
        <w:rPr>
          <w:rFonts w:ascii="Arial" w:hAnsi="Arial" w:cs="Arial"/>
          <w:sz w:val="20"/>
          <w:szCs w:val="20"/>
        </w:rPr>
      </w:pPr>
    </w:p>
    <w:p w14:paraId="7895D7ED" w14:textId="77777777" w:rsidR="00FF38EE" w:rsidRDefault="00FF38EE" w:rsidP="00FF38EE">
      <w:pPr>
        <w:spacing w:after="0" w:line="240" w:lineRule="auto"/>
        <w:jc w:val="both"/>
        <w:rPr>
          <w:rFonts w:ascii="Arial" w:hAnsi="Arial" w:cs="Arial"/>
          <w:sz w:val="20"/>
          <w:szCs w:val="20"/>
        </w:rPr>
      </w:pPr>
    </w:p>
    <w:p w14:paraId="278986BA" w14:textId="77777777" w:rsidR="00FF38EE" w:rsidRDefault="00FF38EE" w:rsidP="00FF38EE">
      <w:pPr>
        <w:spacing w:after="0" w:line="240" w:lineRule="auto"/>
        <w:jc w:val="both"/>
        <w:rPr>
          <w:rFonts w:ascii="Arial" w:hAnsi="Arial" w:cs="Arial"/>
          <w:sz w:val="20"/>
          <w:szCs w:val="20"/>
        </w:rPr>
      </w:pPr>
    </w:p>
    <w:p w14:paraId="62024923" w14:textId="77777777" w:rsidR="00FF38EE" w:rsidRDefault="00FF38EE" w:rsidP="00FF38EE">
      <w:pPr>
        <w:spacing w:after="0" w:line="240" w:lineRule="auto"/>
        <w:jc w:val="both"/>
        <w:rPr>
          <w:rFonts w:ascii="Arial" w:hAnsi="Arial" w:cs="Arial"/>
          <w:sz w:val="20"/>
          <w:szCs w:val="20"/>
        </w:rPr>
      </w:pPr>
    </w:p>
    <w:p w14:paraId="0CBCAD11" w14:textId="77777777" w:rsidR="00FF38EE" w:rsidRPr="00FF38EE" w:rsidRDefault="00FF38EE" w:rsidP="00FF38EE">
      <w:pPr>
        <w:spacing w:after="0" w:line="240" w:lineRule="auto"/>
        <w:jc w:val="both"/>
        <w:rPr>
          <w:rFonts w:ascii="Arial" w:hAnsi="Arial" w:cs="Arial"/>
          <w:sz w:val="20"/>
          <w:szCs w:val="20"/>
        </w:rPr>
      </w:pPr>
    </w:p>
    <w:p w14:paraId="3D48277D" w14:textId="77777777" w:rsidR="00B639F4" w:rsidRDefault="00B639F4" w:rsidP="006F527A">
      <w:pPr>
        <w:pStyle w:val="Listaszerbekezds"/>
        <w:numPr>
          <w:ilvl w:val="0"/>
          <w:numId w:val="12"/>
        </w:numPr>
        <w:spacing w:after="0" w:line="300" w:lineRule="exact"/>
        <w:ind w:left="1066" w:hanging="357"/>
        <w:contextualSpacing w:val="0"/>
        <w:jc w:val="both"/>
        <w:rPr>
          <w:rFonts w:ascii="Arial" w:hAnsi="Arial" w:cs="Arial"/>
          <w:sz w:val="20"/>
          <w:szCs w:val="20"/>
        </w:rPr>
      </w:pPr>
      <w:r w:rsidRPr="00C208D3">
        <w:rPr>
          <w:rFonts w:ascii="Arial" w:hAnsi="Arial" w:cs="Arial"/>
          <w:sz w:val="20"/>
          <w:szCs w:val="20"/>
        </w:rPr>
        <w:t>Jogos érdek alapján az Adatkezelő akkor kezel adatot, ha ún. érdekmérlegelési-teszt alapján végzett súlyozás alapján megállapítható, hogy ezen érdek érvényesítése felülmúlja az érintett érdekeinek és szabadágainak védelmét és ezen érdek érvényesítése szükséges- és arányos beavatkozásnak minősül az érintett magánszférájába. Annak eldöntésébe, hogy ez a jogalap az Adatkezelő adott adatkezelési tevékenysége vonatkozásában alkalmazható-e, és ha igen, milyen feltételekkel, az adatkezelésért felelős terület vezetője, illetve az adatgazda köteles az Adatkezelő adatvédelmi tisztviselőjét előzetesen bevonni ún. érdekmérlegelési teszt elvégzése céljából.</w:t>
      </w:r>
    </w:p>
    <w:p w14:paraId="141FB6BC" w14:textId="77777777" w:rsidR="00FF38EE" w:rsidRPr="00C208D3" w:rsidRDefault="00FF38EE" w:rsidP="006F527A">
      <w:pPr>
        <w:pStyle w:val="Listaszerbekezds"/>
        <w:numPr>
          <w:ilvl w:val="0"/>
          <w:numId w:val="12"/>
        </w:numPr>
        <w:spacing w:before="120" w:after="0" w:line="300" w:lineRule="exact"/>
        <w:contextualSpacing w:val="0"/>
        <w:jc w:val="both"/>
        <w:rPr>
          <w:rFonts w:ascii="Arial" w:hAnsi="Arial" w:cs="Arial"/>
          <w:sz w:val="20"/>
          <w:szCs w:val="20"/>
        </w:rPr>
      </w:pPr>
      <w:r w:rsidRPr="00FF38EE">
        <w:rPr>
          <w:rFonts w:ascii="Arial" w:hAnsi="Arial" w:cs="Arial"/>
          <w:sz w:val="20"/>
          <w:szCs w:val="20"/>
        </w:rPr>
        <w:t>Az Adatkezelő jogos érdekeinek érvényesítéséhez szükséges adatkezeléshez vizsgálni kell, hogy az érdekmérlegelési teszt elvégzése megtörtént-e, az adatkezelő célja elérése érdekében feltétlenül szükséges-e személyes adat kezelése, rendelkezésre állnak-e olyan alternatív megoldások, amelyek alkalmazásával személyes adatok kezelése nélkül megvalósítható a tervezett cél, továbbá a lehető legpontosabban meg kell határozni a jogos érdeket, az adatkezelés célját, valamint azt, hogy milyen személyes adatok meddig tartó adatkezelését igényli a jogos érdek.</w:t>
      </w:r>
    </w:p>
    <w:p w14:paraId="1FB21959" w14:textId="77777777" w:rsidR="00B639F4" w:rsidRPr="00B639F4" w:rsidRDefault="00B639F4" w:rsidP="00B639F4">
      <w:pPr>
        <w:spacing w:before="120" w:after="0" w:line="300" w:lineRule="exact"/>
        <w:jc w:val="both"/>
        <w:rPr>
          <w:rFonts w:ascii="Arial" w:hAnsi="Arial" w:cs="Arial"/>
          <w:sz w:val="20"/>
          <w:szCs w:val="20"/>
        </w:rPr>
      </w:pPr>
    </w:p>
    <w:p w14:paraId="0E833703" w14:textId="77777777" w:rsidR="002E090F" w:rsidRDefault="00576303" w:rsidP="00507C30">
      <w:pPr>
        <w:spacing w:after="0" w:line="300" w:lineRule="exact"/>
        <w:ind w:left="709" w:hanging="709"/>
        <w:jc w:val="both"/>
        <w:rPr>
          <w:rFonts w:ascii="Arial" w:hAnsi="Arial" w:cs="Arial"/>
          <w:sz w:val="20"/>
          <w:szCs w:val="20"/>
        </w:rPr>
      </w:pPr>
      <w:r w:rsidRPr="00576303">
        <w:rPr>
          <w:rFonts w:ascii="Arial" w:hAnsi="Arial" w:cs="Arial"/>
          <w:sz w:val="20"/>
          <w:szCs w:val="20"/>
        </w:rPr>
        <w:t>[8.</w:t>
      </w:r>
      <w:r w:rsidR="00116649">
        <w:rPr>
          <w:rFonts w:ascii="Arial" w:hAnsi="Arial" w:cs="Arial"/>
          <w:sz w:val="20"/>
          <w:szCs w:val="20"/>
        </w:rPr>
        <w:t>5</w:t>
      </w:r>
      <w:r w:rsidRPr="00576303">
        <w:rPr>
          <w:rFonts w:ascii="Arial" w:hAnsi="Arial" w:cs="Arial"/>
          <w:sz w:val="20"/>
          <w:szCs w:val="20"/>
        </w:rPr>
        <w:t>.]</w:t>
      </w:r>
      <w:r w:rsidRPr="00576303">
        <w:rPr>
          <w:rFonts w:ascii="Arial" w:hAnsi="Arial" w:cs="Arial"/>
          <w:sz w:val="20"/>
          <w:szCs w:val="20"/>
        </w:rPr>
        <w:tab/>
      </w:r>
      <w:r w:rsidR="009B0D9F" w:rsidRPr="002E090F">
        <w:rPr>
          <w:rFonts w:ascii="Arial" w:hAnsi="Arial" w:cs="Arial"/>
          <w:i/>
          <w:sz w:val="20"/>
          <w:szCs w:val="20"/>
          <w:u w:val="single"/>
        </w:rPr>
        <w:t>Hozzájáruláson alapuló adatkezelés</w:t>
      </w:r>
      <w:r w:rsidR="002E090F">
        <w:rPr>
          <w:rFonts w:ascii="Arial" w:hAnsi="Arial" w:cs="Arial"/>
          <w:sz w:val="20"/>
          <w:szCs w:val="20"/>
        </w:rPr>
        <w:t>:</w:t>
      </w:r>
    </w:p>
    <w:p w14:paraId="5AE23319" w14:textId="77777777" w:rsidR="009B0D9F" w:rsidRPr="009B0D9F" w:rsidRDefault="009B0D9F" w:rsidP="006F527A">
      <w:pPr>
        <w:pStyle w:val="Listaszerbekezds"/>
        <w:numPr>
          <w:ilvl w:val="0"/>
          <w:numId w:val="14"/>
        </w:numPr>
        <w:spacing w:before="120" w:after="0" w:line="300" w:lineRule="exact"/>
        <w:contextualSpacing w:val="0"/>
        <w:jc w:val="both"/>
        <w:rPr>
          <w:rFonts w:ascii="Arial" w:hAnsi="Arial" w:cs="Arial"/>
          <w:sz w:val="20"/>
          <w:szCs w:val="20"/>
        </w:rPr>
      </w:pPr>
      <w:r w:rsidRPr="009B0D9F">
        <w:rPr>
          <w:rFonts w:ascii="Arial" w:hAnsi="Arial" w:cs="Arial"/>
          <w:sz w:val="20"/>
          <w:szCs w:val="20"/>
        </w:rPr>
        <w:t xml:space="preserve">Az adatkezelés alapulhat az </w:t>
      </w:r>
      <w:r w:rsidR="00CC13A8">
        <w:rPr>
          <w:rFonts w:ascii="Arial" w:hAnsi="Arial" w:cs="Arial"/>
          <w:sz w:val="20"/>
          <w:szCs w:val="20"/>
        </w:rPr>
        <w:t>é</w:t>
      </w:r>
      <w:r w:rsidRPr="009B0D9F">
        <w:rPr>
          <w:rFonts w:ascii="Arial" w:hAnsi="Arial" w:cs="Arial"/>
          <w:sz w:val="20"/>
          <w:szCs w:val="20"/>
        </w:rPr>
        <w:t xml:space="preserve">rintett hozzájárulásán, amely esetben a megfelelő, előzetes tájékoztatás az alapja a beleegyezésnek, amely egy attól különálló, független tájékoztatás. </w:t>
      </w:r>
      <w:r w:rsidR="00CC13A8">
        <w:rPr>
          <w:rFonts w:ascii="Arial" w:hAnsi="Arial" w:cs="Arial"/>
          <w:sz w:val="20"/>
          <w:szCs w:val="20"/>
        </w:rPr>
        <w:t>A</w:t>
      </w:r>
      <w:r w:rsidR="00CC13A8" w:rsidRPr="00CC13A8">
        <w:rPr>
          <w:rFonts w:ascii="Arial" w:hAnsi="Arial" w:cs="Arial"/>
          <w:sz w:val="20"/>
          <w:szCs w:val="20"/>
        </w:rPr>
        <w:t xml:space="preserve">z Adatkezelő </w:t>
      </w:r>
      <w:r w:rsidRPr="009B0D9F">
        <w:rPr>
          <w:rFonts w:ascii="Arial" w:hAnsi="Arial" w:cs="Arial"/>
          <w:sz w:val="20"/>
          <w:szCs w:val="20"/>
        </w:rPr>
        <w:t xml:space="preserve">megfelelő tájékoztatása által érvényes az </w:t>
      </w:r>
      <w:r w:rsidR="00CC13A8">
        <w:rPr>
          <w:rFonts w:ascii="Arial" w:hAnsi="Arial" w:cs="Arial"/>
          <w:sz w:val="20"/>
          <w:szCs w:val="20"/>
        </w:rPr>
        <w:t>é</w:t>
      </w:r>
      <w:r w:rsidRPr="009B0D9F">
        <w:rPr>
          <w:rFonts w:ascii="Arial" w:hAnsi="Arial" w:cs="Arial"/>
          <w:sz w:val="20"/>
          <w:szCs w:val="20"/>
        </w:rPr>
        <w:t xml:space="preserve">rintett </w:t>
      </w:r>
      <w:r w:rsidR="00CC13A8">
        <w:rPr>
          <w:rFonts w:ascii="Arial" w:hAnsi="Arial" w:cs="Arial"/>
          <w:sz w:val="20"/>
          <w:szCs w:val="20"/>
        </w:rPr>
        <w:t>hozzájárulása, jognyilatkozata.</w:t>
      </w:r>
    </w:p>
    <w:p w14:paraId="32CF2B16" w14:textId="77777777" w:rsidR="009B0D9F" w:rsidRPr="009B0D9F" w:rsidRDefault="009B0D9F" w:rsidP="006F527A">
      <w:pPr>
        <w:pStyle w:val="Listaszerbekezds"/>
        <w:numPr>
          <w:ilvl w:val="0"/>
          <w:numId w:val="14"/>
        </w:numPr>
        <w:spacing w:before="120" w:after="0" w:line="300" w:lineRule="exact"/>
        <w:ind w:left="1066" w:hanging="357"/>
        <w:contextualSpacing w:val="0"/>
        <w:jc w:val="both"/>
        <w:rPr>
          <w:rFonts w:ascii="Arial" w:hAnsi="Arial" w:cs="Arial"/>
          <w:sz w:val="20"/>
          <w:szCs w:val="20"/>
        </w:rPr>
      </w:pPr>
      <w:r w:rsidRPr="009B0D9F">
        <w:rPr>
          <w:rFonts w:ascii="Arial" w:hAnsi="Arial" w:cs="Arial"/>
          <w:sz w:val="20"/>
          <w:szCs w:val="20"/>
        </w:rPr>
        <w:t xml:space="preserve">Az adatot fogadó köztisztviselő, munkavállaló kötelezettsége, hogy szükség esetén eleget tegyen tájékoztatási kötelezettségének, </w:t>
      </w:r>
      <w:proofErr w:type="gramStart"/>
      <w:r w:rsidRPr="009B0D9F">
        <w:rPr>
          <w:rFonts w:ascii="Arial" w:hAnsi="Arial" w:cs="Arial"/>
          <w:sz w:val="20"/>
          <w:szCs w:val="20"/>
        </w:rPr>
        <w:t>ide értve</w:t>
      </w:r>
      <w:proofErr w:type="gramEnd"/>
      <w:r w:rsidRPr="009B0D9F">
        <w:rPr>
          <w:rFonts w:ascii="Arial" w:hAnsi="Arial" w:cs="Arial"/>
          <w:sz w:val="20"/>
          <w:szCs w:val="20"/>
        </w:rPr>
        <w:t xml:space="preserve">, de nem kizárólagosan az </w:t>
      </w:r>
      <w:r w:rsidR="00CC13A8">
        <w:rPr>
          <w:rFonts w:ascii="Arial" w:hAnsi="Arial" w:cs="Arial"/>
          <w:sz w:val="20"/>
          <w:szCs w:val="20"/>
        </w:rPr>
        <w:t>é</w:t>
      </w:r>
      <w:r w:rsidRPr="009B0D9F">
        <w:rPr>
          <w:rFonts w:ascii="Arial" w:hAnsi="Arial" w:cs="Arial"/>
          <w:sz w:val="20"/>
          <w:szCs w:val="20"/>
        </w:rPr>
        <w:t>rintett adatkezeléssel kapcsolatos jogainak és jogorvoslati l</w:t>
      </w:r>
      <w:r w:rsidR="00CC13A8">
        <w:rPr>
          <w:rFonts w:ascii="Arial" w:hAnsi="Arial" w:cs="Arial"/>
          <w:sz w:val="20"/>
          <w:szCs w:val="20"/>
        </w:rPr>
        <w:t>ehetőségeinek ismertetését is.</w:t>
      </w:r>
    </w:p>
    <w:p w14:paraId="50B4BF23" w14:textId="77777777" w:rsidR="009B0D9F" w:rsidRPr="009B0D9F" w:rsidRDefault="009B0D9F" w:rsidP="006F527A">
      <w:pPr>
        <w:pStyle w:val="Listaszerbekezds"/>
        <w:numPr>
          <w:ilvl w:val="0"/>
          <w:numId w:val="14"/>
        </w:numPr>
        <w:spacing w:before="120" w:after="0" w:line="300" w:lineRule="exact"/>
        <w:ind w:left="1066" w:hanging="357"/>
        <w:contextualSpacing w:val="0"/>
        <w:jc w:val="both"/>
        <w:rPr>
          <w:rFonts w:ascii="Arial" w:hAnsi="Arial" w:cs="Arial"/>
          <w:sz w:val="20"/>
          <w:szCs w:val="20"/>
        </w:rPr>
      </w:pPr>
      <w:r w:rsidRPr="009B0D9F">
        <w:rPr>
          <w:rFonts w:ascii="Arial" w:hAnsi="Arial" w:cs="Arial"/>
          <w:sz w:val="20"/>
          <w:szCs w:val="20"/>
        </w:rPr>
        <w:t xml:space="preserve">Az adatot fogadó köztisztviselő, munkavállaló az adatkezelést megindító és adott esetben a hozzájáruló nyilatkozatot is tartalmazó nyomtatvány eredeti példányát az </w:t>
      </w:r>
      <w:r w:rsidR="00CC13A8">
        <w:rPr>
          <w:rFonts w:ascii="Arial" w:hAnsi="Arial" w:cs="Arial"/>
          <w:sz w:val="20"/>
          <w:szCs w:val="20"/>
        </w:rPr>
        <w:t>i</w:t>
      </w:r>
      <w:r w:rsidRPr="009B0D9F">
        <w:rPr>
          <w:rFonts w:ascii="Arial" w:hAnsi="Arial" w:cs="Arial"/>
          <w:sz w:val="20"/>
          <w:szCs w:val="20"/>
        </w:rPr>
        <w:t>ratkezelési szabályzatában meghatározott előírások szerint köteles kezelni, és az irattári tervben megha</w:t>
      </w:r>
      <w:r w:rsidR="00CC13A8">
        <w:rPr>
          <w:rFonts w:ascii="Arial" w:hAnsi="Arial" w:cs="Arial"/>
          <w:sz w:val="20"/>
          <w:szCs w:val="20"/>
        </w:rPr>
        <w:t>tározott időtartamig megőrizni.</w:t>
      </w:r>
    </w:p>
    <w:p w14:paraId="41157AE1" w14:textId="77777777" w:rsidR="009B0D9F" w:rsidRDefault="009B0D9F" w:rsidP="006F527A">
      <w:pPr>
        <w:pStyle w:val="Listaszerbekezds"/>
        <w:numPr>
          <w:ilvl w:val="0"/>
          <w:numId w:val="14"/>
        </w:numPr>
        <w:spacing w:before="120" w:after="0" w:line="300" w:lineRule="exact"/>
        <w:ind w:left="1066" w:hanging="357"/>
        <w:contextualSpacing w:val="0"/>
        <w:jc w:val="both"/>
        <w:rPr>
          <w:rFonts w:ascii="Arial" w:hAnsi="Arial" w:cs="Arial"/>
          <w:sz w:val="20"/>
          <w:szCs w:val="20"/>
        </w:rPr>
      </w:pPr>
      <w:r w:rsidRPr="0021194A">
        <w:rPr>
          <w:rFonts w:ascii="Arial" w:hAnsi="Arial" w:cs="Arial"/>
          <w:sz w:val="20"/>
          <w:szCs w:val="20"/>
        </w:rPr>
        <w:t xml:space="preserve">A jegyző gondoskodik arról, hogy a személyes adatok hozzájáruláson alapuló adatkezelése esetén az ügyfél, illetve </w:t>
      </w:r>
      <w:r w:rsidR="00677093" w:rsidRPr="0021194A">
        <w:rPr>
          <w:rFonts w:ascii="Arial" w:hAnsi="Arial" w:cs="Arial"/>
          <w:sz w:val="20"/>
          <w:szCs w:val="20"/>
        </w:rPr>
        <w:t>é</w:t>
      </w:r>
      <w:r w:rsidRPr="0021194A">
        <w:rPr>
          <w:rFonts w:ascii="Arial" w:hAnsi="Arial" w:cs="Arial"/>
          <w:sz w:val="20"/>
          <w:szCs w:val="20"/>
        </w:rPr>
        <w:t>rintett az adatkezeléshez használt papír alapú</w:t>
      </w:r>
      <w:r w:rsidR="00677093" w:rsidRPr="0021194A">
        <w:rPr>
          <w:rFonts w:ascii="Arial" w:hAnsi="Arial" w:cs="Arial"/>
          <w:sz w:val="20"/>
          <w:szCs w:val="20"/>
        </w:rPr>
        <w:t>,</w:t>
      </w:r>
      <w:r w:rsidRPr="0021194A">
        <w:rPr>
          <w:rFonts w:ascii="Arial" w:hAnsi="Arial" w:cs="Arial"/>
          <w:sz w:val="20"/>
          <w:szCs w:val="20"/>
        </w:rPr>
        <w:t xml:space="preserve"> illetve elektronikus nyomtatványokon az </w:t>
      </w:r>
      <w:r w:rsidR="00FC11A9" w:rsidRPr="0021194A">
        <w:rPr>
          <w:rFonts w:ascii="Arial" w:hAnsi="Arial" w:cs="Arial"/>
          <w:sz w:val="20"/>
          <w:szCs w:val="20"/>
        </w:rPr>
        <w:t>é</w:t>
      </w:r>
      <w:r w:rsidRPr="0021194A">
        <w:rPr>
          <w:rFonts w:ascii="Arial" w:hAnsi="Arial" w:cs="Arial"/>
          <w:sz w:val="20"/>
          <w:szCs w:val="20"/>
        </w:rPr>
        <w:t xml:space="preserve">rintett személyes adatainak kezelésére vonatkozó </w:t>
      </w:r>
      <w:r w:rsidR="00FC11A9" w:rsidRPr="0021194A">
        <w:rPr>
          <w:rFonts w:ascii="Arial" w:hAnsi="Arial" w:cs="Arial"/>
          <w:sz w:val="20"/>
          <w:szCs w:val="20"/>
        </w:rPr>
        <w:t>a</w:t>
      </w:r>
      <w:r w:rsidRPr="0021194A">
        <w:rPr>
          <w:rFonts w:ascii="Arial" w:hAnsi="Arial" w:cs="Arial"/>
          <w:sz w:val="20"/>
          <w:szCs w:val="20"/>
        </w:rPr>
        <w:t xml:space="preserve">datkezelési </w:t>
      </w:r>
      <w:r w:rsidR="00FC11A9" w:rsidRPr="0021194A">
        <w:rPr>
          <w:rFonts w:ascii="Arial" w:hAnsi="Arial" w:cs="Arial"/>
          <w:sz w:val="20"/>
          <w:szCs w:val="20"/>
        </w:rPr>
        <w:t>t</w:t>
      </w:r>
      <w:r w:rsidRPr="0021194A">
        <w:rPr>
          <w:rFonts w:ascii="Arial" w:hAnsi="Arial" w:cs="Arial"/>
          <w:sz w:val="20"/>
          <w:szCs w:val="20"/>
        </w:rPr>
        <w:t>ájékoztató minden esetben rendelkezzen az GDPR rendelkezésének megfelelően kü</w:t>
      </w:r>
      <w:r w:rsidR="0021194A" w:rsidRPr="0021194A">
        <w:rPr>
          <w:rFonts w:ascii="Arial" w:hAnsi="Arial" w:cs="Arial"/>
          <w:sz w:val="20"/>
          <w:szCs w:val="20"/>
        </w:rPr>
        <w:t>lönösen, de nem kizárólagosan</w:t>
      </w:r>
      <w:r w:rsidRPr="0021194A">
        <w:rPr>
          <w:rFonts w:ascii="Arial" w:hAnsi="Arial" w:cs="Arial"/>
          <w:sz w:val="20"/>
          <w:szCs w:val="20"/>
        </w:rPr>
        <w:t xml:space="preserve"> az adat</w:t>
      </w:r>
      <w:r w:rsidR="0021194A" w:rsidRPr="0021194A">
        <w:rPr>
          <w:rFonts w:ascii="Arial" w:hAnsi="Arial" w:cs="Arial"/>
          <w:sz w:val="20"/>
          <w:szCs w:val="20"/>
        </w:rPr>
        <w:t xml:space="preserve">kezelés célját és jogalapjáról, az </w:t>
      </w:r>
      <w:r w:rsidRPr="0021194A">
        <w:rPr>
          <w:rFonts w:ascii="Arial" w:hAnsi="Arial" w:cs="Arial"/>
          <w:sz w:val="20"/>
          <w:szCs w:val="20"/>
        </w:rPr>
        <w:t xml:space="preserve">adatvédelmi tisztviselő </w:t>
      </w:r>
      <w:r w:rsidR="0021194A" w:rsidRPr="0021194A">
        <w:rPr>
          <w:rFonts w:ascii="Arial" w:hAnsi="Arial" w:cs="Arial"/>
          <w:sz w:val="20"/>
          <w:szCs w:val="20"/>
        </w:rPr>
        <w:t>személyéről és elérhetőségéről, az adatfeldolgozó személyéről, a</w:t>
      </w:r>
      <w:r w:rsidRPr="0021194A">
        <w:rPr>
          <w:rFonts w:ascii="Arial" w:hAnsi="Arial" w:cs="Arial"/>
          <w:sz w:val="20"/>
          <w:szCs w:val="20"/>
        </w:rPr>
        <w:t>z adatok tárolásának idejéről</w:t>
      </w:r>
      <w:r w:rsidR="00BE4074">
        <w:rPr>
          <w:rFonts w:ascii="Arial" w:hAnsi="Arial" w:cs="Arial"/>
          <w:sz w:val="20"/>
          <w:szCs w:val="20"/>
        </w:rPr>
        <w:t>.</w:t>
      </w:r>
    </w:p>
    <w:p w14:paraId="7017E96B" w14:textId="77777777" w:rsidR="009B0D9F" w:rsidRDefault="009B0D9F" w:rsidP="006F527A">
      <w:pPr>
        <w:pStyle w:val="Listaszerbekezds"/>
        <w:numPr>
          <w:ilvl w:val="0"/>
          <w:numId w:val="14"/>
        </w:numPr>
        <w:spacing w:before="120" w:after="0" w:line="300" w:lineRule="exact"/>
        <w:ind w:left="1066" w:hanging="357"/>
        <w:contextualSpacing w:val="0"/>
        <w:jc w:val="both"/>
        <w:rPr>
          <w:rFonts w:ascii="Arial" w:hAnsi="Arial" w:cs="Arial"/>
          <w:sz w:val="20"/>
          <w:szCs w:val="20"/>
        </w:rPr>
      </w:pPr>
      <w:r w:rsidRPr="009B0D9F">
        <w:rPr>
          <w:rFonts w:ascii="Arial" w:hAnsi="Arial" w:cs="Arial"/>
          <w:sz w:val="20"/>
          <w:szCs w:val="20"/>
        </w:rPr>
        <w:t xml:space="preserve">Arról is gondoskodik a jegyző, hogy az </w:t>
      </w:r>
      <w:r w:rsidR="007601DB">
        <w:rPr>
          <w:rFonts w:ascii="Arial" w:hAnsi="Arial" w:cs="Arial"/>
          <w:sz w:val="20"/>
          <w:szCs w:val="20"/>
        </w:rPr>
        <w:t>a</w:t>
      </w:r>
      <w:r w:rsidRPr="009B0D9F">
        <w:rPr>
          <w:rFonts w:ascii="Arial" w:hAnsi="Arial" w:cs="Arial"/>
          <w:sz w:val="20"/>
          <w:szCs w:val="20"/>
        </w:rPr>
        <w:t xml:space="preserve">datkezelési </w:t>
      </w:r>
      <w:r w:rsidR="007601DB">
        <w:rPr>
          <w:rFonts w:ascii="Arial" w:hAnsi="Arial" w:cs="Arial"/>
          <w:sz w:val="20"/>
          <w:szCs w:val="20"/>
        </w:rPr>
        <w:t>t</w:t>
      </w:r>
      <w:r w:rsidRPr="009B0D9F">
        <w:rPr>
          <w:rFonts w:ascii="Arial" w:hAnsi="Arial" w:cs="Arial"/>
          <w:sz w:val="20"/>
          <w:szCs w:val="20"/>
        </w:rPr>
        <w:t xml:space="preserve">ájékoztató tömör, átlátható, érthető, világos és közérthető legyen, amely minden részletre kiterjed, ugyanakkor az könnyen hozzáférhető formában legyen elhelyezve. Az </w:t>
      </w:r>
      <w:r w:rsidR="007601DB">
        <w:rPr>
          <w:rFonts w:ascii="Arial" w:hAnsi="Arial" w:cs="Arial"/>
          <w:sz w:val="20"/>
          <w:szCs w:val="20"/>
        </w:rPr>
        <w:t>é</w:t>
      </w:r>
      <w:r w:rsidRPr="009B0D9F">
        <w:rPr>
          <w:rFonts w:ascii="Arial" w:hAnsi="Arial" w:cs="Arial"/>
          <w:sz w:val="20"/>
          <w:szCs w:val="20"/>
        </w:rPr>
        <w:t>rintett a nyomtatvány aláírásával, illetve elektronikus továbbításával egyértelműen adja meg a tájékoztatáson alapuló hozzájárulását a nyomtatványon rögzített személyes adatainak kezeléséhez</w:t>
      </w:r>
      <w:r w:rsidR="007601DB">
        <w:rPr>
          <w:rFonts w:ascii="Arial" w:hAnsi="Arial" w:cs="Arial"/>
          <w:sz w:val="20"/>
          <w:szCs w:val="20"/>
        </w:rPr>
        <w:t>.</w:t>
      </w:r>
    </w:p>
    <w:p w14:paraId="6062AC59" w14:textId="77777777" w:rsidR="00D44A9E" w:rsidRDefault="00D44A9E" w:rsidP="00D44A9E">
      <w:pPr>
        <w:spacing w:after="0" w:line="300" w:lineRule="exact"/>
        <w:jc w:val="both"/>
        <w:rPr>
          <w:rFonts w:ascii="Arial" w:hAnsi="Arial" w:cs="Arial"/>
          <w:sz w:val="20"/>
          <w:szCs w:val="20"/>
        </w:rPr>
      </w:pPr>
    </w:p>
    <w:p w14:paraId="447AC38C" w14:textId="77777777" w:rsidR="00D44A9E" w:rsidRDefault="00D44A9E" w:rsidP="00D44A9E">
      <w:pPr>
        <w:spacing w:after="0" w:line="300" w:lineRule="exact"/>
        <w:jc w:val="both"/>
        <w:rPr>
          <w:rFonts w:ascii="Arial" w:hAnsi="Arial" w:cs="Arial"/>
          <w:sz w:val="20"/>
          <w:szCs w:val="20"/>
        </w:rPr>
      </w:pPr>
    </w:p>
    <w:p w14:paraId="34ACBD4F" w14:textId="77777777" w:rsidR="00D44A9E" w:rsidRDefault="00D44A9E" w:rsidP="00D44A9E">
      <w:pPr>
        <w:spacing w:after="0" w:line="300" w:lineRule="exact"/>
        <w:jc w:val="both"/>
        <w:rPr>
          <w:rFonts w:ascii="Arial" w:hAnsi="Arial" w:cs="Arial"/>
          <w:sz w:val="20"/>
          <w:szCs w:val="20"/>
        </w:rPr>
      </w:pPr>
    </w:p>
    <w:p w14:paraId="61E7454E" w14:textId="77777777" w:rsidR="000512A9" w:rsidRPr="009B0D9F" w:rsidRDefault="000512A9" w:rsidP="006F527A">
      <w:pPr>
        <w:pStyle w:val="Listaszerbekezds"/>
        <w:numPr>
          <w:ilvl w:val="0"/>
          <w:numId w:val="14"/>
        </w:numPr>
        <w:spacing w:after="0" w:line="300" w:lineRule="exact"/>
        <w:ind w:left="1066" w:hanging="357"/>
        <w:contextualSpacing w:val="0"/>
        <w:jc w:val="both"/>
        <w:rPr>
          <w:rFonts w:ascii="Arial" w:hAnsi="Arial" w:cs="Arial"/>
          <w:sz w:val="20"/>
          <w:szCs w:val="20"/>
        </w:rPr>
      </w:pPr>
      <w:r w:rsidRPr="000512A9">
        <w:rPr>
          <w:rFonts w:ascii="Arial" w:hAnsi="Arial" w:cs="Arial"/>
          <w:sz w:val="20"/>
          <w:szCs w:val="20"/>
        </w:rPr>
        <w:t>Az érintett hozzájárulásán alapuló adatkezelés az érintett vagy törvényes képviselőjének legalább teljes bizonyító magánokiratba foglalt olyan, az érintett akaratának önkéntes és határozott kinyilvánítását tartalmazó nyilatkozata alapján lehetséges, amely az adatkezelés céljára, jogalapjára, időtartamára, az adatkezelő nevére, címére, az adatfeldolgozó nevére és címére és az adatkezeléssel összefüggő tevékenységre vonatkozó megfelelő tájékoztatáson alapul, és amellyel az érintett félreérthetetlen beleegyezését adja a rá vonatkozó személyes adat - teljes körű vagy egyes műveletekre kiterjedő – kezeléséhez.</w:t>
      </w:r>
    </w:p>
    <w:p w14:paraId="005AB7BA" w14:textId="77777777" w:rsidR="009B0D9F" w:rsidRPr="009B0D9F" w:rsidRDefault="009B0D9F" w:rsidP="006F527A">
      <w:pPr>
        <w:pStyle w:val="Listaszerbekezds"/>
        <w:numPr>
          <w:ilvl w:val="0"/>
          <w:numId w:val="14"/>
        </w:numPr>
        <w:spacing w:before="120" w:after="0" w:line="300" w:lineRule="exact"/>
        <w:ind w:left="1066" w:hanging="357"/>
        <w:contextualSpacing w:val="0"/>
        <w:jc w:val="both"/>
        <w:rPr>
          <w:rFonts w:ascii="Arial" w:hAnsi="Arial" w:cs="Arial"/>
          <w:sz w:val="20"/>
          <w:szCs w:val="20"/>
        </w:rPr>
      </w:pPr>
      <w:r w:rsidRPr="009B0D9F">
        <w:rPr>
          <w:rFonts w:ascii="Arial" w:hAnsi="Arial" w:cs="Arial"/>
          <w:sz w:val="20"/>
          <w:szCs w:val="20"/>
        </w:rPr>
        <w:t xml:space="preserve">Az </w:t>
      </w:r>
      <w:r w:rsidR="007601DB">
        <w:rPr>
          <w:rFonts w:ascii="Arial" w:hAnsi="Arial" w:cs="Arial"/>
          <w:sz w:val="20"/>
          <w:szCs w:val="20"/>
        </w:rPr>
        <w:t>é</w:t>
      </w:r>
      <w:r w:rsidRPr="009B0D9F">
        <w:rPr>
          <w:rFonts w:ascii="Arial" w:hAnsi="Arial" w:cs="Arial"/>
          <w:sz w:val="20"/>
          <w:szCs w:val="20"/>
        </w:rPr>
        <w:t>rintett jogosult arra, hogy hozzájárulását bármikor visszavonja, azonban a visszavonás előtti adatkezelés jogszerűségét a hozzájárulás</w:t>
      </w:r>
      <w:r w:rsidR="007601DB">
        <w:rPr>
          <w:rFonts w:ascii="Arial" w:hAnsi="Arial" w:cs="Arial"/>
          <w:sz w:val="20"/>
          <w:szCs w:val="20"/>
        </w:rPr>
        <w:t xml:space="preserve"> visszavonása nem befolyásolja.</w:t>
      </w:r>
    </w:p>
    <w:p w14:paraId="33470DBF" w14:textId="77777777" w:rsidR="00CE57E1" w:rsidRPr="00BD4EDB" w:rsidRDefault="009B0D9F" w:rsidP="006F527A">
      <w:pPr>
        <w:pStyle w:val="Listaszerbekezds"/>
        <w:numPr>
          <w:ilvl w:val="0"/>
          <w:numId w:val="14"/>
        </w:numPr>
        <w:spacing w:before="120" w:after="0" w:line="300" w:lineRule="exact"/>
        <w:ind w:left="1066" w:hanging="357"/>
        <w:contextualSpacing w:val="0"/>
        <w:jc w:val="both"/>
        <w:rPr>
          <w:rFonts w:ascii="Arial" w:hAnsi="Arial" w:cs="Arial"/>
          <w:sz w:val="20"/>
          <w:szCs w:val="20"/>
        </w:rPr>
      </w:pPr>
      <w:r w:rsidRPr="009B0D9F">
        <w:rPr>
          <w:rFonts w:ascii="Arial" w:hAnsi="Arial" w:cs="Arial"/>
          <w:sz w:val="20"/>
          <w:szCs w:val="20"/>
        </w:rPr>
        <w:t>A hozzájárulás visszavonása csak a hozzájáruláson alapuló adatkezelések esetén joghatályos, más jogalapon alapuló adatkezelések esetében az nem lehetséges.</w:t>
      </w:r>
    </w:p>
    <w:p w14:paraId="47E7348D" w14:textId="77777777" w:rsidR="00994B06" w:rsidRPr="00BD4EDB" w:rsidRDefault="00994B06" w:rsidP="00C645AF">
      <w:pPr>
        <w:spacing w:after="0" w:line="300" w:lineRule="exact"/>
        <w:jc w:val="both"/>
        <w:rPr>
          <w:rFonts w:ascii="Arial" w:hAnsi="Arial" w:cs="Arial"/>
          <w:sz w:val="20"/>
          <w:szCs w:val="20"/>
        </w:rPr>
      </w:pPr>
    </w:p>
    <w:p w14:paraId="0BD7D71F" w14:textId="77777777" w:rsidR="00994B06" w:rsidRPr="00BD4EDB" w:rsidRDefault="00994B06" w:rsidP="00C645AF">
      <w:pPr>
        <w:spacing w:after="0" w:line="300" w:lineRule="exact"/>
        <w:jc w:val="both"/>
        <w:rPr>
          <w:rFonts w:ascii="Arial" w:hAnsi="Arial" w:cs="Arial"/>
          <w:sz w:val="20"/>
          <w:szCs w:val="20"/>
        </w:rPr>
      </w:pPr>
    </w:p>
    <w:p w14:paraId="72648831" w14:textId="77777777" w:rsidR="00FE561B" w:rsidRPr="00DC5356" w:rsidRDefault="00FE561B" w:rsidP="006F527A">
      <w:pPr>
        <w:pStyle w:val="Stlus1"/>
        <w:numPr>
          <w:ilvl w:val="0"/>
          <w:numId w:val="1"/>
        </w:numPr>
        <w:ind w:left="454" w:hanging="454"/>
        <w:jc w:val="center"/>
        <w:rPr>
          <w:i/>
          <w:smallCaps/>
          <w:color w:val="365F91" w:themeColor="accent1" w:themeShade="BF"/>
          <w:sz w:val="22"/>
          <w:szCs w:val="22"/>
        </w:rPr>
      </w:pPr>
      <w:r w:rsidRPr="00DC5356">
        <w:rPr>
          <w:i/>
          <w:smallCaps/>
          <w:color w:val="365F91" w:themeColor="accent1" w:themeShade="BF"/>
          <w:sz w:val="22"/>
          <w:szCs w:val="22"/>
        </w:rPr>
        <w:t>Az érintettek adatvédelmi jogai</w:t>
      </w:r>
    </w:p>
    <w:p w14:paraId="15C9A807" w14:textId="77777777" w:rsidR="00FE561B" w:rsidRDefault="00FE561B" w:rsidP="00FE561B">
      <w:pPr>
        <w:spacing w:after="0" w:line="300" w:lineRule="exact"/>
        <w:jc w:val="both"/>
        <w:rPr>
          <w:rFonts w:ascii="Arial" w:hAnsi="Arial" w:cs="Arial"/>
          <w:sz w:val="20"/>
          <w:szCs w:val="20"/>
        </w:rPr>
      </w:pPr>
    </w:p>
    <w:p w14:paraId="743FE17E" w14:textId="77777777" w:rsidR="00FE561B" w:rsidRPr="00D37290" w:rsidRDefault="00FE561B" w:rsidP="001A34F4">
      <w:pPr>
        <w:spacing w:after="0" w:line="300" w:lineRule="exact"/>
        <w:ind w:left="709" w:hanging="709"/>
        <w:jc w:val="both"/>
        <w:rPr>
          <w:rFonts w:ascii="Arial" w:hAnsi="Arial" w:cs="Arial"/>
          <w:sz w:val="20"/>
          <w:szCs w:val="20"/>
        </w:rPr>
      </w:pPr>
      <w:r w:rsidRPr="00D37290">
        <w:rPr>
          <w:rFonts w:ascii="Arial" w:hAnsi="Arial" w:cs="Arial"/>
          <w:sz w:val="20"/>
          <w:szCs w:val="20"/>
        </w:rPr>
        <w:t>[9.1.]</w:t>
      </w:r>
      <w:r w:rsidRPr="00D37290">
        <w:rPr>
          <w:rFonts w:ascii="Arial" w:hAnsi="Arial" w:cs="Arial"/>
          <w:sz w:val="20"/>
          <w:szCs w:val="20"/>
        </w:rPr>
        <w:tab/>
      </w:r>
      <w:r w:rsidR="001A34F4" w:rsidRPr="00D37290">
        <w:rPr>
          <w:rFonts w:ascii="Arial" w:hAnsi="Arial" w:cs="Arial"/>
          <w:sz w:val="20"/>
          <w:szCs w:val="20"/>
        </w:rPr>
        <w:t>A</w:t>
      </w:r>
      <w:r w:rsidRPr="00D37290">
        <w:rPr>
          <w:rFonts w:ascii="Arial" w:hAnsi="Arial" w:cs="Arial"/>
          <w:sz w:val="20"/>
          <w:szCs w:val="20"/>
        </w:rPr>
        <w:t>z érintett a következő jogérvényesítési lehetőségekkel élhet az</w:t>
      </w:r>
      <w:r w:rsidR="001A34F4" w:rsidRPr="00D37290">
        <w:rPr>
          <w:rFonts w:ascii="Arial" w:hAnsi="Arial" w:cs="Arial"/>
          <w:sz w:val="20"/>
          <w:szCs w:val="20"/>
        </w:rPr>
        <w:t xml:space="preserve"> A</w:t>
      </w:r>
      <w:r w:rsidRPr="00D37290">
        <w:rPr>
          <w:rFonts w:ascii="Arial" w:hAnsi="Arial" w:cs="Arial"/>
          <w:sz w:val="20"/>
          <w:szCs w:val="20"/>
        </w:rPr>
        <w:t>datkezelővel szemben:</w:t>
      </w:r>
    </w:p>
    <w:p w14:paraId="51BA8D84" w14:textId="77777777" w:rsidR="00FE561B" w:rsidRPr="00D37290" w:rsidRDefault="00730271" w:rsidP="006F527A">
      <w:pPr>
        <w:pStyle w:val="Listaszerbekezds"/>
        <w:numPr>
          <w:ilvl w:val="0"/>
          <w:numId w:val="16"/>
        </w:numPr>
        <w:spacing w:before="120" w:after="0" w:line="300" w:lineRule="exact"/>
        <w:contextualSpacing w:val="0"/>
        <w:jc w:val="both"/>
        <w:rPr>
          <w:rFonts w:ascii="Arial" w:hAnsi="Arial" w:cs="Arial"/>
          <w:sz w:val="20"/>
          <w:szCs w:val="20"/>
        </w:rPr>
      </w:pPr>
      <w:r w:rsidRPr="00D37290">
        <w:rPr>
          <w:rFonts w:ascii="Arial" w:hAnsi="Arial" w:cs="Arial"/>
          <w:sz w:val="20"/>
          <w:szCs w:val="20"/>
        </w:rPr>
        <w:t>tájékoztatáshoz való jog</w:t>
      </w:r>
      <w:r w:rsidR="001A34F4" w:rsidRPr="00D37290">
        <w:rPr>
          <w:rFonts w:ascii="Arial" w:hAnsi="Arial" w:cs="Arial"/>
          <w:sz w:val="20"/>
          <w:szCs w:val="20"/>
        </w:rPr>
        <w:t>;</w:t>
      </w:r>
    </w:p>
    <w:p w14:paraId="7CD3ECC6" w14:textId="77777777" w:rsidR="00FE561B" w:rsidRPr="00D37290" w:rsidRDefault="00730271" w:rsidP="006F527A">
      <w:pPr>
        <w:pStyle w:val="Listaszerbekezds"/>
        <w:numPr>
          <w:ilvl w:val="0"/>
          <w:numId w:val="16"/>
        </w:numPr>
        <w:spacing w:before="120" w:after="0" w:line="300" w:lineRule="exact"/>
        <w:ind w:left="1066" w:hanging="357"/>
        <w:contextualSpacing w:val="0"/>
        <w:jc w:val="both"/>
        <w:rPr>
          <w:rFonts w:ascii="Arial" w:hAnsi="Arial" w:cs="Arial"/>
          <w:sz w:val="20"/>
          <w:szCs w:val="20"/>
        </w:rPr>
      </w:pPr>
      <w:r w:rsidRPr="00D37290">
        <w:rPr>
          <w:rFonts w:ascii="Arial" w:hAnsi="Arial" w:cs="Arial"/>
          <w:sz w:val="20"/>
          <w:szCs w:val="20"/>
        </w:rPr>
        <w:t>hozzáféréshez való jog</w:t>
      </w:r>
      <w:r w:rsidR="001A34F4" w:rsidRPr="00D37290">
        <w:rPr>
          <w:rFonts w:ascii="Arial" w:hAnsi="Arial" w:cs="Arial"/>
          <w:sz w:val="20"/>
          <w:szCs w:val="20"/>
        </w:rPr>
        <w:t>;</w:t>
      </w:r>
    </w:p>
    <w:p w14:paraId="692F5061" w14:textId="77777777" w:rsidR="00FE561B" w:rsidRPr="00D37290" w:rsidRDefault="00730271" w:rsidP="006F527A">
      <w:pPr>
        <w:pStyle w:val="Listaszerbekezds"/>
        <w:numPr>
          <w:ilvl w:val="0"/>
          <w:numId w:val="16"/>
        </w:numPr>
        <w:spacing w:before="120" w:after="0" w:line="300" w:lineRule="exact"/>
        <w:ind w:left="1066" w:hanging="357"/>
        <w:contextualSpacing w:val="0"/>
        <w:jc w:val="both"/>
        <w:rPr>
          <w:rFonts w:ascii="Arial" w:hAnsi="Arial" w:cs="Arial"/>
          <w:sz w:val="20"/>
          <w:szCs w:val="20"/>
        </w:rPr>
      </w:pPr>
      <w:r w:rsidRPr="00D37290">
        <w:rPr>
          <w:rFonts w:ascii="Arial" w:hAnsi="Arial" w:cs="Arial"/>
          <w:sz w:val="20"/>
          <w:szCs w:val="20"/>
        </w:rPr>
        <w:t>helyesbítéshez való jog</w:t>
      </w:r>
      <w:r w:rsidR="001A34F4" w:rsidRPr="00D37290">
        <w:rPr>
          <w:rFonts w:ascii="Arial" w:hAnsi="Arial" w:cs="Arial"/>
          <w:sz w:val="20"/>
          <w:szCs w:val="20"/>
        </w:rPr>
        <w:t>;</w:t>
      </w:r>
    </w:p>
    <w:p w14:paraId="572B7B2B" w14:textId="77777777" w:rsidR="00FE561B" w:rsidRPr="00D37290" w:rsidRDefault="00730271" w:rsidP="006F527A">
      <w:pPr>
        <w:pStyle w:val="Listaszerbekezds"/>
        <w:numPr>
          <w:ilvl w:val="0"/>
          <w:numId w:val="16"/>
        </w:numPr>
        <w:spacing w:before="120" w:after="0" w:line="300" w:lineRule="exact"/>
        <w:ind w:left="1066" w:hanging="357"/>
        <w:contextualSpacing w:val="0"/>
        <w:jc w:val="both"/>
        <w:rPr>
          <w:rFonts w:ascii="Arial" w:hAnsi="Arial" w:cs="Arial"/>
          <w:sz w:val="20"/>
          <w:szCs w:val="20"/>
        </w:rPr>
      </w:pPr>
      <w:r w:rsidRPr="00D37290">
        <w:rPr>
          <w:rFonts w:ascii="Arial" w:hAnsi="Arial" w:cs="Arial"/>
          <w:sz w:val="20"/>
          <w:szCs w:val="20"/>
        </w:rPr>
        <w:t>törléshez való jog</w:t>
      </w:r>
      <w:r w:rsidR="00FE561B" w:rsidRPr="00D37290">
        <w:rPr>
          <w:rFonts w:ascii="Arial" w:hAnsi="Arial" w:cs="Arial"/>
          <w:sz w:val="20"/>
          <w:szCs w:val="20"/>
        </w:rPr>
        <w:t xml:space="preserve"> </w:t>
      </w:r>
      <w:r w:rsidR="005E7AC8" w:rsidRPr="00D37290">
        <w:rPr>
          <w:rFonts w:ascii="Arial" w:hAnsi="Arial" w:cs="Arial"/>
          <w:sz w:val="20"/>
          <w:szCs w:val="20"/>
        </w:rPr>
        <w:t>[</w:t>
      </w:r>
      <w:r w:rsidR="00FE561B" w:rsidRPr="00D37290">
        <w:rPr>
          <w:rFonts w:ascii="Arial" w:hAnsi="Arial" w:cs="Arial"/>
          <w:sz w:val="20"/>
          <w:szCs w:val="20"/>
        </w:rPr>
        <w:t>„az elfeledtetéshez való jog”</w:t>
      </w:r>
      <w:r w:rsidR="005E7AC8" w:rsidRPr="00D37290">
        <w:rPr>
          <w:rFonts w:ascii="Arial" w:hAnsi="Arial" w:cs="Arial"/>
          <w:sz w:val="20"/>
          <w:szCs w:val="20"/>
        </w:rPr>
        <w:t>]</w:t>
      </w:r>
      <w:r w:rsidR="001A34F4" w:rsidRPr="00D37290">
        <w:rPr>
          <w:rFonts w:ascii="Arial" w:hAnsi="Arial" w:cs="Arial"/>
          <w:sz w:val="20"/>
          <w:szCs w:val="20"/>
        </w:rPr>
        <w:t>;</w:t>
      </w:r>
    </w:p>
    <w:p w14:paraId="3A2109F9" w14:textId="77777777" w:rsidR="00FE561B" w:rsidRPr="00D37290" w:rsidRDefault="00FE561B" w:rsidP="006F527A">
      <w:pPr>
        <w:pStyle w:val="Listaszerbekezds"/>
        <w:numPr>
          <w:ilvl w:val="0"/>
          <w:numId w:val="16"/>
        </w:numPr>
        <w:spacing w:before="120" w:after="0" w:line="300" w:lineRule="exact"/>
        <w:ind w:left="1066" w:hanging="357"/>
        <w:contextualSpacing w:val="0"/>
        <w:jc w:val="both"/>
        <w:rPr>
          <w:rFonts w:ascii="Arial" w:hAnsi="Arial" w:cs="Arial"/>
          <w:sz w:val="20"/>
          <w:szCs w:val="20"/>
        </w:rPr>
      </w:pPr>
      <w:r w:rsidRPr="00D37290">
        <w:rPr>
          <w:rFonts w:ascii="Arial" w:hAnsi="Arial" w:cs="Arial"/>
          <w:sz w:val="20"/>
          <w:szCs w:val="20"/>
        </w:rPr>
        <w:t>az adatkezelés korlátozásához való jog</w:t>
      </w:r>
      <w:r w:rsidR="001A34F4" w:rsidRPr="00D37290">
        <w:rPr>
          <w:rFonts w:ascii="Arial" w:hAnsi="Arial" w:cs="Arial"/>
          <w:sz w:val="20"/>
          <w:szCs w:val="20"/>
        </w:rPr>
        <w:t>;</w:t>
      </w:r>
    </w:p>
    <w:p w14:paraId="208857C5" w14:textId="77777777" w:rsidR="00FE561B" w:rsidRPr="00D37290" w:rsidRDefault="00FE561B" w:rsidP="006F527A">
      <w:pPr>
        <w:pStyle w:val="Listaszerbekezds"/>
        <w:numPr>
          <w:ilvl w:val="0"/>
          <w:numId w:val="16"/>
        </w:numPr>
        <w:spacing w:before="120" w:after="0" w:line="300" w:lineRule="exact"/>
        <w:ind w:left="1066" w:hanging="357"/>
        <w:contextualSpacing w:val="0"/>
        <w:jc w:val="both"/>
        <w:rPr>
          <w:rFonts w:ascii="Arial" w:hAnsi="Arial" w:cs="Arial"/>
          <w:sz w:val="20"/>
          <w:szCs w:val="20"/>
        </w:rPr>
      </w:pPr>
      <w:r w:rsidRPr="00D37290">
        <w:rPr>
          <w:rFonts w:ascii="Arial" w:hAnsi="Arial" w:cs="Arial"/>
          <w:sz w:val="20"/>
          <w:szCs w:val="20"/>
        </w:rPr>
        <w:t>a tiltakozáshoz való jog</w:t>
      </w:r>
      <w:r w:rsidR="001A34F4" w:rsidRPr="00D37290">
        <w:rPr>
          <w:rFonts w:ascii="Arial" w:hAnsi="Arial" w:cs="Arial"/>
          <w:sz w:val="20"/>
          <w:szCs w:val="20"/>
        </w:rPr>
        <w:t>;</w:t>
      </w:r>
    </w:p>
    <w:p w14:paraId="299BF0E4" w14:textId="77777777" w:rsidR="00FE561B" w:rsidRPr="00D37290" w:rsidRDefault="00FE561B" w:rsidP="006F527A">
      <w:pPr>
        <w:pStyle w:val="Listaszerbekezds"/>
        <w:numPr>
          <w:ilvl w:val="0"/>
          <w:numId w:val="16"/>
        </w:numPr>
        <w:spacing w:before="120" w:after="0" w:line="300" w:lineRule="exact"/>
        <w:ind w:left="1066" w:hanging="357"/>
        <w:contextualSpacing w:val="0"/>
        <w:jc w:val="both"/>
        <w:rPr>
          <w:rFonts w:ascii="Arial" w:hAnsi="Arial" w:cs="Arial"/>
          <w:sz w:val="20"/>
          <w:szCs w:val="20"/>
        </w:rPr>
      </w:pPr>
      <w:r w:rsidRPr="00D37290">
        <w:rPr>
          <w:rFonts w:ascii="Arial" w:hAnsi="Arial" w:cs="Arial"/>
          <w:sz w:val="20"/>
          <w:szCs w:val="20"/>
        </w:rPr>
        <w:t>az adatok hordozhatóságához való jog</w:t>
      </w:r>
      <w:r w:rsidR="001A34F4" w:rsidRPr="00D37290">
        <w:rPr>
          <w:rFonts w:ascii="Arial" w:hAnsi="Arial" w:cs="Arial"/>
          <w:sz w:val="20"/>
          <w:szCs w:val="20"/>
        </w:rPr>
        <w:t>;</w:t>
      </w:r>
    </w:p>
    <w:p w14:paraId="5E7529E0" w14:textId="77777777" w:rsidR="00994B06" w:rsidRPr="00D37290" w:rsidRDefault="00FE561B" w:rsidP="006F527A">
      <w:pPr>
        <w:pStyle w:val="Listaszerbekezds"/>
        <w:numPr>
          <w:ilvl w:val="0"/>
          <w:numId w:val="16"/>
        </w:numPr>
        <w:spacing w:before="120" w:after="0" w:line="300" w:lineRule="exact"/>
        <w:ind w:left="1066" w:hanging="357"/>
        <w:contextualSpacing w:val="0"/>
        <w:jc w:val="both"/>
        <w:rPr>
          <w:rFonts w:ascii="Arial" w:hAnsi="Arial" w:cs="Arial"/>
          <w:sz w:val="20"/>
          <w:szCs w:val="20"/>
        </w:rPr>
      </w:pPr>
      <w:r w:rsidRPr="00D37290">
        <w:rPr>
          <w:rFonts w:ascii="Arial" w:hAnsi="Arial" w:cs="Arial"/>
          <w:sz w:val="20"/>
          <w:szCs w:val="20"/>
        </w:rPr>
        <w:t>jogorvoslathoz való jog.</w:t>
      </w:r>
    </w:p>
    <w:p w14:paraId="4FD4686A" w14:textId="77777777" w:rsidR="00994B06" w:rsidRDefault="00994B06" w:rsidP="00C645AF">
      <w:pPr>
        <w:spacing w:after="0" w:line="300" w:lineRule="exact"/>
        <w:jc w:val="both"/>
        <w:rPr>
          <w:rFonts w:ascii="Arial" w:hAnsi="Arial" w:cs="Arial"/>
          <w:sz w:val="20"/>
          <w:szCs w:val="20"/>
        </w:rPr>
      </w:pPr>
    </w:p>
    <w:p w14:paraId="22B695E2" w14:textId="77777777" w:rsidR="007B5F04" w:rsidRPr="007B5F04" w:rsidRDefault="00632AD4" w:rsidP="00632AD4">
      <w:pPr>
        <w:spacing w:after="0" w:line="300" w:lineRule="exact"/>
        <w:ind w:left="709" w:hanging="709"/>
        <w:jc w:val="both"/>
        <w:rPr>
          <w:rFonts w:ascii="Arial" w:hAnsi="Arial" w:cs="Arial"/>
          <w:sz w:val="20"/>
          <w:szCs w:val="20"/>
        </w:rPr>
      </w:pPr>
      <w:r>
        <w:rPr>
          <w:rFonts w:ascii="Arial" w:hAnsi="Arial" w:cs="Arial"/>
          <w:sz w:val="20"/>
          <w:szCs w:val="20"/>
        </w:rPr>
        <w:t>[9.2.]</w:t>
      </w:r>
      <w:r>
        <w:rPr>
          <w:rFonts w:ascii="Arial" w:hAnsi="Arial" w:cs="Arial"/>
          <w:sz w:val="20"/>
          <w:szCs w:val="20"/>
        </w:rPr>
        <w:tab/>
      </w:r>
      <w:r w:rsidR="007B5F04" w:rsidRPr="00632AD4">
        <w:rPr>
          <w:rFonts w:ascii="Arial" w:hAnsi="Arial" w:cs="Arial"/>
          <w:i/>
          <w:sz w:val="20"/>
          <w:szCs w:val="20"/>
          <w:u w:val="single"/>
        </w:rPr>
        <w:t xml:space="preserve">Az </w:t>
      </w:r>
      <w:r w:rsidR="0067274F">
        <w:rPr>
          <w:rFonts w:ascii="Arial" w:hAnsi="Arial" w:cs="Arial"/>
          <w:i/>
          <w:sz w:val="20"/>
          <w:szCs w:val="20"/>
          <w:u w:val="single"/>
        </w:rPr>
        <w:t>é</w:t>
      </w:r>
      <w:r w:rsidR="007B5F04" w:rsidRPr="00632AD4">
        <w:rPr>
          <w:rFonts w:ascii="Arial" w:hAnsi="Arial" w:cs="Arial"/>
          <w:i/>
          <w:sz w:val="20"/>
          <w:szCs w:val="20"/>
          <w:u w:val="single"/>
        </w:rPr>
        <w:t>rintettek tájékoztatáshoz való joga</w:t>
      </w:r>
      <w:r>
        <w:rPr>
          <w:rFonts w:ascii="Arial" w:hAnsi="Arial" w:cs="Arial"/>
          <w:sz w:val="20"/>
          <w:szCs w:val="20"/>
        </w:rPr>
        <w:t>:</w:t>
      </w:r>
    </w:p>
    <w:p w14:paraId="51A0BDBE" w14:textId="77777777" w:rsidR="007B5F04" w:rsidRPr="007B5F04" w:rsidRDefault="007B5F04" w:rsidP="006F527A">
      <w:pPr>
        <w:pStyle w:val="Listaszerbekezds"/>
        <w:numPr>
          <w:ilvl w:val="0"/>
          <w:numId w:val="17"/>
        </w:numPr>
        <w:spacing w:before="120" w:after="0" w:line="300" w:lineRule="exact"/>
        <w:contextualSpacing w:val="0"/>
        <w:jc w:val="both"/>
        <w:rPr>
          <w:rFonts w:ascii="Arial" w:hAnsi="Arial" w:cs="Arial"/>
          <w:sz w:val="20"/>
          <w:szCs w:val="20"/>
        </w:rPr>
      </w:pPr>
      <w:r w:rsidRPr="007B5F04">
        <w:rPr>
          <w:rFonts w:ascii="Arial" w:hAnsi="Arial" w:cs="Arial"/>
          <w:sz w:val="20"/>
          <w:szCs w:val="20"/>
        </w:rPr>
        <w:t xml:space="preserve">Az </w:t>
      </w:r>
      <w:r w:rsidR="00CD2824">
        <w:rPr>
          <w:rFonts w:ascii="Arial" w:hAnsi="Arial" w:cs="Arial"/>
          <w:sz w:val="20"/>
          <w:szCs w:val="20"/>
        </w:rPr>
        <w:t>A</w:t>
      </w:r>
      <w:r w:rsidRPr="007B5F04">
        <w:rPr>
          <w:rFonts w:ascii="Arial" w:hAnsi="Arial" w:cs="Arial"/>
          <w:sz w:val="20"/>
          <w:szCs w:val="20"/>
        </w:rPr>
        <w:t>datkezelő köteles tömör, átlátható és könnyen hozzáférhető formában, világosan</w:t>
      </w:r>
      <w:r>
        <w:rPr>
          <w:rFonts w:ascii="Arial" w:hAnsi="Arial" w:cs="Arial"/>
          <w:sz w:val="20"/>
          <w:szCs w:val="20"/>
        </w:rPr>
        <w:t xml:space="preserve"> </w:t>
      </w:r>
      <w:r w:rsidRPr="007B5F04">
        <w:rPr>
          <w:rFonts w:ascii="Arial" w:hAnsi="Arial" w:cs="Arial"/>
          <w:sz w:val="20"/>
          <w:szCs w:val="20"/>
        </w:rPr>
        <w:t>és közérthetően az Érintett rendelkezésére bocsátani bizonyos, az adatkezelésre vonatkozó</w:t>
      </w:r>
      <w:r>
        <w:rPr>
          <w:rFonts w:ascii="Arial" w:hAnsi="Arial" w:cs="Arial"/>
          <w:sz w:val="20"/>
          <w:szCs w:val="20"/>
        </w:rPr>
        <w:t xml:space="preserve"> </w:t>
      </w:r>
      <w:r w:rsidRPr="007B5F04">
        <w:rPr>
          <w:rFonts w:ascii="Arial" w:hAnsi="Arial" w:cs="Arial"/>
          <w:sz w:val="20"/>
          <w:szCs w:val="20"/>
        </w:rPr>
        <w:t xml:space="preserve">információkat és tájékoztatni az </w:t>
      </w:r>
      <w:r w:rsidR="00CD2824">
        <w:rPr>
          <w:rFonts w:ascii="Arial" w:hAnsi="Arial" w:cs="Arial"/>
          <w:sz w:val="20"/>
          <w:szCs w:val="20"/>
        </w:rPr>
        <w:t>é</w:t>
      </w:r>
      <w:r w:rsidRPr="007B5F04">
        <w:rPr>
          <w:rFonts w:ascii="Arial" w:hAnsi="Arial" w:cs="Arial"/>
          <w:sz w:val="20"/>
          <w:szCs w:val="20"/>
        </w:rPr>
        <w:t>rint</w:t>
      </w:r>
      <w:r w:rsidR="00CD2824">
        <w:rPr>
          <w:rFonts w:ascii="Arial" w:hAnsi="Arial" w:cs="Arial"/>
          <w:sz w:val="20"/>
          <w:szCs w:val="20"/>
        </w:rPr>
        <w:t>ettet az őt megillető jogokról.</w:t>
      </w:r>
    </w:p>
    <w:p w14:paraId="1E9BF62C" w14:textId="77777777" w:rsidR="007B5F04" w:rsidRPr="007B5F04" w:rsidRDefault="007B5F04" w:rsidP="006F527A">
      <w:pPr>
        <w:pStyle w:val="Listaszerbekezds"/>
        <w:numPr>
          <w:ilvl w:val="0"/>
          <w:numId w:val="17"/>
        </w:numPr>
        <w:spacing w:before="120" w:after="0" w:line="300" w:lineRule="exact"/>
        <w:contextualSpacing w:val="0"/>
        <w:jc w:val="both"/>
        <w:rPr>
          <w:rFonts w:ascii="Arial" w:hAnsi="Arial" w:cs="Arial"/>
          <w:sz w:val="20"/>
          <w:szCs w:val="20"/>
        </w:rPr>
      </w:pPr>
      <w:r w:rsidRPr="007B5F04">
        <w:rPr>
          <w:rFonts w:ascii="Arial" w:hAnsi="Arial" w:cs="Arial"/>
          <w:sz w:val="20"/>
          <w:szCs w:val="20"/>
        </w:rPr>
        <w:t xml:space="preserve">Az </w:t>
      </w:r>
      <w:r w:rsidR="00CD2824">
        <w:rPr>
          <w:rFonts w:ascii="Arial" w:hAnsi="Arial" w:cs="Arial"/>
          <w:sz w:val="20"/>
          <w:szCs w:val="20"/>
        </w:rPr>
        <w:t>A</w:t>
      </w:r>
      <w:r w:rsidRPr="007B5F04">
        <w:rPr>
          <w:rFonts w:ascii="Arial" w:hAnsi="Arial" w:cs="Arial"/>
          <w:sz w:val="20"/>
          <w:szCs w:val="20"/>
        </w:rPr>
        <w:t>datkezelő attól függően, hogy a személyes adatokat az érintettől gyűjti-e vagy</w:t>
      </w:r>
      <w:r>
        <w:rPr>
          <w:rFonts w:ascii="Arial" w:hAnsi="Arial" w:cs="Arial"/>
          <w:sz w:val="20"/>
          <w:szCs w:val="20"/>
        </w:rPr>
        <w:t xml:space="preserve"> </w:t>
      </w:r>
      <w:r w:rsidRPr="007B5F04">
        <w:rPr>
          <w:rFonts w:ascii="Arial" w:hAnsi="Arial" w:cs="Arial"/>
          <w:sz w:val="20"/>
          <w:szCs w:val="20"/>
        </w:rPr>
        <w:t>sem, köteles az érintett rendelkezésére bocsátani bizonyos az adatkezelésre vonatkozó</w:t>
      </w:r>
      <w:r>
        <w:rPr>
          <w:rFonts w:ascii="Arial" w:hAnsi="Arial" w:cs="Arial"/>
          <w:sz w:val="20"/>
          <w:szCs w:val="20"/>
        </w:rPr>
        <w:t xml:space="preserve"> </w:t>
      </w:r>
      <w:r w:rsidRPr="007B5F04">
        <w:rPr>
          <w:rFonts w:ascii="Arial" w:hAnsi="Arial" w:cs="Arial"/>
          <w:sz w:val="20"/>
          <w:szCs w:val="20"/>
        </w:rPr>
        <w:t>információkat.</w:t>
      </w:r>
    </w:p>
    <w:p w14:paraId="603FA8C9" w14:textId="77777777" w:rsidR="007B5F04" w:rsidRPr="007B5F04" w:rsidRDefault="008E40CD" w:rsidP="006F527A">
      <w:pPr>
        <w:pStyle w:val="Listaszerbekezds"/>
        <w:numPr>
          <w:ilvl w:val="0"/>
          <w:numId w:val="17"/>
        </w:numPr>
        <w:spacing w:before="120" w:after="0" w:line="300" w:lineRule="exact"/>
        <w:contextualSpacing w:val="0"/>
        <w:jc w:val="both"/>
        <w:rPr>
          <w:rFonts w:ascii="Arial" w:hAnsi="Arial" w:cs="Arial"/>
          <w:sz w:val="20"/>
          <w:szCs w:val="20"/>
        </w:rPr>
      </w:pPr>
      <w:r w:rsidRPr="008E40CD">
        <w:rPr>
          <w:rFonts w:ascii="Arial" w:hAnsi="Arial" w:cs="Arial"/>
          <w:sz w:val="20"/>
          <w:szCs w:val="20"/>
        </w:rPr>
        <w:t>Az érintettek részére - proaktív módon - megfelelő tájékoztatást kell nyújtani az adatkezelés tényéről és az adatkezeléssel kapcsolatos egyéb információkról</w:t>
      </w:r>
      <w:r w:rsidR="006530E5">
        <w:rPr>
          <w:rFonts w:ascii="Arial" w:hAnsi="Arial" w:cs="Arial"/>
          <w:sz w:val="20"/>
          <w:szCs w:val="20"/>
        </w:rPr>
        <w:t>.</w:t>
      </w:r>
      <w:r w:rsidRPr="008E40CD">
        <w:rPr>
          <w:rFonts w:ascii="Arial" w:hAnsi="Arial" w:cs="Arial"/>
          <w:sz w:val="20"/>
          <w:szCs w:val="20"/>
        </w:rPr>
        <w:t xml:space="preserve"> </w:t>
      </w:r>
      <w:r w:rsidR="007B5F04" w:rsidRPr="007B5F04">
        <w:rPr>
          <w:rFonts w:ascii="Arial" w:hAnsi="Arial" w:cs="Arial"/>
          <w:sz w:val="20"/>
          <w:szCs w:val="20"/>
        </w:rPr>
        <w:t xml:space="preserve">A tájékoztatási kötelezettségek alapján az </w:t>
      </w:r>
      <w:r w:rsidR="00CD2824">
        <w:rPr>
          <w:rFonts w:ascii="Arial" w:hAnsi="Arial" w:cs="Arial"/>
          <w:sz w:val="20"/>
          <w:szCs w:val="20"/>
        </w:rPr>
        <w:t>A</w:t>
      </w:r>
      <w:r w:rsidR="007B5F04" w:rsidRPr="007B5F04">
        <w:rPr>
          <w:rFonts w:ascii="Arial" w:hAnsi="Arial" w:cs="Arial"/>
          <w:sz w:val="20"/>
          <w:szCs w:val="20"/>
        </w:rPr>
        <w:t>datkezelő az alábbiakról köteles</w:t>
      </w:r>
      <w:r w:rsidR="007B5F04">
        <w:rPr>
          <w:rFonts w:ascii="Arial" w:hAnsi="Arial" w:cs="Arial"/>
          <w:sz w:val="20"/>
          <w:szCs w:val="20"/>
        </w:rPr>
        <w:t xml:space="preserve"> </w:t>
      </w:r>
      <w:r w:rsidR="006530E5">
        <w:rPr>
          <w:rFonts w:ascii="Arial" w:hAnsi="Arial" w:cs="Arial"/>
          <w:sz w:val="20"/>
          <w:szCs w:val="20"/>
        </w:rPr>
        <w:t>tájékoztatni</w:t>
      </w:r>
      <w:r w:rsidR="007B5F04" w:rsidRPr="007B5F04">
        <w:rPr>
          <w:rFonts w:ascii="Arial" w:hAnsi="Arial" w:cs="Arial"/>
          <w:sz w:val="20"/>
          <w:szCs w:val="20"/>
        </w:rPr>
        <w:t xml:space="preserve"> az </w:t>
      </w:r>
      <w:r w:rsidR="006530E5">
        <w:rPr>
          <w:rFonts w:ascii="Arial" w:hAnsi="Arial" w:cs="Arial"/>
          <w:sz w:val="20"/>
          <w:szCs w:val="20"/>
        </w:rPr>
        <w:t>é</w:t>
      </w:r>
      <w:r w:rsidR="007B5F04" w:rsidRPr="007B5F04">
        <w:rPr>
          <w:rFonts w:ascii="Arial" w:hAnsi="Arial" w:cs="Arial"/>
          <w:sz w:val="20"/>
          <w:szCs w:val="20"/>
        </w:rPr>
        <w:t>rintettet:</w:t>
      </w:r>
    </w:p>
    <w:p w14:paraId="053B06B5" w14:textId="77777777" w:rsidR="007B5F04" w:rsidRPr="00CE43DF" w:rsidRDefault="00CE43DF" w:rsidP="00742F15">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ca</w:t>
      </w:r>
      <w:proofErr w:type="spellEnd"/>
      <w:r w:rsidRPr="005F4B17">
        <w:rPr>
          <w:rFonts w:ascii="Arial" w:hAnsi="Arial" w:cs="Arial"/>
          <w:i/>
          <w:sz w:val="20"/>
          <w:szCs w:val="20"/>
        </w:rPr>
        <w:t>)</w:t>
      </w:r>
      <w:r>
        <w:rPr>
          <w:rFonts w:ascii="Arial" w:hAnsi="Arial" w:cs="Arial"/>
          <w:sz w:val="20"/>
          <w:szCs w:val="20"/>
        </w:rPr>
        <w:tab/>
      </w:r>
      <w:r w:rsidR="007B5F04" w:rsidRPr="00CE43DF">
        <w:rPr>
          <w:rFonts w:ascii="Arial" w:hAnsi="Arial" w:cs="Arial"/>
          <w:sz w:val="20"/>
          <w:szCs w:val="20"/>
        </w:rPr>
        <w:t xml:space="preserve">Az </w:t>
      </w:r>
      <w:r w:rsidR="00CD2824">
        <w:rPr>
          <w:rFonts w:ascii="Arial" w:hAnsi="Arial" w:cs="Arial"/>
          <w:sz w:val="20"/>
          <w:szCs w:val="20"/>
        </w:rPr>
        <w:t>A</w:t>
      </w:r>
      <w:r w:rsidR="007B5F04" w:rsidRPr="00CE43DF">
        <w:rPr>
          <w:rFonts w:ascii="Arial" w:hAnsi="Arial" w:cs="Arial"/>
          <w:sz w:val="20"/>
          <w:szCs w:val="20"/>
        </w:rPr>
        <w:t xml:space="preserve">datkezelőnek és – ha van ilyen – az </w:t>
      </w:r>
      <w:r w:rsidR="00CD2824">
        <w:rPr>
          <w:rFonts w:ascii="Arial" w:hAnsi="Arial" w:cs="Arial"/>
          <w:sz w:val="20"/>
          <w:szCs w:val="20"/>
        </w:rPr>
        <w:t>A</w:t>
      </w:r>
      <w:r w:rsidR="007B5F04" w:rsidRPr="00CE43DF">
        <w:rPr>
          <w:rFonts w:ascii="Arial" w:hAnsi="Arial" w:cs="Arial"/>
          <w:sz w:val="20"/>
          <w:szCs w:val="20"/>
        </w:rPr>
        <w:t>datkezelő képviselő</w:t>
      </w:r>
      <w:r w:rsidR="00CD2824">
        <w:rPr>
          <w:rFonts w:ascii="Arial" w:hAnsi="Arial" w:cs="Arial"/>
          <w:sz w:val="20"/>
          <w:szCs w:val="20"/>
        </w:rPr>
        <w:t>jének a kilét</w:t>
      </w:r>
      <w:r w:rsidR="003347F2">
        <w:rPr>
          <w:rFonts w:ascii="Arial" w:hAnsi="Arial" w:cs="Arial"/>
          <w:sz w:val="20"/>
          <w:szCs w:val="20"/>
        </w:rPr>
        <w:t>éről</w:t>
      </w:r>
      <w:r w:rsidR="00CD2824">
        <w:rPr>
          <w:rFonts w:ascii="Arial" w:hAnsi="Arial" w:cs="Arial"/>
          <w:sz w:val="20"/>
          <w:szCs w:val="20"/>
        </w:rPr>
        <w:t xml:space="preserve"> és elérhetőségei</w:t>
      </w:r>
      <w:r w:rsidR="003347F2">
        <w:rPr>
          <w:rFonts w:ascii="Arial" w:hAnsi="Arial" w:cs="Arial"/>
          <w:sz w:val="20"/>
          <w:szCs w:val="20"/>
        </w:rPr>
        <w:t>ről</w:t>
      </w:r>
      <w:r w:rsidR="00CD2824">
        <w:rPr>
          <w:rFonts w:ascii="Arial" w:hAnsi="Arial" w:cs="Arial"/>
          <w:sz w:val="20"/>
          <w:szCs w:val="20"/>
        </w:rPr>
        <w:t>;</w:t>
      </w:r>
    </w:p>
    <w:p w14:paraId="447CFF82" w14:textId="77777777" w:rsidR="007B5F04" w:rsidRDefault="00742F15" w:rsidP="003347F2">
      <w:pPr>
        <w:spacing w:after="0" w:line="300" w:lineRule="exact"/>
        <w:ind w:left="1633" w:hanging="567"/>
        <w:jc w:val="both"/>
        <w:rPr>
          <w:rFonts w:ascii="Arial" w:hAnsi="Arial" w:cs="Arial"/>
          <w:sz w:val="20"/>
          <w:szCs w:val="20"/>
        </w:rPr>
      </w:pPr>
      <w:proofErr w:type="spellStart"/>
      <w:r w:rsidRPr="006D5290">
        <w:rPr>
          <w:rFonts w:ascii="Arial" w:hAnsi="Arial" w:cs="Arial"/>
          <w:i/>
          <w:sz w:val="20"/>
          <w:szCs w:val="20"/>
        </w:rPr>
        <w:t>cb</w:t>
      </w:r>
      <w:proofErr w:type="spellEnd"/>
      <w:r w:rsidRPr="006D5290">
        <w:rPr>
          <w:rFonts w:ascii="Arial" w:hAnsi="Arial" w:cs="Arial"/>
          <w:i/>
          <w:sz w:val="20"/>
          <w:szCs w:val="20"/>
        </w:rPr>
        <w:t>)</w:t>
      </w:r>
      <w:r w:rsidRPr="006D5290">
        <w:rPr>
          <w:rFonts w:ascii="Arial" w:hAnsi="Arial" w:cs="Arial"/>
          <w:sz w:val="20"/>
          <w:szCs w:val="20"/>
        </w:rPr>
        <w:tab/>
      </w:r>
      <w:r w:rsidR="007B5F04" w:rsidRPr="006D5290">
        <w:rPr>
          <w:rFonts w:ascii="Arial" w:hAnsi="Arial" w:cs="Arial"/>
          <w:sz w:val="20"/>
          <w:szCs w:val="20"/>
        </w:rPr>
        <w:t>az adatvédelmi tisztviselő elérhetőségei</w:t>
      </w:r>
      <w:r w:rsidR="003D17D8" w:rsidRPr="006D5290">
        <w:rPr>
          <w:rFonts w:ascii="Arial" w:hAnsi="Arial" w:cs="Arial"/>
          <w:sz w:val="20"/>
          <w:szCs w:val="20"/>
        </w:rPr>
        <w:t>;</w:t>
      </w:r>
    </w:p>
    <w:p w14:paraId="0A62E915" w14:textId="77777777" w:rsidR="009E2F6D" w:rsidRPr="006D5290" w:rsidRDefault="009E2F6D" w:rsidP="009E2F6D">
      <w:pPr>
        <w:spacing w:after="0" w:line="300" w:lineRule="exact"/>
        <w:ind w:left="1633" w:hanging="567"/>
        <w:jc w:val="both"/>
        <w:rPr>
          <w:rFonts w:ascii="Arial" w:hAnsi="Arial" w:cs="Arial"/>
          <w:sz w:val="20"/>
          <w:szCs w:val="20"/>
        </w:rPr>
      </w:pPr>
    </w:p>
    <w:p w14:paraId="0F948FB7" w14:textId="77777777" w:rsidR="007B5F04" w:rsidRPr="00D20345" w:rsidRDefault="00742F15" w:rsidP="009E2F6D">
      <w:pPr>
        <w:spacing w:after="0" w:line="300" w:lineRule="exact"/>
        <w:ind w:left="1633" w:hanging="567"/>
        <w:jc w:val="both"/>
        <w:rPr>
          <w:rFonts w:ascii="Arial" w:hAnsi="Arial" w:cs="Arial"/>
          <w:sz w:val="20"/>
          <w:szCs w:val="20"/>
        </w:rPr>
      </w:pPr>
      <w:r w:rsidRPr="005F4B17">
        <w:rPr>
          <w:rFonts w:ascii="Arial" w:hAnsi="Arial" w:cs="Arial"/>
          <w:i/>
          <w:sz w:val="20"/>
          <w:szCs w:val="20"/>
        </w:rPr>
        <w:t>cc)</w:t>
      </w:r>
      <w:r>
        <w:rPr>
          <w:rFonts w:ascii="Arial" w:hAnsi="Arial" w:cs="Arial"/>
          <w:sz w:val="20"/>
          <w:szCs w:val="20"/>
        </w:rPr>
        <w:tab/>
      </w:r>
      <w:r w:rsidR="00E80361" w:rsidRPr="00E80361">
        <w:rPr>
          <w:rFonts w:ascii="Arial" w:hAnsi="Arial" w:cs="Arial"/>
          <w:sz w:val="20"/>
          <w:szCs w:val="20"/>
        </w:rPr>
        <w:t>a kezelt személyes adatok kategóriáiról</w:t>
      </w:r>
      <w:r w:rsidR="00E80361">
        <w:rPr>
          <w:rFonts w:ascii="Arial" w:hAnsi="Arial" w:cs="Arial"/>
          <w:sz w:val="20"/>
          <w:szCs w:val="20"/>
        </w:rPr>
        <w:t>,</w:t>
      </w:r>
      <w:r w:rsidR="00E80361" w:rsidRPr="00E80361">
        <w:rPr>
          <w:rFonts w:ascii="Arial" w:hAnsi="Arial" w:cs="Arial"/>
          <w:sz w:val="20"/>
          <w:szCs w:val="20"/>
        </w:rPr>
        <w:t xml:space="preserve"> </w:t>
      </w:r>
      <w:r w:rsidR="007B5F04" w:rsidRPr="00D20345">
        <w:rPr>
          <w:rFonts w:ascii="Arial" w:hAnsi="Arial" w:cs="Arial"/>
          <w:sz w:val="20"/>
          <w:szCs w:val="20"/>
        </w:rPr>
        <w:t>a személyes adatok tervezett kezelésének célj</w:t>
      </w:r>
      <w:r w:rsidR="00E80361">
        <w:rPr>
          <w:rFonts w:ascii="Arial" w:hAnsi="Arial" w:cs="Arial"/>
          <w:sz w:val="20"/>
          <w:szCs w:val="20"/>
        </w:rPr>
        <w:t>áról</w:t>
      </w:r>
      <w:r w:rsidR="007B5F04" w:rsidRPr="00D20345">
        <w:rPr>
          <w:rFonts w:ascii="Arial" w:hAnsi="Arial" w:cs="Arial"/>
          <w:sz w:val="20"/>
          <w:szCs w:val="20"/>
        </w:rPr>
        <w:t>, valamint az adatkezelés jogalapj</w:t>
      </w:r>
      <w:r w:rsidR="00E80361">
        <w:rPr>
          <w:rFonts w:ascii="Arial" w:hAnsi="Arial" w:cs="Arial"/>
          <w:sz w:val="20"/>
          <w:szCs w:val="20"/>
        </w:rPr>
        <w:t>áról</w:t>
      </w:r>
      <w:r w:rsidR="003E2E79">
        <w:rPr>
          <w:rFonts w:ascii="Arial" w:hAnsi="Arial" w:cs="Arial"/>
          <w:sz w:val="20"/>
          <w:szCs w:val="20"/>
        </w:rPr>
        <w:t>;</w:t>
      </w:r>
    </w:p>
    <w:p w14:paraId="515A2517" w14:textId="77777777" w:rsidR="007B5F04" w:rsidRPr="00D20345" w:rsidRDefault="00742F15" w:rsidP="00742F15">
      <w:pPr>
        <w:spacing w:before="120" w:after="0" w:line="300" w:lineRule="exact"/>
        <w:ind w:left="1633" w:hanging="567"/>
        <w:jc w:val="both"/>
        <w:rPr>
          <w:rFonts w:ascii="Arial" w:hAnsi="Arial" w:cs="Arial"/>
          <w:sz w:val="20"/>
          <w:szCs w:val="20"/>
        </w:rPr>
      </w:pPr>
      <w:r w:rsidRPr="005F4B17">
        <w:rPr>
          <w:rFonts w:ascii="Arial" w:hAnsi="Arial" w:cs="Arial"/>
          <w:i/>
          <w:sz w:val="20"/>
          <w:szCs w:val="20"/>
        </w:rPr>
        <w:t>cd)</w:t>
      </w:r>
      <w:r>
        <w:rPr>
          <w:rFonts w:ascii="Arial" w:hAnsi="Arial" w:cs="Arial"/>
          <w:sz w:val="20"/>
          <w:szCs w:val="20"/>
        </w:rPr>
        <w:tab/>
      </w:r>
      <w:r w:rsidR="007B5F04" w:rsidRPr="00D20345">
        <w:rPr>
          <w:rFonts w:ascii="Arial" w:hAnsi="Arial" w:cs="Arial"/>
          <w:sz w:val="20"/>
          <w:szCs w:val="20"/>
        </w:rPr>
        <w:t>a GDPR 6. cikk (1) bekezdésének f) pontján alapuló adatkezelés esetén, az</w:t>
      </w:r>
      <w:r w:rsidR="001F64A8" w:rsidRPr="00D20345">
        <w:rPr>
          <w:rFonts w:ascii="Arial" w:hAnsi="Arial" w:cs="Arial"/>
          <w:sz w:val="20"/>
          <w:szCs w:val="20"/>
        </w:rPr>
        <w:t xml:space="preserve"> </w:t>
      </w:r>
      <w:r w:rsidR="007B5F04" w:rsidRPr="00D20345">
        <w:rPr>
          <w:rFonts w:ascii="Arial" w:hAnsi="Arial" w:cs="Arial"/>
          <w:sz w:val="20"/>
          <w:szCs w:val="20"/>
        </w:rPr>
        <w:t>adatkezelő vagy harmadik fél jogos érdekeiről</w:t>
      </w:r>
      <w:r w:rsidR="005E7A69">
        <w:rPr>
          <w:rFonts w:ascii="Arial" w:hAnsi="Arial" w:cs="Arial"/>
          <w:sz w:val="20"/>
          <w:szCs w:val="20"/>
        </w:rPr>
        <w:t>;</w:t>
      </w:r>
    </w:p>
    <w:p w14:paraId="0A4DB362" w14:textId="77777777" w:rsidR="007B5F04" w:rsidRPr="00D20345" w:rsidRDefault="00742F15" w:rsidP="00742F15">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ce</w:t>
      </w:r>
      <w:proofErr w:type="spellEnd"/>
      <w:r w:rsidRPr="005F4B17">
        <w:rPr>
          <w:rFonts w:ascii="Arial" w:hAnsi="Arial" w:cs="Arial"/>
          <w:i/>
          <w:sz w:val="20"/>
          <w:szCs w:val="20"/>
        </w:rPr>
        <w:t>)</w:t>
      </w:r>
      <w:r>
        <w:rPr>
          <w:rFonts w:ascii="Arial" w:hAnsi="Arial" w:cs="Arial"/>
          <w:sz w:val="20"/>
          <w:szCs w:val="20"/>
        </w:rPr>
        <w:tab/>
      </w:r>
      <w:r w:rsidR="007B5F04" w:rsidRPr="00D20345">
        <w:rPr>
          <w:rFonts w:ascii="Arial" w:hAnsi="Arial" w:cs="Arial"/>
          <w:sz w:val="20"/>
          <w:szCs w:val="20"/>
        </w:rPr>
        <w:t>adott esetben a személyes adatok címzettjei</w:t>
      </w:r>
      <w:r w:rsidR="00E80361">
        <w:rPr>
          <w:rFonts w:ascii="Arial" w:hAnsi="Arial" w:cs="Arial"/>
          <w:sz w:val="20"/>
          <w:szCs w:val="20"/>
        </w:rPr>
        <w:t>ről</w:t>
      </w:r>
      <w:r w:rsidR="007B5F04" w:rsidRPr="00D20345">
        <w:rPr>
          <w:rFonts w:ascii="Arial" w:hAnsi="Arial" w:cs="Arial"/>
          <w:sz w:val="20"/>
          <w:szCs w:val="20"/>
        </w:rPr>
        <w:t>, illetve a címzettek kategóriái</w:t>
      </w:r>
      <w:r w:rsidR="00E80361">
        <w:rPr>
          <w:rFonts w:ascii="Arial" w:hAnsi="Arial" w:cs="Arial"/>
          <w:sz w:val="20"/>
          <w:szCs w:val="20"/>
        </w:rPr>
        <w:t>ról</w:t>
      </w:r>
      <w:r w:rsidR="007B5F04" w:rsidRPr="00D20345">
        <w:rPr>
          <w:rFonts w:ascii="Arial" w:hAnsi="Arial" w:cs="Arial"/>
          <w:sz w:val="20"/>
          <w:szCs w:val="20"/>
        </w:rPr>
        <w:t>, ha van</w:t>
      </w:r>
      <w:r w:rsidR="001F64A8" w:rsidRPr="00D20345">
        <w:rPr>
          <w:rFonts w:ascii="Arial" w:hAnsi="Arial" w:cs="Arial"/>
          <w:sz w:val="20"/>
          <w:szCs w:val="20"/>
        </w:rPr>
        <w:t xml:space="preserve"> </w:t>
      </w:r>
      <w:r w:rsidR="007B5F04" w:rsidRPr="00D20345">
        <w:rPr>
          <w:rFonts w:ascii="Arial" w:hAnsi="Arial" w:cs="Arial"/>
          <w:sz w:val="20"/>
          <w:szCs w:val="20"/>
        </w:rPr>
        <w:t>ilyen</w:t>
      </w:r>
      <w:r w:rsidR="005E7A69">
        <w:rPr>
          <w:rFonts w:ascii="Arial" w:hAnsi="Arial" w:cs="Arial"/>
          <w:sz w:val="20"/>
          <w:szCs w:val="20"/>
        </w:rPr>
        <w:t>;</w:t>
      </w:r>
    </w:p>
    <w:p w14:paraId="61E769C7" w14:textId="77777777" w:rsidR="007B5F04" w:rsidRPr="00D20345" w:rsidRDefault="00742F15" w:rsidP="00742F15">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c</w:t>
      </w:r>
      <w:r w:rsidR="007064CC" w:rsidRPr="005F4B17">
        <w:rPr>
          <w:rFonts w:ascii="Arial" w:hAnsi="Arial" w:cs="Arial"/>
          <w:i/>
          <w:sz w:val="20"/>
          <w:szCs w:val="20"/>
        </w:rPr>
        <w:t>f</w:t>
      </w:r>
      <w:proofErr w:type="spellEnd"/>
      <w:r w:rsidRPr="005F4B17">
        <w:rPr>
          <w:rFonts w:ascii="Arial" w:hAnsi="Arial" w:cs="Arial"/>
          <w:i/>
          <w:sz w:val="20"/>
          <w:szCs w:val="20"/>
        </w:rPr>
        <w:t>)</w:t>
      </w:r>
      <w:r>
        <w:rPr>
          <w:rFonts w:ascii="Arial" w:hAnsi="Arial" w:cs="Arial"/>
          <w:sz w:val="20"/>
          <w:szCs w:val="20"/>
        </w:rPr>
        <w:tab/>
      </w:r>
      <w:r w:rsidR="007B5F04" w:rsidRPr="00D20345">
        <w:rPr>
          <w:rFonts w:ascii="Arial" w:hAnsi="Arial" w:cs="Arial"/>
          <w:sz w:val="20"/>
          <w:szCs w:val="20"/>
        </w:rPr>
        <w:t>a személyes adatok tárolásának időtartam</w:t>
      </w:r>
      <w:r w:rsidR="00E80361">
        <w:rPr>
          <w:rFonts w:ascii="Arial" w:hAnsi="Arial" w:cs="Arial"/>
          <w:sz w:val="20"/>
          <w:szCs w:val="20"/>
        </w:rPr>
        <w:t>áról</w:t>
      </w:r>
      <w:r w:rsidR="007B5F04" w:rsidRPr="00D20345">
        <w:rPr>
          <w:rFonts w:ascii="Arial" w:hAnsi="Arial" w:cs="Arial"/>
          <w:sz w:val="20"/>
          <w:szCs w:val="20"/>
        </w:rPr>
        <w:t>, vagy ha ez nem lehetséges, ezen</w:t>
      </w:r>
      <w:r w:rsidR="001F64A8" w:rsidRPr="00D20345">
        <w:rPr>
          <w:rFonts w:ascii="Arial" w:hAnsi="Arial" w:cs="Arial"/>
          <w:sz w:val="20"/>
          <w:szCs w:val="20"/>
        </w:rPr>
        <w:t xml:space="preserve"> </w:t>
      </w:r>
      <w:r w:rsidR="007B5F04" w:rsidRPr="00D20345">
        <w:rPr>
          <w:rFonts w:ascii="Arial" w:hAnsi="Arial" w:cs="Arial"/>
          <w:sz w:val="20"/>
          <w:szCs w:val="20"/>
        </w:rPr>
        <w:t>időtartam meghatározásának szempontjai</w:t>
      </w:r>
      <w:r w:rsidR="00E80361">
        <w:rPr>
          <w:rFonts w:ascii="Arial" w:hAnsi="Arial" w:cs="Arial"/>
          <w:sz w:val="20"/>
          <w:szCs w:val="20"/>
        </w:rPr>
        <w:t>ról</w:t>
      </w:r>
      <w:r w:rsidR="005E7A69">
        <w:rPr>
          <w:rFonts w:ascii="Arial" w:hAnsi="Arial" w:cs="Arial"/>
          <w:sz w:val="20"/>
          <w:szCs w:val="20"/>
        </w:rPr>
        <w:t>;</w:t>
      </w:r>
    </w:p>
    <w:p w14:paraId="05D1D375" w14:textId="77777777" w:rsidR="007B5F04" w:rsidRPr="00D20345" w:rsidRDefault="00742F15" w:rsidP="00742F15">
      <w:pPr>
        <w:spacing w:before="120" w:after="0" w:line="300" w:lineRule="exact"/>
        <w:ind w:left="1633" w:hanging="567"/>
        <w:jc w:val="both"/>
        <w:rPr>
          <w:rFonts w:ascii="Arial" w:hAnsi="Arial" w:cs="Arial"/>
          <w:sz w:val="20"/>
          <w:szCs w:val="20"/>
        </w:rPr>
      </w:pPr>
      <w:r w:rsidRPr="005F4B17">
        <w:rPr>
          <w:rFonts w:ascii="Arial" w:hAnsi="Arial" w:cs="Arial"/>
          <w:i/>
          <w:sz w:val="20"/>
          <w:szCs w:val="20"/>
        </w:rPr>
        <w:t>c</w:t>
      </w:r>
      <w:r w:rsidR="007064CC" w:rsidRPr="005F4B17">
        <w:rPr>
          <w:rFonts w:ascii="Arial" w:hAnsi="Arial" w:cs="Arial"/>
          <w:i/>
          <w:sz w:val="20"/>
          <w:szCs w:val="20"/>
        </w:rPr>
        <w:t>g</w:t>
      </w:r>
      <w:r w:rsidRPr="005F4B17">
        <w:rPr>
          <w:rFonts w:ascii="Arial" w:hAnsi="Arial" w:cs="Arial"/>
          <w:i/>
          <w:sz w:val="20"/>
          <w:szCs w:val="20"/>
        </w:rPr>
        <w:t>)</w:t>
      </w:r>
      <w:r>
        <w:rPr>
          <w:rFonts w:ascii="Arial" w:hAnsi="Arial" w:cs="Arial"/>
          <w:sz w:val="20"/>
          <w:szCs w:val="20"/>
        </w:rPr>
        <w:tab/>
      </w:r>
      <w:r w:rsidR="007B5F04" w:rsidRPr="00D20345">
        <w:rPr>
          <w:rFonts w:ascii="Arial" w:hAnsi="Arial" w:cs="Arial"/>
          <w:sz w:val="20"/>
          <w:szCs w:val="20"/>
        </w:rPr>
        <w:t>az érintett azon jog</w:t>
      </w:r>
      <w:r w:rsidR="00E80361">
        <w:rPr>
          <w:rFonts w:ascii="Arial" w:hAnsi="Arial" w:cs="Arial"/>
          <w:sz w:val="20"/>
          <w:szCs w:val="20"/>
        </w:rPr>
        <w:t>áról</w:t>
      </w:r>
      <w:r w:rsidR="007B5F04" w:rsidRPr="00D20345">
        <w:rPr>
          <w:rFonts w:ascii="Arial" w:hAnsi="Arial" w:cs="Arial"/>
          <w:sz w:val="20"/>
          <w:szCs w:val="20"/>
        </w:rPr>
        <w:t>, hogy kérelmezheti az adatkezelőtől a rá vonatkozó személyes</w:t>
      </w:r>
      <w:r w:rsidR="001F64A8" w:rsidRPr="00D20345">
        <w:rPr>
          <w:rFonts w:ascii="Arial" w:hAnsi="Arial" w:cs="Arial"/>
          <w:sz w:val="20"/>
          <w:szCs w:val="20"/>
        </w:rPr>
        <w:t xml:space="preserve"> </w:t>
      </w:r>
      <w:r w:rsidR="007B5F04" w:rsidRPr="00D20345">
        <w:rPr>
          <w:rFonts w:ascii="Arial" w:hAnsi="Arial" w:cs="Arial"/>
          <w:sz w:val="20"/>
          <w:szCs w:val="20"/>
        </w:rPr>
        <w:t>adatokhoz való hozzáférést, azok helyesbítését, törlését vagy kezelésének korlátozását, és tiltakozhat az ilyen személyes adatok kezelése ellen, valamint az</w:t>
      </w:r>
      <w:r w:rsidR="001F64A8" w:rsidRPr="00D20345">
        <w:rPr>
          <w:rFonts w:ascii="Arial" w:hAnsi="Arial" w:cs="Arial"/>
          <w:sz w:val="20"/>
          <w:szCs w:val="20"/>
        </w:rPr>
        <w:t xml:space="preserve"> </w:t>
      </w:r>
      <w:r w:rsidR="007B5F04" w:rsidRPr="00D20345">
        <w:rPr>
          <w:rFonts w:ascii="Arial" w:hAnsi="Arial" w:cs="Arial"/>
          <w:sz w:val="20"/>
          <w:szCs w:val="20"/>
        </w:rPr>
        <w:t>érintett adathordozhatósághoz való jog</w:t>
      </w:r>
      <w:r w:rsidR="00A83C10">
        <w:rPr>
          <w:rFonts w:ascii="Arial" w:hAnsi="Arial" w:cs="Arial"/>
          <w:sz w:val="20"/>
          <w:szCs w:val="20"/>
        </w:rPr>
        <w:t>áról</w:t>
      </w:r>
      <w:r w:rsidR="005E7A69">
        <w:rPr>
          <w:rFonts w:ascii="Arial" w:hAnsi="Arial" w:cs="Arial"/>
          <w:sz w:val="20"/>
          <w:szCs w:val="20"/>
        </w:rPr>
        <w:t>;</w:t>
      </w:r>
    </w:p>
    <w:p w14:paraId="5DA9F303" w14:textId="77777777" w:rsidR="007B5F04" w:rsidRPr="00D20345" w:rsidRDefault="00742F15" w:rsidP="00742F15">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c</w:t>
      </w:r>
      <w:r w:rsidR="007064CC" w:rsidRPr="005F4B17">
        <w:rPr>
          <w:rFonts w:ascii="Arial" w:hAnsi="Arial" w:cs="Arial"/>
          <w:i/>
          <w:sz w:val="20"/>
          <w:szCs w:val="20"/>
        </w:rPr>
        <w:t>h</w:t>
      </w:r>
      <w:proofErr w:type="spellEnd"/>
      <w:r w:rsidRPr="005F4B17">
        <w:rPr>
          <w:rFonts w:ascii="Arial" w:hAnsi="Arial" w:cs="Arial"/>
          <w:i/>
          <w:sz w:val="20"/>
          <w:szCs w:val="20"/>
        </w:rPr>
        <w:t>)</w:t>
      </w:r>
      <w:r>
        <w:rPr>
          <w:rFonts w:ascii="Arial" w:hAnsi="Arial" w:cs="Arial"/>
          <w:sz w:val="20"/>
          <w:szCs w:val="20"/>
        </w:rPr>
        <w:tab/>
      </w:r>
      <w:r w:rsidR="007B5F04" w:rsidRPr="00D20345">
        <w:rPr>
          <w:rFonts w:ascii="Arial" w:hAnsi="Arial" w:cs="Arial"/>
          <w:sz w:val="20"/>
          <w:szCs w:val="20"/>
        </w:rPr>
        <w:t>a GDPR 6. cikk (1) bekezdésének a) pontján vagy a GDPR 9. cikk (2) bekezdésének</w:t>
      </w:r>
      <w:r w:rsidR="001F64A8" w:rsidRPr="00D20345">
        <w:rPr>
          <w:rFonts w:ascii="Arial" w:hAnsi="Arial" w:cs="Arial"/>
          <w:sz w:val="20"/>
          <w:szCs w:val="20"/>
        </w:rPr>
        <w:t xml:space="preserve"> </w:t>
      </w:r>
      <w:r w:rsidR="007B5F04" w:rsidRPr="00D20345">
        <w:rPr>
          <w:rFonts w:ascii="Arial" w:hAnsi="Arial" w:cs="Arial"/>
          <w:sz w:val="20"/>
          <w:szCs w:val="20"/>
        </w:rPr>
        <w:t>a) pontján alapuló adatkezelés esetén a hozzájárulás bármely időpontban történő</w:t>
      </w:r>
      <w:r w:rsidR="001F64A8" w:rsidRPr="00D20345">
        <w:rPr>
          <w:rFonts w:ascii="Arial" w:hAnsi="Arial" w:cs="Arial"/>
          <w:sz w:val="20"/>
          <w:szCs w:val="20"/>
        </w:rPr>
        <w:t xml:space="preserve"> </w:t>
      </w:r>
      <w:r w:rsidR="007B5F04" w:rsidRPr="00D20345">
        <w:rPr>
          <w:rFonts w:ascii="Arial" w:hAnsi="Arial" w:cs="Arial"/>
          <w:sz w:val="20"/>
          <w:szCs w:val="20"/>
        </w:rPr>
        <w:t>visszavonásához való jog</w:t>
      </w:r>
      <w:r w:rsidR="00A83C10">
        <w:rPr>
          <w:rFonts w:ascii="Arial" w:hAnsi="Arial" w:cs="Arial"/>
          <w:sz w:val="20"/>
          <w:szCs w:val="20"/>
        </w:rPr>
        <w:t>ról</w:t>
      </w:r>
      <w:r w:rsidR="007B5F04" w:rsidRPr="00D20345">
        <w:rPr>
          <w:rFonts w:ascii="Arial" w:hAnsi="Arial" w:cs="Arial"/>
          <w:sz w:val="20"/>
          <w:szCs w:val="20"/>
        </w:rPr>
        <w:t>, amely nem érinti a visszavonás előtt a hozzájárulás</w:t>
      </w:r>
      <w:r w:rsidR="001F64A8" w:rsidRPr="00D20345">
        <w:rPr>
          <w:rFonts w:ascii="Arial" w:hAnsi="Arial" w:cs="Arial"/>
          <w:sz w:val="20"/>
          <w:szCs w:val="20"/>
        </w:rPr>
        <w:t xml:space="preserve"> </w:t>
      </w:r>
      <w:r w:rsidR="007B5F04" w:rsidRPr="00D20345">
        <w:rPr>
          <w:rFonts w:ascii="Arial" w:hAnsi="Arial" w:cs="Arial"/>
          <w:sz w:val="20"/>
          <w:szCs w:val="20"/>
        </w:rPr>
        <w:t>alapján végrehajtott adatkezelés jogszerűségét</w:t>
      </w:r>
      <w:r w:rsidR="005E7A69">
        <w:rPr>
          <w:rFonts w:ascii="Arial" w:hAnsi="Arial" w:cs="Arial"/>
          <w:sz w:val="20"/>
          <w:szCs w:val="20"/>
        </w:rPr>
        <w:t>;</w:t>
      </w:r>
    </w:p>
    <w:p w14:paraId="5BDCAD2E" w14:textId="77777777" w:rsidR="007B5F04" w:rsidRPr="00D20345" w:rsidRDefault="00742F15" w:rsidP="00742F15">
      <w:pPr>
        <w:spacing w:before="120" w:after="0" w:line="300" w:lineRule="exact"/>
        <w:ind w:left="1633" w:hanging="567"/>
        <w:jc w:val="both"/>
        <w:rPr>
          <w:rFonts w:ascii="Arial" w:hAnsi="Arial" w:cs="Arial"/>
          <w:sz w:val="20"/>
          <w:szCs w:val="20"/>
        </w:rPr>
      </w:pPr>
      <w:r w:rsidRPr="005F4B17">
        <w:rPr>
          <w:rFonts w:ascii="Arial" w:hAnsi="Arial" w:cs="Arial"/>
          <w:i/>
          <w:sz w:val="20"/>
          <w:szCs w:val="20"/>
        </w:rPr>
        <w:t>c</w:t>
      </w:r>
      <w:r w:rsidR="007064CC" w:rsidRPr="005F4B17">
        <w:rPr>
          <w:rFonts w:ascii="Arial" w:hAnsi="Arial" w:cs="Arial"/>
          <w:i/>
          <w:sz w:val="20"/>
          <w:szCs w:val="20"/>
        </w:rPr>
        <w:t>i</w:t>
      </w:r>
      <w:r w:rsidRPr="005F4B17">
        <w:rPr>
          <w:rFonts w:ascii="Arial" w:hAnsi="Arial" w:cs="Arial"/>
          <w:i/>
          <w:sz w:val="20"/>
          <w:szCs w:val="20"/>
        </w:rPr>
        <w:t>)</w:t>
      </w:r>
      <w:r>
        <w:rPr>
          <w:rFonts w:ascii="Arial" w:hAnsi="Arial" w:cs="Arial"/>
          <w:sz w:val="20"/>
          <w:szCs w:val="20"/>
        </w:rPr>
        <w:tab/>
      </w:r>
      <w:r w:rsidR="00A83C10" w:rsidRPr="008E40CD">
        <w:rPr>
          <w:rFonts w:ascii="Arial" w:hAnsi="Arial" w:cs="Arial"/>
          <w:sz w:val="20"/>
          <w:szCs w:val="20"/>
        </w:rPr>
        <w:t>az érintett rendelkezésére álló jogorvoslati lehetőségekről</w:t>
      </w:r>
      <w:r w:rsidR="008F6E21">
        <w:rPr>
          <w:rFonts w:ascii="Arial" w:hAnsi="Arial" w:cs="Arial"/>
          <w:sz w:val="20"/>
          <w:szCs w:val="20"/>
        </w:rPr>
        <w:t>,</w:t>
      </w:r>
      <w:r w:rsidR="00A83C10" w:rsidRPr="00D20345">
        <w:rPr>
          <w:rFonts w:ascii="Arial" w:hAnsi="Arial" w:cs="Arial"/>
          <w:sz w:val="20"/>
          <w:szCs w:val="20"/>
        </w:rPr>
        <w:t xml:space="preserve"> </w:t>
      </w:r>
      <w:r w:rsidR="007B5F04" w:rsidRPr="00D20345">
        <w:rPr>
          <w:rFonts w:ascii="Arial" w:hAnsi="Arial" w:cs="Arial"/>
          <w:sz w:val="20"/>
          <w:szCs w:val="20"/>
        </w:rPr>
        <w:t>a felügyeleti hatósághoz címzett panasz benyújtásának jog</w:t>
      </w:r>
      <w:r w:rsidR="00A83C10">
        <w:rPr>
          <w:rFonts w:ascii="Arial" w:hAnsi="Arial" w:cs="Arial"/>
          <w:sz w:val="20"/>
          <w:szCs w:val="20"/>
        </w:rPr>
        <w:t>áról</w:t>
      </w:r>
      <w:r w:rsidR="00BE0CF1">
        <w:rPr>
          <w:rFonts w:ascii="Arial" w:hAnsi="Arial" w:cs="Arial"/>
          <w:sz w:val="20"/>
          <w:szCs w:val="20"/>
        </w:rPr>
        <w:t xml:space="preserve">, valamint </w:t>
      </w:r>
      <w:r w:rsidR="00BE0CF1" w:rsidRPr="00BE0CF1">
        <w:rPr>
          <w:rFonts w:ascii="Arial" w:hAnsi="Arial" w:cs="Arial"/>
          <w:sz w:val="20"/>
          <w:szCs w:val="20"/>
        </w:rPr>
        <w:t>az adatvédelem érdekében megtett technikai és szervezési intézkedésekről</w:t>
      </w:r>
      <w:r w:rsidR="005E7A69">
        <w:rPr>
          <w:rFonts w:ascii="Arial" w:hAnsi="Arial" w:cs="Arial"/>
          <w:sz w:val="20"/>
          <w:szCs w:val="20"/>
        </w:rPr>
        <w:t>;</w:t>
      </w:r>
    </w:p>
    <w:p w14:paraId="3BEC978D" w14:textId="77777777" w:rsidR="007B5F04" w:rsidRPr="00D20345" w:rsidRDefault="00742F15" w:rsidP="00742F15">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c</w:t>
      </w:r>
      <w:r w:rsidR="007064CC" w:rsidRPr="005F4B17">
        <w:rPr>
          <w:rFonts w:ascii="Arial" w:hAnsi="Arial" w:cs="Arial"/>
          <w:i/>
          <w:sz w:val="20"/>
          <w:szCs w:val="20"/>
        </w:rPr>
        <w:t>j</w:t>
      </w:r>
      <w:proofErr w:type="spellEnd"/>
      <w:r w:rsidRPr="005F4B17">
        <w:rPr>
          <w:rFonts w:ascii="Arial" w:hAnsi="Arial" w:cs="Arial"/>
          <w:i/>
          <w:sz w:val="20"/>
          <w:szCs w:val="20"/>
        </w:rPr>
        <w:t>)</w:t>
      </w:r>
      <w:r>
        <w:rPr>
          <w:rFonts w:ascii="Arial" w:hAnsi="Arial" w:cs="Arial"/>
          <w:sz w:val="20"/>
          <w:szCs w:val="20"/>
        </w:rPr>
        <w:tab/>
      </w:r>
      <w:r w:rsidR="007B5F04" w:rsidRPr="00D20345">
        <w:rPr>
          <w:rFonts w:ascii="Arial" w:hAnsi="Arial" w:cs="Arial"/>
          <w:sz w:val="20"/>
          <w:szCs w:val="20"/>
        </w:rPr>
        <w:t>a</w:t>
      </w:r>
      <w:r w:rsidR="00A83C10">
        <w:rPr>
          <w:rFonts w:ascii="Arial" w:hAnsi="Arial" w:cs="Arial"/>
          <w:sz w:val="20"/>
          <w:szCs w:val="20"/>
        </w:rPr>
        <w:t>rról</w:t>
      </w:r>
      <w:r w:rsidR="007B5F04" w:rsidRPr="00D20345">
        <w:rPr>
          <w:rFonts w:ascii="Arial" w:hAnsi="Arial" w:cs="Arial"/>
          <w:sz w:val="20"/>
          <w:szCs w:val="20"/>
        </w:rPr>
        <w:t>, hogy a személyes adat szolgáltatása jogszabályon vagy szerződéses</w:t>
      </w:r>
      <w:r w:rsidR="001F64A8" w:rsidRPr="00D20345">
        <w:rPr>
          <w:rFonts w:ascii="Arial" w:hAnsi="Arial" w:cs="Arial"/>
          <w:sz w:val="20"/>
          <w:szCs w:val="20"/>
        </w:rPr>
        <w:t xml:space="preserve"> </w:t>
      </w:r>
      <w:r w:rsidR="007B5F04" w:rsidRPr="00D20345">
        <w:rPr>
          <w:rFonts w:ascii="Arial" w:hAnsi="Arial" w:cs="Arial"/>
          <w:sz w:val="20"/>
          <w:szCs w:val="20"/>
        </w:rPr>
        <w:t>kötelezettségen alapul-e, vagy szerződés kötésének előfeltétele-e, az érintett</w:t>
      </w:r>
      <w:r w:rsidR="001F64A8" w:rsidRPr="00D20345">
        <w:rPr>
          <w:rFonts w:ascii="Arial" w:hAnsi="Arial" w:cs="Arial"/>
          <w:sz w:val="20"/>
          <w:szCs w:val="20"/>
        </w:rPr>
        <w:t xml:space="preserve"> </w:t>
      </w:r>
      <w:r w:rsidR="007B5F04" w:rsidRPr="00D20345">
        <w:rPr>
          <w:rFonts w:ascii="Arial" w:hAnsi="Arial" w:cs="Arial"/>
          <w:sz w:val="20"/>
          <w:szCs w:val="20"/>
        </w:rPr>
        <w:t>köteles-e megadni az adatokat és milyen következményekkel járhat az</w:t>
      </w:r>
      <w:r w:rsidR="001F64A8" w:rsidRPr="00D20345">
        <w:rPr>
          <w:rFonts w:ascii="Arial" w:hAnsi="Arial" w:cs="Arial"/>
          <w:sz w:val="20"/>
          <w:szCs w:val="20"/>
        </w:rPr>
        <w:t xml:space="preserve"> </w:t>
      </w:r>
      <w:r w:rsidR="007B5F04" w:rsidRPr="00D20345">
        <w:rPr>
          <w:rFonts w:ascii="Arial" w:hAnsi="Arial" w:cs="Arial"/>
          <w:sz w:val="20"/>
          <w:szCs w:val="20"/>
        </w:rPr>
        <w:t>adatszolgáltatás elmaradása</w:t>
      </w:r>
      <w:r w:rsidR="007064CC">
        <w:rPr>
          <w:rFonts w:ascii="Arial" w:hAnsi="Arial" w:cs="Arial"/>
          <w:sz w:val="20"/>
          <w:szCs w:val="20"/>
        </w:rPr>
        <w:t>;</w:t>
      </w:r>
    </w:p>
    <w:p w14:paraId="7E7ECDE4" w14:textId="77777777" w:rsidR="007B5F04" w:rsidRPr="007B5F04" w:rsidRDefault="007B5F04" w:rsidP="006F527A">
      <w:pPr>
        <w:pStyle w:val="Listaszerbekezds"/>
        <w:numPr>
          <w:ilvl w:val="0"/>
          <w:numId w:val="17"/>
        </w:numPr>
        <w:spacing w:before="120" w:after="0" w:line="300" w:lineRule="exact"/>
        <w:contextualSpacing w:val="0"/>
        <w:jc w:val="both"/>
        <w:rPr>
          <w:rFonts w:ascii="Arial" w:hAnsi="Arial" w:cs="Arial"/>
          <w:sz w:val="20"/>
          <w:szCs w:val="20"/>
        </w:rPr>
      </w:pPr>
      <w:r w:rsidRPr="007B5F04">
        <w:rPr>
          <w:rFonts w:ascii="Arial" w:hAnsi="Arial" w:cs="Arial"/>
          <w:sz w:val="20"/>
          <w:szCs w:val="20"/>
        </w:rPr>
        <w:t xml:space="preserve">Abban az esetben, ha az </w:t>
      </w:r>
      <w:r w:rsidR="007064CC">
        <w:rPr>
          <w:rFonts w:ascii="Arial" w:hAnsi="Arial" w:cs="Arial"/>
          <w:sz w:val="20"/>
          <w:szCs w:val="20"/>
        </w:rPr>
        <w:t>A</w:t>
      </w:r>
      <w:r w:rsidRPr="007B5F04">
        <w:rPr>
          <w:rFonts w:ascii="Arial" w:hAnsi="Arial" w:cs="Arial"/>
          <w:sz w:val="20"/>
          <w:szCs w:val="20"/>
        </w:rPr>
        <w:t>datkezelő a személyes adatokat az érintettől gyűjti, a</w:t>
      </w:r>
      <w:r w:rsidR="001F64A8">
        <w:rPr>
          <w:rFonts w:ascii="Arial" w:hAnsi="Arial" w:cs="Arial"/>
          <w:sz w:val="20"/>
          <w:szCs w:val="20"/>
        </w:rPr>
        <w:t xml:space="preserve"> </w:t>
      </w:r>
      <w:r w:rsidRPr="007B5F04">
        <w:rPr>
          <w:rFonts w:ascii="Arial" w:hAnsi="Arial" w:cs="Arial"/>
          <w:sz w:val="20"/>
          <w:szCs w:val="20"/>
        </w:rPr>
        <w:t>fentieken túl köteles az érintettet tájékoztatni arról, hogy a személyes adat szolgáltatása</w:t>
      </w:r>
      <w:r w:rsidR="001F64A8">
        <w:rPr>
          <w:rFonts w:ascii="Arial" w:hAnsi="Arial" w:cs="Arial"/>
          <w:sz w:val="20"/>
          <w:szCs w:val="20"/>
        </w:rPr>
        <w:t xml:space="preserve"> </w:t>
      </w:r>
      <w:r w:rsidRPr="007B5F04">
        <w:rPr>
          <w:rFonts w:ascii="Arial" w:hAnsi="Arial" w:cs="Arial"/>
          <w:sz w:val="20"/>
          <w:szCs w:val="20"/>
        </w:rPr>
        <w:t>jogszabályon vagy szerződéses kötelezettségen alapul vagy szerződés kötésének</w:t>
      </w:r>
      <w:r w:rsidR="001F64A8">
        <w:rPr>
          <w:rFonts w:ascii="Arial" w:hAnsi="Arial" w:cs="Arial"/>
          <w:sz w:val="20"/>
          <w:szCs w:val="20"/>
        </w:rPr>
        <w:t xml:space="preserve"> </w:t>
      </w:r>
      <w:r w:rsidRPr="007B5F04">
        <w:rPr>
          <w:rFonts w:ascii="Arial" w:hAnsi="Arial" w:cs="Arial"/>
          <w:sz w:val="20"/>
          <w:szCs w:val="20"/>
        </w:rPr>
        <w:t xml:space="preserve">előfeltétele-e, </w:t>
      </w:r>
      <w:proofErr w:type="gramStart"/>
      <w:r w:rsidRPr="007B5F04">
        <w:rPr>
          <w:rFonts w:ascii="Arial" w:hAnsi="Arial" w:cs="Arial"/>
          <w:sz w:val="20"/>
          <w:szCs w:val="20"/>
        </w:rPr>
        <w:t>valamint</w:t>
      </w:r>
      <w:proofErr w:type="gramEnd"/>
      <w:r w:rsidRPr="007B5F04">
        <w:rPr>
          <w:rFonts w:ascii="Arial" w:hAnsi="Arial" w:cs="Arial"/>
          <w:sz w:val="20"/>
          <w:szCs w:val="20"/>
        </w:rPr>
        <w:t xml:space="preserve"> hogy az érintett köteles-e a személyes adatokat megadni, továbbá</w:t>
      </w:r>
      <w:r w:rsidR="001F64A8">
        <w:rPr>
          <w:rFonts w:ascii="Arial" w:hAnsi="Arial" w:cs="Arial"/>
          <w:sz w:val="20"/>
          <w:szCs w:val="20"/>
        </w:rPr>
        <w:t xml:space="preserve"> </w:t>
      </w:r>
      <w:r w:rsidRPr="007B5F04">
        <w:rPr>
          <w:rFonts w:ascii="Arial" w:hAnsi="Arial" w:cs="Arial"/>
          <w:sz w:val="20"/>
          <w:szCs w:val="20"/>
        </w:rPr>
        <w:t>hogy milyen lehetséges következményeikkel járhat az adatszolgáltatás elmaradása. A</w:t>
      </w:r>
      <w:r w:rsidR="001F64A8">
        <w:rPr>
          <w:rFonts w:ascii="Arial" w:hAnsi="Arial" w:cs="Arial"/>
          <w:sz w:val="20"/>
          <w:szCs w:val="20"/>
        </w:rPr>
        <w:t xml:space="preserve"> </w:t>
      </w:r>
      <w:r w:rsidRPr="007B5F04">
        <w:rPr>
          <w:rFonts w:ascii="Arial" w:hAnsi="Arial" w:cs="Arial"/>
          <w:sz w:val="20"/>
          <w:szCs w:val="20"/>
        </w:rPr>
        <w:t>tájékoztatást a személyes adatok megszerzésének időpontjában szükséges megadni.</w:t>
      </w:r>
      <w:r w:rsidR="001F64A8">
        <w:rPr>
          <w:rFonts w:ascii="Arial" w:hAnsi="Arial" w:cs="Arial"/>
          <w:sz w:val="20"/>
          <w:szCs w:val="20"/>
        </w:rPr>
        <w:t xml:space="preserve"> </w:t>
      </w:r>
      <w:r w:rsidRPr="007B5F04">
        <w:rPr>
          <w:rFonts w:ascii="Arial" w:hAnsi="Arial" w:cs="Arial"/>
          <w:sz w:val="20"/>
          <w:szCs w:val="20"/>
        </w:rPr>
        <w:t>Amennyiben azonban az Érintett már rendelkezik a fenti információkkal, nem szükséges</w:t>
      </w:r>
      <w:r w:rsidR="001F64A8">
        <w:rPr>
          <w:rFonts w:ascii="Arial" w:hAnsi="Arial" w:cs="Arial"/>
          <w:sz w:val="20"/>
          <w:szCs w:val="20"/>
        </w:rPr>
        <w:t xml:space="preserve"> </w:t>
      </w:r>
      <w:r w:rsidRPr="007B5F04">
        <w:rPr>
          <w:rFonts w:ascii="Arial" w:hAnsi="Arial" w:cs="Arial"/>
          <w:sz w:val="20"/>
          <w:szCs w:val="20"/>
        </w:rPr>
        <w:t>azokról őt tájékoztatni.</w:t>
      </w:r>
    </w:p>
    <w:p w14:paraId="61ADA394" w14:textId="77777777" w:rsidR="007B5F04" w:rsidRPr="007B5F04" w:rsidRDefault="007B5F04" w:rsidP="006F527A">
      <w:pPr>
        <w:pStyle w:val="Listaszerbekezds"/>
        <w:numPr>
          <w:ilvl w:val="0"/>
          <w:numId w:val="17"/>
        </w:numPr>
        <w:spacing w:before="120" w:after="0" w:line="300" w:lineRule="exact"/>
        <w:contextualSpacing w:val="0"/>
        <w:jc w:val="both"/>
        <w:rPr>
          <w:rFonts w:ascii="Arial" w:hAnsi="Arial" w:cs="Arial"/>
          <w:sz w:val="20"/>
          <w:szCs w:val="20"/>
        </w:rPr>
      </w:pPr>
      <w:r w:rsidRPr="007B5F04">
        <w:rPr>
          <w:rFonts w:ascii="Arial" w:hAnsi="Arial" w:cs="Arial"/>
          <w:sz w:val="20"/>
          <w:szCs w:val="20"/>
        </w:rPr>
        <w:t xml:space="preserve">Abban az esetben, ha az </w:t>
      </w:r>
      <w:r w:rsidR="005C781A">
        <w:rPr>
          <w:rFonts w:ascii="Arial" w:hAnsi="Arial" w:cs="Arial"/>
          <w:sz w:val="20"/>
          <w:szCs w:val="20"/>
        </w:rPr>
        <w:t>A</w:t>
      </w:r>
      <w:r w:rsidRPr="007B5F04">
        <w:rPr>
          <w:rFonts w:ascii="Arial" w:hAnsi="Arial" w:cs="Arial"/>
          <w:sz w:val="20"/>
          <w:szCs w:val="20"/>
        </w:rPr>
        <w:t>datkezelő a személyes adatokat nem az érintettől gyűjti, a</w:t>
      </w:r>
      <w:r w:rsidR="001F64A8">
        <w:rPr>
          <w:rFonts w:ascii="Arial" w:hAnsi="Arial" w:cs="Arial"/>
          <w:sz w:val="20"/>
          <w:szCs w:val="20"/>
        </w:rPr>
        <w:t xml:space="preserve"> </w:t>
      </w:r>
      <w:r w:rsidRPr="007B5F04">
        <w:rPr>
          <w:rFonts w:ascii="Arial" w:hAnsi="Arial" w:cs="Arial"/>
          <w:sz w:val="20"/>
          <w:szCs w:val="20"/>
        </w:rPr>
        <w:t>fentieken túl köteles az érintettet tájékoztatni az érintett személyes adatok kategóriáiról,</w:t>
      </w:r>
      <w:r w:rsidR="001F64A8">
        <w:rPr>
          <w:rFonts w:ascii="Arial" w:hAnsi="Arial" w:cs="Arial"/>
          <w:sz w:val="20"/>
          <w:szCs w:val="20"/>
        </w:rPr>
        <w:t xml:space="preserve"> </w:t>
      </w:r>
      <w:r w:rsidRPr="007B5F04">
        <w:rPr>
          <w:rFonts w:ascii="Arial" w:hAnsi="Arial" w:cs="Arial"/>
          <w:sz w:val="20"/>
          <w:szCs w:val="20"/>
        </w:rPr>
        <w:t>valamint a személyes adatok forrásáról és adott esetben arról, hogy az adatok nyilvánosan</w:t>
      </w:r>
      <w:r w:rsidR="001F64A8">
        <w:rPr>
          <w:rFonts w:ascii="Arial" w:hAnsi="Arial" w:cs="Arial"/>
          <w:sz w:val="20"/>
          <w:szCs w:val="20"/>
        </w:rPr>
        <w:t xml:space="preserve"> </w:t>
      </w:r>
      <w:r w:rsidRPr="007B5F04">
        <w:rPr>
          <w:rFonts w:ascii="Arial" w:hAnsi="Arial" w:cs="Arial"/>
          <w:sz w:val="20"/>
          <w:szCs w:val="20"/>
        </w:rPr>
        <w:t>hozzáférhető forrásokból származnak-e.</w:t>
      </w:r>
    </w:p>
    <w:p w14:paraId="5D69596D" w14:textId="77777777" w:rsidR="007B5F04" w:rsidRPr="007B5F04" w:rsidRDefault="007B5F04" w:rsidP="006F527A">
      <w:pPr>
        <w:pStyle w:val="Listaszerbekezds"/>
        <w:numPr>
          <w:ilvl w:val="0"/>
          <w:numId w:val="17"/>
        </w:numPr>
        <w:spacing w:before="120" w:after="0" w:line="300" w:lineRule="exact"/>
        <w:contextualSpacing w:val="0"/>
        <w:jc w:val="both"/>
        <w:rPr>
          <w:rFonts w:ascii="Arial" w:hAnsi="Arial" w:cs="Arial"/>
          <w:sz w:val="20"/>
          <w:szCs w:val="20"/>
        </w:rPr>
      </w:pPr>
      <w:r w:rsidRPr="007B5F04">
        <w:rPr>
          <w:rFonts w:ascii="Arial" w:hAnsi="Arial" w:cs="Arial"/>
          <w:sz w:val="20"/>
          <w:szCs w:val="20"/>
        </w:rPr>
        <w:t xml:space="preserve">Az </w:t>
      </w:r>
      <w:r w:rsidR="005C781A">
        <w:rPr>
          <w:rFonts w:ascii="Arial" w:hAnsi="Arial" w:cs="Arial"/>
          <w:sz w:val="20"/>
          <w:szCs w:val="20"/>
        </w:rPr>
        <w:t>A</w:t>
      </w:r>
      <w:r w:rsidRPr="007B5F04">
        <w:rPr>
          <w:rFonts w:ascii="Arial" w:hAnsi="Arial" w:cs="Arial"/>
          <w:sz w:val="20"/>
          <w:szCs w:val="20"/>
        </w:rPr>
        <w:t>datkezelő a következő időpontokban köteles a tájékoztatást megadni:</w:t>
      </w:r>
    </w:p>
    <w:p w14:paraId="2D98A3AF" w14:textId="77777777" w:rsidR="007B5F04" w:rsidRDefault="00BF2E84" w:rsidP="00BF2E84">
      <w:pPr>
        <w:spacing w:before="120" w:after="0" w:line="300" w:lineRule="exact"/>
        <w:ind w:left="1633" w:hanging="567"/>
        <w:jc w:val="both"/>
        <w:rPr>
          <w:rFonts w:ascii="Arial" w:hAnsi="Arial" w:cs="Arial"/>
          <w:sz w:val="20"/>
          <w:szCs w:val="20"/>
        </w:rPr>
      </w:pPr>
      <w:r w:rsidRPr="005F4B17">
        <w:rPr>
          <w:rFonts w:ascii="Arial" w:hAnsi="Arial" w:cs="Arial"/>
          <w:i/>
          <w:sz w:val="20"/>
          <w:szCs w:val="20"/>
        </w:rPr>
        <w:t>fa)</w:t>
      </w:r>
      <w:r>
        <w:rPr>
          <w:rFonts w:ascii="Arial" w:hAnsi="Arial" w:cs="Arial"/>
          <w:sz w:val="20"/>
          <w:szCs w:val="20"/>
        </w:rPr>
        <w:tab/>
      </w:r>
      <w:r w:rsidR="007B5F04" w:rsidRPr="00BF2E84">
        <w:rPr>
          <w:rFonts w:ascii="Arial" w:hAnsi="Arial" w:cs="Arial"/>
          <w:sz w:val="20"/>
          <w:szCs w:val="20"/>
        </w:rPr>
        <w:t>a személyes adatok kezelésének konkrét körülményeit tekintetbe véve, a személyes</w:t>
      </w:r>
      <w:r w:rsidR="00BE12F5" w:rsidRPr="00BF2E84">
        <w:rPr>
          <w:rFonts w:ascii="Arial" w:hAnsi="Arial" w:cs="Arial"/>
          <w:sz w:val="20"/>
          <w:szCs w:val="20"/>
        </w:rPr>
        <w:t xml:space="preserve"> </w:t>
      </w:r>
      <w:r w:rsidR="007B5F04" w:rsidRPr="00BF2E84">
        <w:rPr>
          <w:rFonts w:ascii="Arial" w:hAnsi="Arial" w:cs="Arial"/>
          <w:sz w:val="20"/>
          <w:szCs w:val="20"/>
        </w:rPr>
        <w:t xml:space="preserve">adatok megszerzésétől számított észszerű határidőn, de legkésőbb </w:t>
      </w:r>
      <w:r w:rsidR="005C781A">
        <w:rPr>
          <w:rFonts w:ascii="Arial" w:hAnsi="Arial" w:cs="Arial"/>
          <w:sz w:val="20"/>
          <w:szCs w:val="20"/>
        </w:rPr>
        <w:t>15 napon</w:t>
      </w:r>
      <w:r w:rsidR="00BE12F5" w:rsidRPr="00BF2E84">
        <w:rPr>
          <w:rFonts w:ascii="Arial" w:hAnsi="Arial" w:cs="Arial"/>
          <w:sz w:val="20"/>
          <w:szCs w:val="20"/>
        </w:rPr>
        <w:t xml:space="preserve"> </w:t>
      </w:r>
      <w:r w:rsidR="007B5F04" w:rsidRPr="00BF2E84">
        <w:rPr>
          <w:rFonts w:ascii="Arial" w:hAnsi="Arial" w:cs="Arial"/>
          <w:sz w:val="20"/>
          <w:szCs w:val="20"/>
        </w:rPr>
        <w:t>belül</w:t>
      </w:r>
      <w:r w:rsidR="00410F05">
        <w:rPr>
          <w:rFonts w:ascii="Arial" w:hAnsi="Arial" w:cs="Arial"/>
          <w:sz w:val="20"/>
          <w:szCs w:val="20"/>
        </w:rPr>
        <w:t>;</w:t>
      </w:r>
    </w:p>
    <w:p w14:paraId="53CC386E" w14:textId="77777777" w:rsidR="009E2F6D" w:rsidRPr="007B5F04" w:rsidRDefault="009E2F6D" w:rsidP="009E2F6D">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fb</w:t>
      </w:r>
      <w:proofErr w:type="spellEnd"/>
      <w:r w:rsidRPr="005F4B17">
        <w:rPr>
          <w:rFonts w:ascii="Arial" w:hAnsi="Arial" w:cs="Arial"/>
          <w:i/>
          <w:sz w:val="20"/>
          <w:szCs w:val="20"/>
        </w:rPr>
        <w:t>)</w:t>
      </w:r>
      <w:r>
        <w:rPr>
          <w:rFonts w:ascii="Arial" w:hAnsi="Arial" w:cs="Arial"/>
          <w:sz w:val="20"/>
          <w:szCs w:val="20"/>
        </w:rPr>
        <w:tab/>
      </w:r>
      <w:r w:rsidRPr="007B5F04">
        <w:rPr>
          <w:rFonts w:ascii="Arial" w:hAnsi="Arial" w:cs="Arial"/>
          <w:sz w:val="20"/>
          <w:szCs w:val="20"/>
        </w:rPr>
        <w:t>ha a személyes adatokat az érintettel való kapcsolattartás céljára használják,</w:t>
      </w:r>
      <w:r>
        <w:rPr>
          <w:rFonts w:ascii="Arial" w:hAnsi="Arial" w:cs="Arial"/>
          <w:sz w:val="20"/>
          <w:szCs w:val="20"/>
        </w:rPr>
        <w:t xml:space="preserve"> </w:t>
      </w:r>
      <w:r w:rsidRPr="007B5F04">
        <w:rPr>
          <w:rFonts w:ascii="Arial" w:hAnsi="Arial" w:cs="Arial"/>
          <w:sz w:val="20"/>
          <w:szCs w:val="20"/>
        </w:rPr>
        <w:t>legalább az érintettel való első kapcsolatfelvétel alkalmával</w:t>
      </w:r>
      <w:r>
        <w:rPr>
          <w:rFonts w:ascii="Arial" w:hAnsi="Arial" w:cs="Arial"/>
          <w:sz w:val="20"/>
          <w:szCs w:val="20"/>
        </w:rPr>
        <w:t>;</w:t>
      </w:r>
      <w:r w:rsidRPr="007B5F04">
        <w:rPr>
          <w:rFonts w:ascii="Arial" w:hAnsi="Arial" w:cs="Arial"/>
          <w:sz w:val="20"/>
          <w:szCs w:val="20"/>
        </w:rPr>
        <w:t xml:space="preserve"> vagy</w:t>
      </w:r>
    </w:p>
    <w:p w14:paraId="5C9DB537" w14:textId="77777777" w:rsidR="009E2F6D" w:rsidRDefault="009E2F6D" w:rsidP="00A62FE3">
      <w:pPr>
        <w:spacing w:after="0" w:line="300" w:lineRule="exact"/>
        <w:ind w:left="1633" w:hanging="567"/>
        <w:jc w:val="both"/>
        <w:rPr>
          <w:rFonts w:ascii="Arial" w:hAnsi="Arial" w:cs="Arial"/>
          <w:i/>
          <w:sz w:val="20"/>
          <w:szCs w:val="20"/>
        </w:rPr>
      </w:pPr>
    </w:p>
    <w:p w14:paraId="293DF658" w14:textId="77777777" w:rsidR="007B5F04" w:rsidRDefault="00BF2E84" w:rsidP="00A62FE3">
      <w:pPr>
        <w:spacing w:after="0" w:line="300" w:lineRule="exact"/>
        <w:ind w:left="1633" w:hanging="567"/>
        <w:jc w:val="both"/>
        <w:rPr>
          <w:rFonts w:ascii="Arial" w:hAnsi="Arial" w:cs="Arial"/>
          <w:sz w:val="20"/>
          <w:szCs w:val="20"/>
        </w:rPr>
      </w:pPr>
      <w:proofErr w:type="spellStart"/>
      <w:r w:rsidRPr="005F4B17">
        <w:rPr>
          <w:rFonts w:ascii="Arial" w:hAnsi="Arial" w:cs="Arial"/>
          <w:i/>
          <w:sz w:val="20"/>
          <w:szCs w:val="20"/>
        </w:rPr>
        <w:t>f</w:t>
      </w:r>
      <w:r w:rsidR="007B5F04" w:rsidRPr="005F4B17">
        <w:rPr>
          <w:rFonts w:ascii="Arial" w:hAnsi="Arial" w:cs="Arial"/>
          <w:i/>
          <w:sz w:val="20"/>
          <w:szCs w:val="20"/>
        </w:rPr>
        <w:t>c</w:t>
      </w:r>
      <w:proofErr w:type="spellEnd"/>
      <w:r w:rsidR="007B5F04" w:rsidRPr="005F4B17">
        <w:rPr>
          <w:rFonts w:ascii="Arial" w:hAnsi="Arial" w:cs="Arial"/>
          <w:i/>
          <w:sz w:val="20"/>
          <w:szCs w:val="20"/>
        </w:rPr>
        <w:t>)</w:t>
      </w:r>
      <w:r>
        <w:rPr>
          <w:rFonts w:ascii="Arial" w:hAnsi="Arial" w:cs="Arial"/>
          <w:sz w:val="20"/>
          <w:szCs w:val="20"/>
        </w:rPr>
        <w:tab/>
      </w:r>
      <w:r w:rsidR="007B5F04" w:rsidRPr="007B5F04">
        <w:rPr>
          <w:rFonts w:ascii="Arial" w:hAnsi="Arial" w:cs="Arial"/>
          <w:sz w:val="20"/>
          <w:szCs w:val="20"/>
        </w:rPr>
        <w:t xml:space="preserve">ha </w:t>
      </w:r>
      <w:r w:rsidR="007B5F04" w:rsidRPr="006D5290">
        <w:rPr>
          <w:rFonts w:ascii="Arial" w:hAnsi="Arial" w:cs="Arial"/>
          <w:sz w:val="20"/>
          <w:szCs w:val="20"/>
        </w:rPr>
        <w:t>várhatóan más címzettel</w:t>
      </w:r>
      <w:r w:rsidR="007B5F04" w:rsidRPr="007B5F04">
        <w:rPr>
          <w:rFonts w:ascii="Arial" w:hAnsi="Arial" w:cs="Arial"/>
          <w:sz w:val="20"/>
          <w:szCs w:val="20"/>
        </w:rPr>
        <w:t xml:space="preserve"> is közlik az adatokat, legkésőbb a személyes adatok</w:t>
      </w:r>
      <w:r w:rsidR="00BE12F5">
        <w:rPr>
          <w:rFonts w:ascii="Arial" w:hAnsi="Arial" w:cs="Arial"/>
          <w:sz w:val="20"/>
          <w:szCs w:val="20"/>
        </w:rPr>
        <w:t xml:space="preserve"> </w:t>
      </w:r>
      <w:r w:rsidR="007B5F04" w:rsidRPr="007B5F04">
        <w:rPr>
          <w:rFonts w:ascii="Arial" w:hAnsi="Arial" w:cs="Arial"/>
          <w:sz w:val="20"/>
          <w:szCs w:val="20"/>
        </w:rPr>
        <w:t>első alkalommal való közlésekor.</w:t>
      </w:r>
    </w:p>
    <w:p w14:paraId="49204F02" w14:textId="77777777" w:rsidR="007B5F04" w:rsidRPr="007B5F04" w:rsidRDefault="007B5F04" w:rsidP="006F527A">
      <w:pPr>
        <w:pStyle w:val="Listaszerbekezds"/>
        <w:numPr>
          <w:ilvl w:val="0"/>
          <w:numId w:val="17"/>
        </w:numPr>
        <w:spacing w:before="120" w:after="0" w:line="300" w:lineRule="exact"/>
        <w:ind w:left="1066" w:hanging="357"/>
        <w:contextualSpacing w:val="0"/>
        <w:jc w:val="both"/>
        <w:rPr>
          <w:rFonts w:ascii="Arial" w:hAnsi="Arial" w:cs="Arial"/>
          <w:sz w:val="20"/>
          <w:szCs w:val="20"/>
        </w:rPr>
      </w:pPr>
      <w:r w:rsidRPr="007B5F04">
        <w:rPr>
          <w:rFonts w:ascii="Arial" w:hAnsi="Arial" w:cs="Arial"/>
          <w:sz w:val="20"/>
          <w:szCs w:val="20"/>
        </w:rPr>
        <w:t>Nem szükséges a fenti adatok megadása, amennyiben</w:t>
      </w:r>
    </w:p>
    <w:p w14:paraId="7783CCAD" w14:textId="77777777" w:rsidR="007B5F04" w:rsidRPr="007B5F04" w:rsidRDefault="00BF2E84" w:rsidP="00BF2E84">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g</w:t>
      </w:r>
      <w:r w:rsidR="007B5F04" w:rsidRPr="005F4B17">
        <w:rPr>
          <w:rFonts w:ascii="Arial" w:hAnsi="Arial" w:cs="Arial"/>
          <w:i/>
          <w:sz w:val="20"/>
          <w:szCs w:val="20"/>
        </w:rPr>
        <w:t>a</w:t>
      </w:r>
      <w:proofErr w:type="spellEnd"/>
      <w:r w:rsidR="007B5F04" w:rsidRPr="005F4B17">
        <w:rPr>
          <w:rFonts w:ascii="Arial" w:hAnsi="Arial" w:cs="Arial"/>
          <w:i/>
          <w:sz w:val="20"/>
          <w:szCs w:val="20"/>
        </w:rPr>
        <w:t>)</w:t>
      </w:r>
      <w:r w:rsidR="00D74880">
        <w:rPr>
          <w:rFonts w:ascii="Arial" w:hAnsi="Arial" w:cs="Arial"/>
          <w:sz w:val="20"/>
          <w:szCs w:val="20"/>
        </w:rPr>
        <w:tab/>
      </w:r>
      <w:r w:rsidR="007B5F04" w:rsidRPr="007B5F04">
        <w:rPr>
          <w:rFonts w:ascii="Arial" w:hAnsi="Arial" w:cs="Arial"/>
          <w:sz w:val="20"/>
          <w:szCs w:val="20"/>
        </w:rPr>
        <w:t>az érintett má</w:t>
      </w:r>
      <w:r w:rsidR="00410F05">
        <w:rPr>
          <w:rFonts w:ascii="Arial" w:hAnsi="Arial" w:cs="Arial"/>
          <w:sz w:val="20"/>
          <w:szCs w:val="20"/>
        </w:rPr>
        <w:t>r rendelkezik az információkkal;</w:t>
      </w:r>
    </w:p>
    <w:p w14:paraId="164FF798" w14:textId="77777777" w:rsidR="007B5F04" w:rsidRPr="007B5F04" w:rsidRDefault="00BF2E84" w:rsidP="00BF2E84">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g</w:t>
      </w:r>
      <w:r w:rsidR="007B5F04" w:rsidRPr="005F4B17">
        <w:rPr>
          <w:rFonts w:ascii="Arial" w:hAnsi="Arial" w:cs="Arial"/>
          <w:i/>
          <w:sz w:val="20"/>
          <w:szCs w:val="20"/>
        </w:rPr>
        <w:t>b</w:t>
      </w:r>
      <w:proofErr w:type="spellEnd"/>
      <w:r w:rsidR="007B5F04" w:rsidRPr="005F4B17">
        <w:rPr>
          <w:rFonts w:ascii="Arial" w:hAnsi="Arial" w:cs="Arial"/>
          <w:i/>
          <w:sz w:val="20"/>
          <w:szCs w:val="20"/>
        </w:rPr>
        <w:t>)</w:t>
      </w:r>
      <w:r w:rsidR="00D74880">
        <w:rPr>
          <w:rFonts w:ascii="Arial" w:hAnsi="Arial" w:cs="Arial"/>
          <w:sz w:val="20"/>
          <w:szCs w:val="20"/>
        </w:rPr>
        <w:tab/>
      </w:r>
      <w:r w:rsidR="007B5F04" w:rsidRPr="007B5F04">
        <w:rPr>
          <w:rFonts w:ascii="Arial" w:hAnsi="Arial" w:cs="Arial"/>
          <w:sz w:val="20"/>
          <w:szCs w:val="20"/>
        </w:rPr>
        <w:t>a szóban forgó információk rendelkezésre bocsátása lehetetlennek bizonyul</w:t>
      </w:r>
      <w:r w:rsidR="00BE12F5">
        <w:rPr>
          <w:rFonts w:ascii="Arial" w:hAnsi="Arial" w:cs="Arial"/>
          <w:sz w:val="20"/>
          <w:szCs w:val="20"/>
        </w:rPr>
        <w:t xml:space="preserve"> </w:t>
      </w:r>
      <w:r w:rsidR="007B5F04" w:rsidRPr="007B5F04">
        <w:rPr>
          <w:rFonts w:ascii="Arial" w:hAnsi="Arial" w:cs="Arial"/>
          <w:sz w:val="20"/>
          <w:szCs w:val="20"/>
        </w:rPr>
        <w:t>vagy aránytalanul nagy erőfeszítést igényelne, különösen a közérdekű archiválás</w:t>
      </w:r>
      <w:r w:rsidR="00BE12F5">
        <w:rPr>
          <w:rFonts w:ascii="Arial" w:hAnsi="Arial" w:cs="Arial"/>
          <w:sz w:val="20"/>
          <w:szCs w:val="20"/>
        </w:rPr>
        <w:t xml:space="preserve"> </w:t>
      </w:r>
      <w:r w:rsidR="007B5F04" w:rsidRPr="007B5F04">
        <w:rPr>
          <w:rFonts w:ascii="Arial" w:hAnsi="Arial" w:cs="Arial"/>
          <w:sz w:val="20"/>
          <w:szCs w:val="20"/>
        </w:rPr>
        <w:t>céljából, vagy statisztikai célból a</w:t>
      </w:r>
      <w:r w:rsidR="00BE12F5">
        <w:rPr>
          <w:rFonts w:ascii="Arial" w:hAnsi="Arial" w:cs="Arial"/>
          <w:sz w:val="20"/>
          <w:szCs w:val="20"/>
        </w:rPr>
        <w:t xml:space="preserve"> </w:t>
      </w:r>
      <w:r w:rsidR="007B5F04" w:rsidRPr="007B5F04">
        <w:rPr>
          <w:rFonts w:ascii="Arial" w:hAnsi="Arial" w:cs="Arial"/>
          <w:sz w:val="20"/>
          <w:szCs w:val="20"/>
        </w:rPr>
        <w:t>GDPR 89. cikk (1) bekezdésében foglalt feltételek és garanciák</w:t>
      </w:r>
      <w:r w:rsidR="00BE12F5">
        <w:rPr>
          <w:rFonts w:ascii="Arial" w:hAnsi="Arial" w:cs="Arial"/>
          <w:sz w:val="20"/>
          <w:szCs w:val="20"/>
        </w:rPr>
        <w:t xml:space="preserve"> </w:t>
      </w:r>
      <w:r w:rsidR="007B5F04" w:rsidRPr="007B5F04">
        <w:rPr>
          <w:rFonts w:ascii="Arial" w:hAnsi="Arial" w:cs="Arial"/>
          <w:sz w:val="20"/>
          <w:szCs w:val="20"/>
        </w:rPr>
        <w:t>figyelembevételével végzett adatkezelés esetében</w:t>
      </w:r>
      <w:r w:rsidR="00410F05">
        <w:rPr>
          <w:rFonts w:ascii="Arial" w:hAnsi="Arial" w:cs="Arial"/>
          <w:sz w:val="20"/>
          <w:szCs w:val="20"/>
        </w:rPr>
        <w:t>, i</w:t>
      </w:r>
      <w:r w:rsidR="007B5F04" w:rsidRPr="007B5F04">
        <w:rPr>
          <w:rFonts w:ascii="Arial" w:hAnsi="Arial" w:cs="Arial"/>
          <w:sz w:val="20"/>
          <w:szCs w:val="20"/>
        </w:rPr>
        <w:t>lyen</w:t>
      </w:r>
      <w:r w:rsidR="00BE12F5">
        <w:rPr>
          <w:rFonts w:ascii="Arial" w:hAnsi="Arial" w:cs="Arial"/>
          <w:sz w:val="20"/>
          <w:szCs w:val="20"/>
        </w:rPr>
        <w:t xml:space="preserve"> </w:t>
      </w:r>
      <w:r w:rsidR="007B5F04" w:rsidRPr="007B5F04">
        <w:rPr>
          <w:rFonts w:ascii="Arial" w:hAnsi="Arial" w:cs="Arial"/>
          <w:sz w:val="20"/>
          <w:szCs w:val="20"/>
        </w:rPr>
        <w:t xml:space="preserve">esetekben az </w:t>
      </w:r>
      <w:r w:rsidR="00410F05">
        <w:rPr>
          <w:rFonts w:ascii="Arial" w:hAnsi="Arial" w:cs="Arial"/>
          <w:sz w:val="20"/>
          <w:szCs w:val="20"/>
        </w:rPr>
        <w:t>A</w:t>
      </w:r>
      <w:r w:rsidR="007B5F04" w:rsidRPr="007B5F04">
        <w:rPr>
          <w:rFonts w:ascii="Arial" w:hAnsi="Arial" w:cs="Arial"/>
          <w:sz w:val="20"/>
          <w:szCs w:val="20"/>
        </w:rPr>
        <w:t xml:space="preserve">datkezelőnek </w:t>
      </w:r>
      <w:r w:rsidR="00410F05">
        <w:rPr>
          <w:rFonts w:ascii="Arial" w:hAnsi="Arial" w:cs="Arial"/>
          <w:sz w:val="20"/>
          <w:szCs w:val="20"/>
        </w:rPr>
        <w:t xml:space="preserve">azonban </w:t>
      </w:r>
      <w:r w:rsidR="007B5F04" w:rsidRPr="007B5F04">
        <w:rPr>
          <w:rFonts w:ascii="Arial" w:hAnsi="Arial" w:cs="Arial"/>
          <w:sz w:val="20"/>
          <w:szCs w:val="20"/>
        </w:rPr>
        <w:t>megfelelő intézkedéseket kell hoznia – az információk nyilvánosan elérhetővé tételét is ideértve – az érintett jogainak,</w:t>
      </w:r>
      <w:r w:rsidR="00BE12F5">
        <w:rPr>
          <w:rFonts w:ascii="Arial" w:hAnsi="Arial" w:cs="Arial"/>
          <w:sz w:val="20"/>
          <w:szCs w:val="20"/>
        </w:rPr>
        <w:t xml:space="preserve"> </w:t>
      </w:r>
      <w:r w:rsidR="007B5F04" w:rsidRPr="007B5F04">
        <w:rPr>
          <w:rFonts w:ascii="Arial" w:hAnsi="Arial" w:cs="Arial"/>
          <w:sz w:val="20"/>
          <w:szCs w:val="20"/>
        </w:rPr>
        <w:t>szabadságainak és jog</w:t>
      </w:r>
      <w:r w:rsidR="00410F05">
        <w:rPr>
          <w:rFonts w:ascii="Arial" w:hAnsi="Arial" w:cs="Arial"/>
          <w:sz w:val="20"/>
          <w:szCs w:val="20"/>
        </w:rPr>
        <w:t>os érdekeinek védelme érdekében;</w:t>
      </w:r>
    </w:p>
    <w:p w14:paraId="14DA47AE" w14:textId="77777777" w:rsidR="007B5F04" w:rsidRPr="007B5F04" w:rsidRDefault="00BF2E84" w:rsidP="00BF2E84">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g</w:t>
      </w:r>
      <w:r w:rsidR="007B5F04" w:rsidRPr="005F4B17">
        <w:rPr>
          <w:rFonts w:ascii="Arial" w:hAnsi="Arial" w:cs="Arial"/>
          <w:i/>
          <w:sz w:val="20"/>
          <w:szCs w:val="20"/>
        </w:rPr>
        <w:t>c</w:t>
      </w:r>
      <w:proofErr w:type="spellEnd"/>
      <w:r w:rsidR="007B5F04" w:rsidRPr="005F4B17">
        <w:rPr>
          <w:rFonts w:ascii="Arial" w:hAnsi="Arial" w:cs="Arial"/>
          <w:i/>
          <w:sz w:val="20"/>
          <w:szCs w:val="20"/>
        </w:rPr>
        <w:t>)</w:t>
      </w:r>
      <w:r w:rsidR="00D74880">
        <w:rPr>
          <w:rFonts w:ascii="Arial" w:hAnsi="Arial" w:cs="Arial"/>
          <w:sz w:val="20"/>
          <w:szCs w:val="20"/>
        </w:rPr>
        <w:tab/>
      </w:r>
      <w:r w:rsidR="007B5F04" w:rsidRPr="007B5F04">
        <w:rPr>
          <w:rFonts w:ascii="Arial" w:hAnsi="Arial" w:cs="Arial"/>
          <w:sz w:val="20"/>
          <w:szCs w:val="20"/>
        </w:rPr>
        <w:t xml:space="preserve">az adat megszerzését vagy közlését kifejezetten előírja az </w:t>
      </w:r>
      <w:r w:rsidR="005D191A">
        <w:rPr>
          <w:rFonts w:ascii="Arial" w:hAnsi="Arial" w:cs="Arial"/>
          <w:sz w:val="20"/>
          <w:szCs w:val="20"/>
        </w:rPr>
        <w:t>A</w:t>
      </w:r>
      <w:r w:rsidR="007B5F04" w:rsidRPr="007B5F04">
        <w:rPr>
          <w:rFonts w:ascii="Arial" w:hAnsi="Arial" w:cs="Arial"/>
          <w:sz w:val="20"/>
          <w:szCs w:val="20"/>
        </w:rPr>
        <w:t>datkezelőre</w:t>
      </w:r>
      <w:r w:rsidR="00BE12F5">
        <w:rPr>
          <w:rFonts w:ascii="Arial" w:hAnsi="Arial" w:cs="Arial"/>
          <w:sz w:val="20"/>
          <w:szCs w:val="20"/>
        </w:rPr>
        <w:t xml:space="preserve"> </w:t>
      </w:r>
      <w:r w:rsidR="007B5F04" w:rsidRPr="007B5F04">
        <w:rPr>
          <w:rFonts w:ascii="Arial" w:hAnsi="Arial" w:cs="Arial"/>
          <w:sz w:val="20"/>
          <w:szCs w:val="20"/>
        </w:rPr>
        <w:t>alkalmazandó uniós vagy tagállami jog, amely az érintett jogos érdekeinek</w:t>
      </w:r>
      <w:r w:rsidR="00BE12F5">
        <w:rPr>
          <w:rFonts w:ascii="Arial" w:hAnsi="Arial" w:cs="Arial"/>
          <w:sz w:val="20"/>
          <w:szCs w:val="20"/>
        </w:rPr>
        <w:t xml:space="preserve"> </w:t>
      </w:r>
      <w:r w:rsidR="007B5F04" w:rsidRPr="007B5F04">
        <w:rPr>
          <w:rFonts w:ascii="Arial" w:hAnsi="Arial" w:cs="Arial"/>
          <w:sz w:val="20"/>
          <w:szCs w:val="20"/>
        </w:rPr>
        <w:t>védelmét szolgáló megfelelő intézkedésekről rendelkezik</w:t>
      </w:r>
      <w:r w:rsidR="005D191A">
        <w:rPr>
          <w:rFonts w:ascii="Arial" w:hAnsi="Arial" w:cs="Arial"/>
          <w:sz w:val="20"/>
          <w:szCs w:val="20"/>
        </w:rPr>
        <w:t>;</w:t>
      </w:r>
      <w:r w:rsidR="007B5F04" w:rsidRPr="007B5F04">
        <w:rPr>
          <w:rFonts w:ascii="Arial" w:hAnsi="Arial" w:cs="Arial"/>
          <w:sz w:val="20"/>
          <w:szCs w:val="20"/>
        </w:rPr>
        <w:t xml:space="preserve"> vagy</w:t>
      </w:r>
      <w:r w:rsidR="00BE12F5">
        <w:rPr>
          <w:rFonts w:ascii="Arial" w:hAnsi="Arial" w:cs="Arial"/>
          <w:sz w:val="20"/>
          <w:szCs w:val="20"/>
        </w:rPr>
        <w:t xml:space="preserve"> </w:t>
      </w:r>
    </w:p>
    <w:p w14:paraId="14FCA04D" w14:textId="77777777" w:rsidR="007B5F04" w:rsidRPr="007B5F04" w:rsidRDefault="00BF2E84" w:rsidP="00BF2E84">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g</w:t>
      </w:r>
      <w:r w:rsidR="007B5F04" w:rsidRPr="005F4B17">
        <w:rPr>
          <w:rFonts w:ascii="Arial" w:hAnsi="Arial" w:cs="Arial"/>
          <w:i/>
          <w:sz w:val="20"/>
          <w:szCs w:val="20"/>
        </w:rPr>
        <w:t>d</w:t>
      </w:r>
      <w:proofErr w:type="spellEnd"/>
      <w:r w:rsidR="007B5F04" w:rsidRPr="005F4B17">
        <w:rPr>
          <w:rFonts w:ascii="Arial" w:hAnsi="Arial" w:cs="Arial"/>
          <w:i/>
          <w:sz w:val="20"/>
          <w:szCs w:val="20"/>
        </w:rPr>
        <w:t>)</w:t>
      </w:r>
      <w:r w:rsidR="00D74880">
        <w:rPr>
          <w:rFonts w:ascii="Arial" w:hAnsi="Arial" w:cs="Arial"/>
          <w:sz w:val="20"/>
          <w:szCs w:val="20"/>
        </w:rPr>
        <w:tab/>
      </w:r>
      <w:r w:rsidR="007B5F04" w:rsidRPr="007B5F04">
        <w:rPr>
          <w:rFonts w:ascii="Arial" w:hAnsi="Arial" w:cs="Arial"/>
          <w:sz w:val="20"/>
          <w:szCs w:val="20"/>
        </w:rPr>
        <w:t>a személyes adatoknak valamely uniós vagy tagállami jogban előírt szakmai</w:t>
      </w:r>
      <w:r w:rsidR="00107010">
        <w:rPr>
          <w:rFonts w:ascii="Arial" w:hAnsi="Arial" w:cs="Arial"/>
          <w:sz w:val="20"/>
          <w:szCs w:val="20"/>
        </w:rPr>
        <w:t xml:space="preserve"> </w:t>
      </w:r>
      <w:r w:rsidR="007B5F04" w:rsidRPr="007B5F04">
        <w:rPr>
          <w:rFonts w:ascii="Arial" w:hAnsi="Arial" w:cs="Arial"/>
          <w:sz w:val="20"/>
          <w:szCs w:val="20"/>
        </w:rPr>
        <w:t>titoktartási kötelezettség alapján, ideértve a jogszabályon alapuló titoktartási</w:t>
      </w:r>
      <w:r w:rsidR="00107010">
        <w:rPr>
          <w:rFonts w:ascii="Arial" w:hAnsi="Arial" w:cs="Arial"/>
          <w:sz w:val="20"/>
          <w:szCs w:val="20"/>
        </w:rPr>
        <w:t xml:space="preserve"> </w:t>
      </w:r>
      <w:r w:rsidR="007B5F04" w:rsidRPr="007B5F04">
        <w:rPr>
          <w:rFonts w:ascii="Arial" w:hAnsi="Arial" w:cs="Arial"/>
          <w:sz w:val="20"/>
          <w:szCs w:val="20"/>
        </w:rPr>
        <w:t>kötelezettséget is, bizalmasnak kell maradnia.</w:t>
      </w:r>
    </w:p>
    <w:p w14:paraId="3A9E6564" w14:textId="77777777" w:rsidR="007B5F04" w:rsidRPr="007B5F04" w:rsidRDefault="007B5F04" w:rsidP="006F527A">
      <w:pPr>
        <w:pStyle w:val="Listaszerbekezds"/>
        <w:numPr>
          <w:ilvl w:val="0"/>
          <w:numId w:val="17"/>
        </w:numPr>
        <w:spacing w:before="120" w:after="0" w:line="300" w:lineRule="exact"/>
        <w:contextualSpacing w:val="0"/>
        <w:jc w:val="both"/>
        <w:rPr>
          <w:rFonts w:ascii="Arial" w:hAnsi="Arial" w:cs="Arial"/>
          <w:sz w:val="20"/>
          <w:szCs w:val="20"/>
        </w:rPr>
      </w:pPr>
      <w:r w:rsidRPr="007B5F04">
        <w:rPr>
          <w:rFonts w:ascii="Arial" w:hAnsi="Arial" w:cs="Arial"/>
          <w:sz w:val="20"/>
          <w:szCs w:val="20"/>
        </w:rPr>
        <w:t xml:space="preserve">Az érintettek tájékoztatásának biztosítása érdekében az </w:t>
      </w:r>
      <w:r w:rsidR="008C662B">
        <w:rPr>
          <w:rFonts w:ascii="Arial" w:hAnsi="Arial" w:cs="Arial"/>
          <w:sz w:val="20"/>
          <w:szCs w:val="20"/>
        </w:rPr>
        <w:t>A</w:t>
      </w:r>
      <w:r w:rsidRPr="007B5F04">
        <w:rPr>
          <w:rFonts w:ascii="Arial" w:hAnsi="Arial" w:cs="Arial"/>
          <w:sz w:val="20"/>
          <w:szCs w:val="20"/>
        </w:rPr>
        <w:t>datkezelő adatkezelést</w:t>
      </w:r>
      <w:r w:rsidR="00107010">
        <w:rPr>
          <w:rFonts w:ascii="Arial" w:hAnsi="Arial" w:cs="Arial"/>
          <w:sz w:val="20"/>
          <w:szCs w:val="20"/>
        </w:rPr>
        <w:t xml:space="preserve"> </w:t>
      </w:r>
      <w:r w:rsidRPr="007B5F04">
        <w:rPr>
          <w:rFonts w:ascii="Arial" w:hAnsi="Arial" w:cs="Arial"/>
          <w:sz w:val="20"/>
          <w:szCs w:val="20"/>
        </w:rPr>
        <w:t>csak úgy végez, ha az adatkezelésre az érintett egyértelmű megerősítő cselekedettel,</w:t>
      </w:r>
      <w:r w:rsidR="00107010">
        <w:rPr>
          <w:rFonts w:ascii="Arial" w:hAnsi="Arial" w:cs="Arial"/>
          <w:sz w:val="20"/>
          <w:szCs w:val="20"/>
        </w:rPr>
        <w:t xml:space="preserve"> </w:t>
      </w:r>
      <w:r w:rsidRPr="007B5F04">
        <w:rPr>
          <w:rFonts w:ascii="Arial" w:hAnsi="Arial" w:cs="Arial"/>
          <w:sz w:val="20"/>
          <w:szCs w:val="20"/>
        </w:rPr>
        <w:t xml:space="preserve">például írásbeli </w:t>
      </w:r>
      <w:r w:rsidR="00BD5613">
        <w:rPr>
          <w:rFonts w:ascii="Arial" w:hAnsi="Arial" w:cs="Arial"/>
          <w:sz w:val="20"/>
          <w:szCs w:val="20"/>
        </w:rPr>
        <w:t>-</w:t>
      </w:r>
      <w:r w:rsidRPr="007B5F04">
        <w:rPr>
          <w:rFonts w:ascii="Arial" w:hAnsi="Arial" w:cs="Arial"/>
          <w:sz w:val="20"/>
          <w:szCs w:val="20"/>
        </w:rPr>
        <w:t xml:space="preserve"> ideértve az elektronikus úton tett </w:t>
      </w:r>
      <w:r w:rsidR="00BD5613">
        <w:rPr>
          <w:rFonts w:ascii="Arial" w:hAnsi="Arial" w:cs="Arial"/>
          <w:sz w:val="20"/>
          <w:szCs w:val="20"/>
        </w:rPr>
        <w:t xml:space="preserve">- </w:t>
      </w:r>
      <w:r w:rsidRPr="007B5F04">
        <w:rPr>
          <w:rFonts w:ascii="Arial" w:hAnsi="Arial" w:cs="Arial"/>
          <w:sz w:val="20"/>
          <w:szCs w:val="20"/>
        </w:rPr>
        <w:t>nyilatkozattal önkéntes,</w:t>
      </w:r>
      <w:r w:rsidR="00107010">
        <w:rPr>
          <w:rFonts w:ascii="Arial" w:hAnsi="Arial" w:cs="Arial"/>
          <w:sz w:val="20"/>
          <w:szCs w:val="20"/>
        </w:rPr>
        <w:t xml:space="preserve"> </w:t>
      </w:r>
      <w:r w:rsidRPr="007B5F04">
        <w:rPr>
          <w:rFonts w:ascii="Arial" w:hAnsi="Arial" w:cs="Arial"/>
          <w:sz w:val="20"/>
          <w:szCs w:val="20"/>
        </w:rPr>
        <w:t>konkrét, tájékoztatáson alapuló és egyértelmű hozzájárulását adta a természetes személyt</w:t>
      </w:r>
      <w:r w:rsidR="00107010">
        <w:rPr>
          <w:rFonts w:ascii="Arial" w:hAnsi="Arial" w:cs="Arial"/>
          <w:sz w:val="20"/>
          <w:szCs w:val="20"/>
        </w:rPr>
        <w:t xml:space="preserve"> </w:t>
      </w:r>
      <w:r w:rsidRPr="007B5F04">
        <w:rPr>
          <w:rFonts w:ascii="Arial" w:hAnsi="Arial" w:cs="Arial"/>
          <w:sz w:val="20"/>
          <w:szCs w:val="20"/>
        </w:rPr>
        <w:t>érintő személyes adatok kezeléséhez. Ilyen hozzájárulásnak minősül az is, ha az érintett</w:t>
      </w:r>
      <w:r w:rsidR="00107010">
        <w:rPr>
          <w:rFonts w:ascii="Arial" w:hAnsi="Arial" w:cs="Arial"/>
          <w:sz w:val="20"/>
          <w:szCs w:val="20"/>
        </w:rPr>
        <w:t xml:space="preserve"> </w:t>
      </w:r>
      <w:r w:rsidRPr="007B5F04">
        <w:rPr>
          <w:rFonts w:ascii="Arial" w:hAnsi="Arial" w:cs="Arial"/>
          <w:sz w:val="20"/>
          <w:szCs w:val="20"/>
        </w:rPr>
        <w:t>valamely internetes honlap megtekintése során bejelöl egy erre vonatkozó négyzetet, az</w:t>
      </w:r>
      <w:r w:rsidR="00107010">
        <w:rPr>
          <w:rFonts w:ascii="Arial" w:hAnsi="Arial" w:cs="Arial"/>
          <w:sz w:val="20"/>
          <w:szCs w:val="20"/>
        </w:rPr>
        <w:t xml:space="preserve"> </w:t>
      </w:r>
      <w:r w:rsidRPr="007B5F04">
        <w:rPr>
          <w:rFonts w:ascii="Arial" w:hAnsi="Arial" w:cs="Arial"/>
          <w:sz w:val="20"/>
          <w:szCs w:val="20"/>
        </w:rPr>
        <w:t>információs társadalommal összefüggő szolgáltatások igénybevétele során erre vonatkozó</w:t>
      </w:r>
      <w:r w:rsidR="00107010">
        <w:rPr>
          <w:rFonts w:ascii="Arial" w:hAnsi="Arial" w:cs="Arial"/>
          <w:sz w:val="20"/>
          <w:szCs w:val="20"/>
        </w:rPr>
        <w:t xml:space="preserve"> </w:t>
      </w:r>
      <w:r w:rsidRPr="007B5F04">
        <w:rPr>
          <w:rFonts w:ascii="Arial" w:hAnsi="Arial" w:cs="Arial"/>
          <w:sz w:val="20"/>
          <w:szCs w:val="20"/>
        </w:rPr>
        <w:t>technikai beállításokat hajt végre, valamint bármely egyéb olyan nyilatkozatot vagy</w:t>
      </w:r>
      <w:r w:rsidR="00107010">
        <w:rPr>
          <w:rFonts w:ascii="Arial" w:hAnsi="Arial" w:cs="Arial"/>
          <w:sz w:val="20"/>
          <w:szCs w:val="20"/>
        </w:rPr>
        <w:t xml:space="preserve"> </w:t>
      </w:r>
      <w:r w:rsidRPr="007B5F04">
        <w:rPr>
          <w:rFonts w:ascii="Arial" w:hAnsi="Arial" w:cs="Arial"/>
          <w:sz w:val="20"/>
          <w:szCs w:val="20"/>
        </w:rPr>
        <w:t>cselekedetet tesz, amely az adott összefüggésben egyértelműen az érintett hozzájárulását</w:t>
      </w:r>
      <w:r w:rsidR="00107010">
        <w:rPr>
          <w:rFonts w:ascii="Arial" w:hAnsi="Arial" w:cs="Arial"/>
          <w:sz w:val="20"/>
          <w:szCs w:val="20"/>
        </w:rPr>
        <w:t xml:space="preserve"> </w:t>
      </w:r>
      <w:r w:rsidRPr="007B5F04">
        <w:rPr>
          <w:rFonts w:ascii="Arial" w:hAnsi="Arial" w:cs="Arial"/>
          <w:sz w:val="20"/>
          <w:szCs w:val="20"/>
        </w:rPr>
        <w:t xml:space="preserve">jelzi a személyes adatainak tervezett kezeléséhez. A hallgatás, az előre bejelölt </w:t>
      </w:r>
      <w:proofErr w:type="gramStart"/>
      <w:r w:rsidRPr="007B5F04">
        <w:rPr>
          <w:rFonts w:ascii="Arial" w:hAnsi="Arial" w:cs="Arial"/>
          <w:sz w:val="20"/>
          <w:szCs w:val="20"/>
        </w:rPr>
        <w:t>négyzet,</w:t>
      </w:r>
      <w:proofErr w:type="gramEnd"/>
      <w:r w:rsidR="00107010">
        <w:rPr>
          <w:rFonts w:ascii="Arial" w:hAnsi="Arial" w:cs="Arial"/>
          <w:sz w:val="20"/>
          <w:szCs w:val="20"/>
        </w:rPr>
        <w:t xml:space="preserve"> </w:t>
      </w:r>
      <w:r w:rsidRPr="007B5F04">
        <w:rPr>
          <w:rFonts w:ascii="Arial" w:hAnsi="Arial" w:cs="Arial"/>
          <w:sz w:val="20"/>
          <w:szCs w:val="20"/>
        </w:rPr>
        <w:t>vagy a nem cselekvés nem minősül hozzájárulásnak. A hozzájárulás az ugyanazon cél vagy</w:t>
      </w:r>
      <w:r w:rsidR="00107010">
        <w:rPr>
          <w:rFonts w:ascii="Arial" w:hAnsi="Arial" w:cs="Arial"/>
          <w:sz w:val="20"/>
          <w:szCs w:val="20"/>
        </w:rPr>
        <w:t xml:space="preserve"> </w:t>
      </w:r>
      <w:r w:rsidRPr="007B5F04">
        <w:rPr>
          <w:rFonts w:ascii="Arial" w:hAnsi="Arial" w:cs="Arial"/>
          <w:sz w:val="20"/>
          <w:szCs w:val="20"/>
        </w:rPr>
        <w:t>célok érdekében végzett összes adatkezelési tevékenységre kiterjed. A több célt is szolgáló</w:t>
      </w:r>
      <w:r w:rsidR="00107010">
        <w:rPr>
          <w:rFonts w:ascii="Arial" w:hAnsi="Arial" w:cs="Arial"/>
          <w:sz w:val="20"/>
          <w:szCs w:val="20"/>
        </w:rPr>
        <w:t xml:space="preserve"> </w:t>
      </w:r>
      <w:r w:rsidRPr="007B5F04">
        <w:rPr>
          <w:rFonts w:ascii="Arial" w:hAnsi="Arial" w:cs="Arial"/>
          <w:sz w:val="20"/>
          <w:szCs w:val="20"/>
        </w:rPr>
        <w:t>adatkezelés esetén a hozzájárulást az összes adatkezelési célra vonatkozóan egyenként</w:t>
      </w:r>
      <w:r w:rsidR="00107010">
        <w:rPr>
          <w:rFonts w:ascii="Arial" w:hAnsi="Arial" w:cs="Arial"/>
          <w:sz w:val="20"/>
          <w:szCs w:val="20"/>
        </w:rPr>
        <w:t xml:space="preserve"> </w:t>
      </w:r>
      <w:r w:rsidR="005F2824">
        <w:rPr>
          <w:rFonts w:ascii="Arial" w:hAnsi="Arial" w:cs="Arial"/>
          <w:sz w:val="20"/>
          <w:szCs w:val="20"/>
        </w:rPr>
        <w:t>meg kell adni.</w:t>
      </w:r>
    </w:p>
    <w:p w14:paraId="69A488BD" w14:textId="77777777" w:rsidR="007B5F04" w:rsidRPr="007B5F04" w:rsidRDefault="007B5F04" w:rsidP="006F527A">
      <w:pPr>
        <w:pStyle w:val="Listaszerbekezds"/>
        <w:numPr>
          <w:ilvl w:val="0"/>
          <w:numId w:val="17"/>
        </w:numPr>
        <w:spacing w:before="120" w:after="0" w:line="300" w:lineRule="exact"/>
        <w:contextualSpacing w:val="0"/>
        <w:jc w:val="both"/>
        <w:rPr>
          <w:rFonts w:ascii="Arial" w:hAnsi="Arial" w:cs="Arial"/>
          <w:sz w:val="20"/>
          <w:szCs w:val="20"/>
        </w:rPr>
      </w:pPr>
      <w:r w:rsidRPr="007B5F04">
        <w:rPr>
          <w:rFonts w:ascii="Arial" w:hAnsi="Arial" w:cs="Arial"/>
          <w:sz w:val="20"/>
          <w:szCs w:val="20"/>
        </w:rPr>
        <w:t xml:space="preserve">Az </w:t>
      </w:r>
      <w:r w:rsidR="005F2824">
        <w:rPr>
          <w:rFonts w:ascii="Arial" w:hAnsi="Arial" w:cs="Arial"/>
          <w:sz w:val="20"/>
          <w:szCs w:val="20"/>
        </w:rPr>
        <w:t>A</w:t>
      </w:r>
      <w:r w:rsidRPr="007B5F04">
        <w:rPr>
          <w:rFonts w:ascii="Arial" w:hAnsi="Arial" w:cs="Arial"/>
          <w:sz w:val="20"/>
          <w:szCs w:val="20"/>
        </w:rPr>
        <w:t>datkezelő az érintettek megfelelő tájékoztatása érdekében valamennyi</w:t>
      </w:r>
      <w:r w:rsidR="00107010">
        <w:rPr>
          <w:rFonts w:ascii="Arial" w:hAnsi="Arial" w:cs="Arial"/>
          <w:sz w:val="20"/>
          <w:szCs w:val="20"/>
        </w:rPr>
        <w:t xml:space="preserve"> </w:t>
      </w:r>
      <w:r w:rsidR="005F0FB6">
        <w:rPr>
          <w:rFonts w:ascii="Arial" w:hAnsi="Arial" w:cs="Arial"/>
          <w:sz w:val="20"/>
          <w:szCs w:val="20"/>
        </w:rPr>
        <w:t>a</w:t>
      </w:r>
      <w:r w:rsidRPr="007B5F04">
        <w:rPr>
          <w:rFonts w:ascii="Arial" w:hAnsi="Arial" w:cs="Arial"/>
          <w:sz w:val="20"/>
          <w:szCs w:val="20"/>
        </w:rPr>
        <w:t>datkezelése esetében az adott adatkezelésre adatkezelési tájékoztatót ad ki. Az adatkezelő által kiadott adatkezelési</w:t>
      </w:r>
      <w:r w:rsidR="00107010">
        <w:rPr>
          <w:rFonts w:ascii="Arial" w:hAnsi="Arial" w:cs="Arial"/>
          <w:sz w:val="20"/>
          <w:szCs w:val="20"/>
        </w:rPr>
        <w:t xml:space="preserve"> </w:t>
      </w:r>
      <w:r w:rsidRPr="007B5F04">
        <w:rPr>
          <w:rFonts w:ascii="Arial" w:hAnsi="Arial" w:cs="Arial"/>
          <w:sz w:val="20"/>
          <w:szCs w:val="20"/>
        </w:rPr>
        <w:t>tájékoztatót könnyen hozzáférhető kell tenni és közérthetően, világosan és egyszerű</w:t>
      </w:r>
      <w:r w:rsidR="00107010">
        <w:rPr>
          <w:rFonts w:ascii="Arial" w:hAnsi="Arial" w:cs="Arial"/>
          <w:sz w:val="20"/>
          <w:szCs w:val="20"/>
        </w:rPr>
        <w:t xml:space="preserve"> </w:t>
      </w:r>
      <w:r w:rsidRPr="007B5F04">
        <w:rPr>
          <w:rFonts w:ascii="Arial" w:hAnsi="Arial" w:cs="Arial"/>
          <w:sz w:val="20"/>
          <w:szCs w:val="20"/>
        </w:rPr>
        <w:t>nyelvezettel kell megfogalmazni.</w:t>
      </w:r>
    </w:p>
    <w:p w14:paraId="681EAB93" w14:textId="77777777" w:rsidR="007B5F04" w:rsidRPr="007B5F04" w:rsidRDefault="007B5F04" w:rsidP="006F527A">
      <w:pPr>
        <w:pStyle w:val="Listaszerbekezds"/>
        <w:numPr>
          <w:ilvl w:val="0"/>
          <w:numId w:val="17"/>
        </w:numPr>
        <w:spacing w:before="120" w:after="0" w:line="300" w:lineRule="exact"/>
        <w:contextualSpacing w:val="0"/>
        <w:jc w:val="both"/>
        <w:rPr>
          <w:rFonts w:ascii="Arial" w:hAnsi="Arial" w:cs="Arial"/>
          <w:sz w:val="20"/>
          <w:szCs w:val="20"/>
        </w:rPr>
      </w:pPr>
      <w:r w:rsidRPr="007B5F04">
        <w:rPr>
          <w:rFonts w:ascii="Arial" w:hAnsi="Arial" w:cs="Arial"/>
          <w:sz w:val="20"/>
          <w:szCs w:val="20"/>
        </w:rPr>
        <w:t xml:space="preserve">Az adatkezelési </w:t>
      </w:r>
      <w:proofErr w:type="spellStart"/>
      <w:r w:rsidRPr="007B5F04">
        <w:rPr>
          <w:rFonts w:ascii="Arial" w:hAnsi="Arial" w:cs="Arial"/>
          <w:sz w:val="20"/>
          <w:szCs w:val="20"/>
        </w:rPr>
        <w:t>tájékozató</w:t>
      </w:r>
      <w:proofErr w:type="spellEnd"/>
      <w:r w:rsidRPr="007B5F04">
        <w:rPr>
          <w:rFonts w:ascii="Arial" w:hAnsi="Arial" w:cs="Arial"/>
          <w:sz w:val="20"/>
          <w:szCs w:val="20"/>
        </w:rPr>
        <w:t xml:space="preserve"> tartalmazza a személyes adatok kezeléséről készített</w:t>
      </w:r>
      <w:r w:rsidR="00107010">
        <w:rPr>
          <w:rFonts w:ascii="Arial" w:hAnsi="Arial" w:cs="Arial"/>
          <w:sz w:val="20"/>
          <w:szCs w:val="20"/>
        </w:rPr>
        <w:t xml:space="preserve"> </w:t>
      </w:r>
      <w:r w:rsidRPr="007B5F04">
        <w:rPr>
          <w:rFonts w:ascii="Arial" w:hAnsi="Arial" w:cs="Arial"/>
          <w:sz w:val="20"/>
          <w:szCs w:val="20"/>
        </w:rPr>
        <w:t>nyilvántartásban rögzítetteken túlmenően a tájékoztatást arról, hogy:</w:t>
      </w:r>
    </w:p>
    <w:p w14:paraId="7BA91C56" w14:textId="77777777" w:rsidR="007B5F04" w:rsidRPr="007B5F04" w:rsidRDefault="005F4B17" w:rsidP="00D74880">
      <w:pPr>
        <w:spacing w:before="120" w:after="0" w:line="300" w:lineRule="exact"/>
        <w:ind w:left="1633" w:hanging="567"/>
        <w:jc w:val="both"/>
        <w:rPr>
          <w:rFonts w:ascii="Arial" w:hAnsi="Arial" w:cs="Arial"/>
          <w:sz w:val="20"/>
          <w:szCs w:val="20"/>
        </w:rPr>
      </w:pPr>
      <w:r w:rsidRPr="005F4B17">
        <w:rPr>
          <w:rFonts w:ascii="Arial" w:hAnsi="Arial" w:cs="Arial"/>
          <w:i/>
          <w:sz w:val="20"/>
          <w:szCs w:val="20"/>
        </w:rPr>
        <w:t>j</w:t>
      </w:r>
      <w:r w:rsidR="007B5F04" w:rsidRPr="005F4B17">
        <w:rPr>
          <w:rFonts w:ascii="Arial" w:hAnsi="Arial" w:cs="Arial"/>
          <w:i/>
          <w:sz w:val="20"/>
          <w:szCs w:val="20"/>
        </w:rPr>
        <w:t>a</w:t>
      </w:r>
      <w:r w:rsidR="00582DC5" w:rsidRPr="005F4B17">
        <w:rPr>
          <w:rFonts w:ascii="Arial" w:hAnsi="Arial" w:cs="Arial"/>
          <w:i/>
          <w:sz w:val="20"/>
          <w:szCs w:val="20"/>
        </w:rPr>
        <w:t>)</w:t>
      </w:r>
      <w:r w:rsidR="00D74880">
        <w:rPr>
          <w:rFonts w:ascii="Arial" w:hAnsi="Arial" w:cs="Arial"/>
          <w:sz w:val="20"/>
          <w:szCs w:val="20"/>
        </w:rPr>
        <w:tab/>
      </w:r>
      <w:r w:rsidR="00582DC5">
        <w:rPr>
          <w:rFonts w:ascii="Arial" w:hAnsi="Arial" w:cs="Arial"/>
          <w:sz w:val="20"/>
          <w:szCs w:val="20"/>
        </w:rPr>
        <w:t>a</w:t>
      </w:r>
      <w:r w:rsidR="007B5F04" w:rsidRPr="007B5F04">
        <w:rPr>
          <w:rFonts w:ascii="Arial" w:hAnsi="Arial" w:cs="Arial"/>
          <w:sz w:val="20"/>
          <w:szCs w:val="20"/>
        </w:rPr>
        <w:t>z érintettnek jogában áll megerősítést és tájékoztatás</w:t>
      </w:r>
      <w:r w:rsidR="00582DC5">
        <w:rPr>
          <w:rFonts w:ascii="Arial" w:hAnsi="Arial" w:cs="Arial"/>
          <w:sz w:val="20"/>
          <w:szCs w:val="20"/>
        </w:rPr>
        <w:t>t kapni a róla kezelt adatokról;</w:t>
      </w:r>
    </w:p>
    <w:p w14:paraId="21B10BB3" w14:textId="77777777" w:rsidR="00A62FE3" w:rsidRDefault="00A62FE3" w:rsidP="00A62FE3">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jb</w:t>
      </w:r>
      <w:proofErr w:type="spellEnd"/>
      <w:r w:rsidRPr="005F4B17">
        <w:rPr>
          <w:rFonts w:ascii="Arial" w:hAnsi="Arial" w:cs="Arial"/>
          <w:i/>
          <w:sz w:val="20"/>
          <w:szCs w:val="20"/>
        </w:rPr>
        <w:t>)</w:t>
      </w:r>
      <w:r>
        <w:rPr>
          <w:rFonts w:ascii="Arial" w:hAnsi="Arial" w:cs="Arial"/>
          <w:sz w:val="20"/>
          <w:szCs w:val="20"/>
        </w:rPr>
        <w:tab/>
      </w:r>
      <w:r w:rsidRPr="007B5F04">
        <w:rPr>
          <w:rFonts w:ascii="Arial" w:hAnsi="Arial" w:cs="Arial"/>
          <w:sz w:val="20"/>
          <w:szCs w:val="20"/>
        </w:rPr>
        <w:t>az érintett hogyan gyakorolhatja az adatkezel</w:t>
      </w:r>
      <w:r>
        <w:rPr>
          <w:rFonts w:ascii="Arial" w:hAnsi="Arial" w:cs="Arial"/>
          <w:sz w:val="20"/>
          <w:szCs w:val="20"/>
        </w:rPr>
        <w:t>és kapcsán őt megillető jogokat;</w:t>
      </w:r>
    </w:p>
    <w:p w14:paraId="201AA0A1" w14:textId="77777777" w:rsidR="003A4794" w:rsidRDefault="003A4794" w:rsidP="003A4794">
      <w:pPr>
        <w:spacing w:after="0" w:line="300" w:lineRule="exact"/>
        <w:ind w:left="1633" w:hanging="567"/>
        <w:jc w:val="both"/>
        <w:rPr>
          <w:rFonts w:ascii="Arial" w:hAnsi="Arial" w:cs="Arial"/>
          <w:sz w:val="20"/>
          <w:szCs w:val="20"/>
        </w:rPr>
      </w:pPr>
    </w:p>
    <w:p w14:paraId="389108B8" w14:textId="77777777" w:rsidR="00A62FE3" w:rsidRDefault="00A62FE3" w:rsidP="003A4794">
      <w:pPr>
        <w:spacing w:after="0" w:line="300" w:lineRule="exact"/>
        <w:ind w:left="1633" w:hanging="567"/>
        <w:jc w:val="both"/>
        <w:rPr>
          <w:rFonts w:ascii="Arial" w:hAnsi="Arial" w:cs="Arial"/>
          <w:sz w:val="20"/>
          <w:szCs w:val="20"/>
        </w:rPr>
      </w:pPr>
    </w:p>
    <w:p w14:paraId="2F085895" w14:textId="77777777" w:rsidR="00A62FE3" w:rsidRDefault="00A62FE3" w:rsidP="003A4794">
      <w:pPr>
        <w:spacing w:after="0" w:line="300" w:lineRule="exact"/>
        <w:ind w:left="1633" w:hanging="567"/>
        <w:jc w:val="both"/>
        <w:rPr>
          <w:rFonts w:ascii="Arial" w:hAnsi="Arial" w:cs="Arial"/>
          <w:sz w:val="20"/>
          <w:szCs w:val="20"/>
        </w:rPr>
      </w:pPr>
    </w:p>
    <w:p w14:paraId="6E3B0885" w14:textId="77777777" w:rsidR="007B5F04" w:rsidRPr="007B5F04" w:rsidRDefault="00944346" w:rsidP="00A62FE3">
      <w:pPr>
        <w:spacing w:after="0" w:line="300" w:lineRule="exact"/>
        <w:ind w:left="1633" w:hanging="567"/>
        <w:jc w:val="both"/>
        <w:rPr>
          <w:rFonts w:ascii="Arial" w:hAnsi="Arial" w:cs="Arial"/>
          <w:sz w:val="20"/>
          <w:szCs w:val="20"/>
        </w:rPr>
      </w:pPr>
      <w:proofErr w:type="spellStart"/>
      <w:r w:rsidRPr="008E62B2">
        <w:rPr>
          <w:rFonts w:ascii="Arial" w:hAnsi="Arial" w:cs="Arial"/>
          <w:i/>
          <w:sz w:val="20"/>
          <w:szCs w:val="20"/>
        </w:rPr>
        <w:t>j</w:t>
      </w:r>
      <w:r w:rsidR="007B5F04" w:rsidRPr="008E62B2">
        <w:rPr>
          <w:rFonts w:ascii="Arial" w:hAnsi="Arial" w:cs="Arial"/>
          <w:i/>
          <w:sz w:val="20"/>
          <w:szCs w:val="20"/>
        </w:rPr>
        <w:t>c</w:t>
      </w:r>
      <w:proofErr w:type="spellEnd"/>
      <w:r w:rsidR="00D74880" w:rsidRPr="008E62B2">
        <w:rPr>
          <w:rFonts w:ascii="Arial" w:hAnsi="Arial" w:cs="Arial"/>
          <w:i/>
          <w:sz w:val="20"/>
          <w:szCs w:val="20"/>
        </w:rPr>
        <w:t>)</w:t>
      </w:r>
      <w:r w:rsidR="00D74880">
        <w:rPr>
          <w:rFonts w:ascii="Arial" w:hAnsi="Arial" w:cs="Arial"/>
          <w:sz w:val="20"/>
          <w:szCs w:val="20"/>
        </w:rPr>
        <w:tab/>
      </w:r>
      <w:r w:rsidR="007B5F04" w:rsidRPr="007B5F04">
        <w:rPr>
          <w:rFonts w:ascii="Arial" w:hAnsi="Arial" w:cs="Arial"/>
          <w:sz w:val="20"/>
          <w:szCs w:val="20"/>
        </w:rPr>
        <w:t xml:space="preserve">az érintett joga, hogy kérelmezheti az </w:t>
      </w:r>
      <w:r w:rsidR="00582DC5">
        <w:rPr>
          <w:rFonts w:ascii="Arial" w:hAnsi="Arial" w:cs="Arial"/>
          <w:sz w:val="20"/>
          <w:szCs w:val="20"/>
        </w:rPr>
        <w:t>A</w:t>
      </w:r>
      <w:r w:rsidR="007B5F04" w:rsidRPr="007B5F04">
        <w:rPr>
          <w:rFonts w:ascii="Arial" w:hAnsi="Arial" w:cs="Arial"/>
          <w:sz w:val="20"/>
          <w:szCs w:val="20"/>
        </w:rPr>
        <w:t>datkezelőtől a rá vonatkozó személyes</w:t>
      </w:r>
      <w:r w:rsidR="00107010">
        <w:rPr>
          <w:rFonts w:ascii="Arial" w:hAnsi="Arial" w:cs="Arial"/>
          <w:sz w:val="20"/>
          <w:szCs w:val="20"/>
        </w:rPr>
        <w:t xml:space="preserve"> </w:t>
      </w:r>
      <w:r w:rsidR="007B5F04" w:rsidRPr="007B5F04">
        <w:rPr>
          <w:rFonts w:ascii="Arial" w:hAnsi="Arial" w:cs="Arial"/>
          <w:sz w:val="20"/>
          <w:szCs w:val="20"/>
        </w:rPr>
        <w:t>adatokhoz való hozzáférést, azok helyesbítését, törlését vagy kezelésének</w:t>
      </w:r>
      <w:r w:rsidR="00107010">
        <w:rPr>
          <w:rFonts w:ascii="Arial" w:hAnsi="Arial" w:cs="Arial"/>
          <w:sz w:val="20"/>
          <w:szCs w:val="20"/>
        </w:rPr>
        <w:t xml:space="preserve"> </w:t>
      </w:r>
      <w:r w:rsidR="007B5F04" w:rsidRPr="007B5F04">
        <w:rPr>
          <w:rFonts w:ascii="Arial" w:hAnsi="Arial" w:cs="Arial"/>
          <w:sz w:val="20"/>
          <w:szCs w:val="20"/>
        </w:rPr>
        <w:t>korlátozását, és tiltakozhat az ilyen személyes adatok kezelése ellen</w:t>
      </w:r>
      <w:r w:rsidR="00582DC5">
        <w:rPr>
          <w:rFonts w:ascii="Arial" w:hAnsi="Arial" w:cs="Arial"/>
          <w:sz w:val="20"/>
          <w:szCs w:val="20"/>
        </w:rPr>
        <w:t>;</w:t>
      </w:r>
    </w:p>
    <w:p w14:paraId="69C2BF97" w14:textId="77777777" w:rsidR="007B5F04" w:rsidRPr="007B5F04" w:rsidRDefault="00944346" w:rsidP="00D74880">
      <w:pPr>
        <w:spacing w:before="120" w:after="0" w:line="300" w:lineRule="exact"/>
        <w:ind w:left="1633" w:hanging="567"/>
        <w:jc w:val="both"/>
        <w:rPr>
          <w:rFonts w:ascii="Arial" w:hAnsi="Arial" w:cs="Arial"/>
          <w:sz w:val="20"/>
          <w:szCs w:val="20"/>
        </w:rPr>
      </w:pPr>
      <w:proofErr w:type="spellStart"/>
      <w:r w:rsidRPr="008E62B2">
        <w:rPr>
          <w:rFonts w:ascii="Arial" w:hAnsi="Arial" w:cs="Arial"/>
          <w:i/>
          <w:sz w:val="20"/>
          <w:szCs w:val="20"/>
        </w:rPr>
        <w:t>j</w:t>
      </w:r>
      <w:r w:rsidR="007B5F04" w:rsidRPr="008E62B2">
        <w:rPr>
          <w:rFonts w:ascii="Arial" w:hAnsi="Arial" w:cs="Arial"/>
          <w:i/>
          <w:sz w:val="20"/>
          <w:szCs w:val="20"/>
        </w:rPr>
        <w:t>d</w:t>
      </w:r>
      <w:proofErr w:type="spellEnd"/>
      <w:r w:rsidR="007B5F04" w:rsidRPr="008E62B2">
        <w:rPr>
          <w:rFonts w:ascii="Arial" w:hAnsi="Arial" w:cs="Arial"/>
          <w:i/>
          <w:sz w:val="20"/>
          <w:szCs w:val="20"/>
        </w:rPr>
        <w:t>)</w:t>
      </w:r>
      <w:r w:rsidR="00D74880">
        <w:rPr>
          <w:rFonts w:ascii="Arial" w:hAnsi="Arial" w:cs="Arial"/>
          <w:sz w:val="20"/>
          <w:szCs w:val="20"/>
        </w:rPr>
        <w:tab/>
      </w:r>
      <w:r w:rsidR="007B5F04" w:rsidRPr="007B5F04">
        <w:rPr>
          <w:rFonts w:ascii="Arial" w:hAnsi="Arial" w:cs="Arial"/>
          <w:sz w:val="20"/>
          <w:szCs w:val="20"/>
        </w:rPr>
        <w:t>az érintett joga az adatainak adathordozhatóságát kérni az adatkezelőtől</w:t>
      </w:r>
      <w:r w:rsidR="00582DC5">
        <w:rPr>
          <w:rFonts w:ascii="Arial" w:hAnsi="Arial" w:cs="Arial"/>
          <w:sz w:val="20"/>
          <w:szCs w:val="20"/>
        </w:rPr>
        <w:t>;</w:t>
      </w:r>
    </w:p>
    <w:p w14:paraId="6F3CE5A2" w14:textId="77777777" w:rsidR="007B5F04" w:rsidRPr="007B5F04" w:rsidRDefault="00944346" w:rsidP="005F0FB6">
      <w:pPr>
        <w:spacing w:before="120" w:after="0" w:line="300" w:lineRule="exact"/>
        <w:ind w:left="1633" w:hanging="567"/>
        <w:jc w:val="both"/>
        <w:rPr>
          <w:rFonts w:ascii="Arial" w:hAnsi="Arial" w:cs="Arial"/>
          <w:sz w:val="20"/>
          <w:szCs w:val="20"/>
        </w:rPr>
      </w:pPr>
      <w:r w:rsidRPr="005F4B17">
        <w:rPr>
          <w:rFonts w:ascii="Arial" w:hAnsi="Arial" w:cs="Arial"/>
          <w:i/>
          <w:sz w:val="20"/>
          <w:szCs w:val="20"/>
        </w:rPr>
        <w:t>j</w:t>
      </w:r>
      <w:r w:rsidR="007B5F04" w:rsidRPr="005F4B17">
        <w:rPr>
          <w:rFonts w:ascii="Arial" w:hAnsi="Arial" w:cs="Arial"/>
          <w:i/>
          <w:sz w:val="20"/>
          <w:szCs w:val="20"/>
        </w:rPr>
        <w:t>e)</w:t>
      </w:r>
      <w:r w:rsidR="00D87E0E" w:rsidRPr="005F4B17">
        <w:rPr>
          <w:rFonts w:ascii="Arial" w:hAnsi="Arial" w:cs="Arial"/>
          <w:i/>
          <w:sz w:val="20"/>
          <w:szCs w:val="20"/>
        </w:rPr>
        <w:tab/>
      </w:r>
      <w:r w:rsidR="007B5F04" w:rsidRPr="008E62B2">
        <w:rPr>
          <w:rFonts w:ascii="Arial" w:hAnsi="Arial" w:cs="Arial"/>
          <w:sz w:val="20"/>
          <w:szCs w:val="20"/>
        </w:rPr>
        <w:t>az érintett joga az adatkezeléshez adott hozzájárulását bármely időpontban</w:t>
      </w:r>
      <w:r w:rsidR="00107010">
        <w:rPr>
          <w:rFonts w:ascii="Arial" w:hAnsi="Arial" w:cs="Arial"/>
          <w:sz w:val="20"/>
          <w:szCs w:val="20"/>
        </w:rPr>
        <w:t xml:space="preserve"> </w:t>
      </w:r>
      <w:r w:rsidR="007B5F04" w:rsidRPr="007B5F04">
        <w:rPr>
          <w:rFonts w:ascii="Arial" w:hAnsi="Arial" w:cs="Arial"/>
          <w:sz w:val="20"/>
          <w:szCs w:val="20"/>
        </w:rPr>
        <w:t>visszavonni, amely nem érinti a visszavonás előtt a hozzájárulás alapján végrehajtott</w:t>
      </w:r>
      <w:r w:rsidR="00107010">
        <w:rPr>
          <w:rFonts w:ascii="Arial" w:hAnsi="Arial" w:cs="Arial"/>
          <w:sz w:val="20"/>
          <w:szCs w:val="20"/>
        </w:rPr>
        <w:t xml:space="preserve"> </w:t>
      </w:r>
      <w:r w:rsidR="007B5F04" w:rsidRPr="007B5F04">
        <w:rPr>
          <w:rFonts w:ascii="Arial" w:hAnsi="Arial" w:cs="Arial"/>
          <w:sz w:val="20"/>
          <w:szCs w:val="20"/>
        </w:rPr>
        <w:t>adatkezelés jogszerűségét</w:t>
      </w:r>
      <w:r w:rsidR="00D87E0E">
        <w:rPr>
          <w:rFonts w:ascii="Arial" w:hAnsi="Arial" w:cs="Arial"/>
          <w:sz w:val="20"/>
          <w:szCs w:val="20"/>
        </w:rPr>
        <w:t>;</w:t>
      </w:r>
    </w:p>
    <w:p w14:paraId="0E4279A1" w14:textId="77777777" w:rsidR="007B5F04" w:rsidRPr="007B5F04" w:rsidRDefault="00944346" w:rsidP="00D74880">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j</w:t>
      </w:r>
      <w:r w:rsidR="007B5F04" w:rsidRPr="005F4B17">
        <w:rPr>
          <w:rFonts w:ascii="Arial" w:hAnsi="Arial" w:cs="Arial"/>
          <w:i/>
          <w:sz w:val="20"/>
          <w:szCs w:val="20"/>
        </w:rPr>
        <w:t>f</w:t>
      </w:r>
      <w:proofErr w:type="spellEnd"/>
      <w:r w:rsidR="007B5F04" w:rsidRPr="005F4B17">
        <w:rPr>
          <w:rFonts w:ascii="Arial" w:hAnsi="Arial" w:cs="Arial"/>
          <w:i/>
          <w:sz w:val="20"/>
          <w:szCs w:val="20"/>
        </w:rPr>
        <w:t>)</w:t>
      </w:r>
      <w:r w:rsidR="00D74880">
        <w:rPr>
          <w:rFonts w:ascii="Arial" w:hAnsi="Arial" w:cs="Arial"/>
          <w:sz w:val="20"/>
          <w:szCs w:val="20"/>
        </w:rPr>
        <w:tab/>
      </w:r>
      <w:r w:rsidR="007B5F04" w:rsidRPr="007B5F04">
        <w:rPr>
          <w:rFonts w:ascii="Arial" w:hAnsi="Arial" w:cs="Arial"/>
          <w:sz w:val="20"/>
          <w:szCs w:val="20"/>
        </w:rPr>
        <w:t>az érintett joga a felügyeleti hatósághoz cí</w:t>
      </w:r>
      <w:r w:rsidR="00D87E0E">
        <w:rPr>
          <w:rFonts w:ascii="Arial" w:hAnsi="Arial" w:cs="Arial"/>
          <w:sz w:val="20"/>
          <w:szCs w:val="20"/>
        </w:rPr>
        <w:t>mzett panasz benyújtásának joga;</w:t>
      </w:r>
    </w:p>
    <w:p w14:paraId="2740E00B" w14:textId="77777777" w:rsidR="007B5F04" w:rsidRPr="007B5F04" w:rsidRDefault="002104BE" w:rsidP="00D74880">
      <w:pPr>
        <w:spacing w:before="120" w:after="0" w:line="300" w:lineRule="exact"/>
        <w:ind w:left="1633" w:hanging="567"/>
        <w:jc w:val="both"/>
        <w:rPr>
          <w:rFonts w:ascii="Arial" w:hAnsi="Arial" w:cs="Arial"/>
          <w:sz w:val="20"/>
          <w:szCs w:val="20"/>
        </w:rPr>
      </w:pPr>
      <w:proofErr w:type="spellStart"/>
      <w:r w:rsidRPr="005F4B17">
        <w:rPr>
          <w:rFonts w:ascii="Arial" w:hAnsi="Arial" w:cs="Arial"/>
          <w:i/>
          <w:sz w:val="20"/>
          <w:szCs w:val="20"/>
        </w:rPr>
        <w:t>j</w:t>
      </w:r>
      <w:r w:rsidR="00944346" w:rsidRPr="005F4B17">
        <w:rPr>
          <w:rFonts w:ascii="Arial" w:hAnsi="Arial" w:cs="Arial"/>
          <w:i/>
          <w:sz w:val="20"/>
          <w:szCs w:val="20"/>
        </w:rPr>
        <w:t>g</w:t>
      </w:r>
      <w:proofErr w:type="spellEnd"/>
      <w:r w:rsidR="00A353F8" w:rsidRPr="005F4B17">
        <w:rPr>
          <w:rFonts w:ascii="Arial" w:hAnsi="Arial" w:cs="Arial"/>
          <w:i/>
          <w:sz w:val="20"/>
          <w:szCs w:val="20"/>
        </w:rPr>
        <w:t>)</w:t>
      </w:r>
      <w:r w:rsidR="00D74880">
        <w:rPr>
          <w:rFonts w:ascii="Arial" w:hAnsi="Arial" w:cs="Arial"/>
          <w:sz w:val="20"/>
          <w:szCs w:val="20"/>
        </w:rPr>
        <w:tab/>
      </w:r>
      <w:r w:rsidR="007B5F04" w:rsidRPr="007B5F04">
        <w:rPr>
          <w:rFonts w:ascii="Arial" w:hAnsi="Arial" w:cs="Arial"/>
          <w:sz w:val="20"/>
          <w:szCs w:val="20"/>
        </w:rPr>
        <w:t>az érintett köteles-e a személyes adatokat megadni, továbbá</w:t>
      </w:r>
      <w:r w:rsidR="00E943F0">
        <w:rPr>
          <w:rFonts w:ascii="Arial" w:hAnsi="Arial" w:cs="Arial"/>
          <w:sz w:val="20"/>
          <w:szCs w:val="20"/>
        </w:rPr>
        <w:t>,</w:t>
      </w:r>
      <w:r w:rsidR="007B5F04" w:rsidRPr="007B5F04">
        <w:rPr>
          <w:rFonts w:ascii="Arial" w:hAnsi="Arial" w:cs="Arial"/>
          <w:sz w:val="20"/>
          <w:szCs w:val="20"/>
        </w:rPr>
        <w:t xml:space="preserve"> hogy milyen</w:t>
      </w:r>
      <w:r w:rsidR="00107010">
        <w:rPr>
          <w:rFonts w:ascii="Arial" w:hAnsi="Arial" w:cs="Arial"/>
          <w:sz w:val="20"/>
          <w:szCs w:val="20"/>
        </w:rPr>
        <w:t xml:space="preserve"> </w:t>
      </w:r>
      <w:r w:rsidR="007B5F04" w:rsidRPr="007B5F04">
        <w:rPr>
          <w:rFonts w:ascii="Arial" w:hAnsi="Arial" w:cs="Arial"/>
          <w:sz w:val="20"/>
          <w:szCs w:val="20"/>
        </w:rPr>
        <w:t>lehetséges következményekkel járhat</w:t>
      </w:r>
      <w:r w:rsidR="00944346">
        <w:rPr>
          <w:rFonts w:ascii="Arial" w:hAnsi="Arial" w:cs="Arial"/>
          <w:sz w:val="20"/>
          <w:szCs w:val="20"/>
        </w:rPr>
        <w:t xml:space="preserve"> az adatszolgáltatás elmaradása.</w:t>
      </w:r>
    </w:p>
    <w:p w14:paraId="7EDFD591" w14:textId="389ED8E5" w:rsidR="00770DE8" w:rsidRDefault="007B5F04" w:rsidP="006F527A">
      <w:pPr>
        <w:pStyle w:val="Listaszerbekezds"/>
        <w:numPr>
          <w:ilvl w:val="0"/>
          <w:numId w:val="17"/>
        </w:numPr>
        <w:spacing w:before="120" w:after="0" w:line="300" w:lineRule="exact"/>
        <w:contextualSpacing w:val="0"/>
        <w:jc w:val="both"/>
        <w:rPr>
          <w:rFonts w:ascii="Arial" w:hAnsi="Arial" w:cs="Arial"/>
          <w:sz w:val="20"/>
          <w:szCs w:val="20"/>
        </w:rPr>
      </w:pPr>
      <w:r w:rsidRPr="00845FA0">
        <w:rPr>
          <w:rFonts w:ascii="Arial" w:hAnsi="Arial" w:cs="Arial"/>
          <w:sz w:val="20"/>
          <w:szCs w:val="20"/>
        </w:rPr>
        <w:t xml:space="preserve">Az </w:t>
      </w:r>
      <w:r w:rsidR="002104BE" w:rsidRPr="00845FA0">
        <w:rPr>
          <w:rFonts w:ascii="Arial" w:hAnsi="Arial" w:cs="Arial"/>
          <w:sz w:val="20"/>
          <w:szCs w:val="20"/>
        </w:rPr>
        <w:t>A</w:t>
      </w:r>
      <w:r w:rsidRPr="00845FA0">
        <w:rPr>
          <w:rFonts w:ascii="Arial" w:hAnsi="Arial" w:cs="Arial"/>
          <w:sz w:val="20"/>
          <w:szCs w:val="20"/>
        </w:rPr>
        <w:t>datkezelő a jogszabály rendelkezése, közérdekű vagy közhatalmi jogosítvány</w:t>
      </w:r>
      <w:r w:rsidR="00E943F0" w:rsidRPr="00845FA0">
        <w:rPr>
          <w:rFonts w:ascii="Arial" w:hAnsi="Arial" w:cs="Arial"/>
          <w:sz w:val="20"/>
          <w:szCs w:val="20"/>
        </w:rPr>
        <w:t xml:space="preserve"> </w:t>
      </w:r>
      <w:r w:rsidRPr="00845FA0">
        <w:rPr>
          <w:rFonts w:ascii="Arial" w:hAnsi="Arial" w:cs="Arial"/>
          <w:sz w:val="20"/>
          <w:szCs w:val="20"/>
        </w:rPr>
        <w:t xml:space="preserve">gyakorlásának keretében végzett feladat végrehajtása, az </w:t>
      </w:r>
      <w:r w:rsidR="002104BE" w:rsidRPr="00845FA0">
        <w:rPr>
          <w:rFonts w:ascii="Arial" w:hAnsi="Arial" w:cs="Arial"/>
          <w:sz w:val="20"/>
          <w:szCs w:val="20"/>
        </w:rPr>
        <w:t>A</w:t>
      </w:r>
      <w:r w:rsidRPr="00845FA0">
        <w:rPr>
          <w:rFonts w:ascii="Arial" w:hAnsi="Arial" w:cs="Arial"/>
          <w:sz w:val="20"/>
          <w:szCs w:val="20"/>
        </w:rPr>
        <w:t>datkezelőre vonatkozó jogi</w:t>
      </w:r>
      <w:r w:rsidR="00E943F0" w:rsidRPr="00845FA0">
        <w:rPr>
          <w:rFonts w:ascii="Arial" w:hAnsi="Arial" w:cs="Arial"/>
          <w:sz w:val="20"/>
          <w:szCs w:val="20"/>
        </w:rPr>
        <w:t xml:space="preserve"> </w:t>
      </w:r>
      <w:r w:rsidRPr="00845FA0">
        <w:rPr>
          <w:rFonts w:ascii="Arial" w:hAnsi="Arial" w:cs="Arial"/>
          <w:sz w:val="20"/>
          <w:szCs w:val="20"/>
        </w:rPr>
        <w:t>kötelezettség teljesítése, szerző</w:t>
      </w:r>
      <w:r w:rsidR="002104BE" w:rsidRPr="00845FA0">
        <w:rPr>
          <w:rFonts w:ascii="Arial" w:hAnsi="Arial" w:cs="Arial"/>
          <w:sz w:val="20"/>
          <w:szCs w:val="20"/>
        </w:rPr>
        <w:t>déses kötelezettség</w:t>
      </w:r>
      <w:r w:rsidR="00845FA0" w:rsidRPr="00845FA0">
        <w:rPr>
          <w:rFonts w:ascii="Arial" w:hAnsi="Arial" w:cs="Arial"/>
          <w:sz w:val="20"/>
          <w:szCs w:val="20"/>
        </w:rPr>
        <w:t>,</w:t>
      </w:r>
      <w:r w:rsidR="002104BE" w:rsidRPr="00845FA0">
        <w:rPr>
          <w:rFonts w:ascii="Arial" w:hAnsi="Arial" w:cs="Arial"/>
          <w:sz w:val="20"/>
          <w:szCs w:val="20"/>
        </w:rPr>
        <w:t xml:space="preserve"> saját </w:t>
      </w:r>
      <w:r w:rsidRPr="00845FA0">
        <w:rPr>
          <w:rFonts w:ascii="Arial" w:hAnsi="Arial" w:cs="Arial"/>
          <w:sz w:val="20"/>
          <w:szCs w:val="20"/>
        </w:rPr>
        <w:t>jogos</w:t>
      </w:r>
      <w:r w:rsidR="00E943F0" w:rsidRPr="00845FA0">
        <w:rPr>
          <w:rFonts w:ascii="Arial" w:hAnsi="Arial" w:cs="Arial"/>
          <w:sz w:val="20"/>
          <w:szCs w:val="20"/>
        </w:rPr>
        <w:t xml:space="preserve"> </w:t>
      </w:r>
      <w:r w:rsidRPr="00845FA0">
        <w:rPr>
          <w:rFonts w:ascii="Arial" w:hAnsi="Arial" w:cs="Arial"/>
          <w:sz w:val="20"/>
          <w:szCs w:val="20"/>
        </w:rPr>
        <w:t xml:space="preserve">érdeke, </w:t>
      </w:r>
      <w:r w:rsidR="00845FA0" w:rsidRPr="00845FA0">
        <w:rPr>
          <w:rFonts w:ascii="Arial" w:hAnsi="Arial" w:cs="Arial"/>
          <w:sz w:val="20"/>
          <w:szCs w:val="20"/>
        </w:rPr>
        <w:t xml:space="preserve">vagy </w:t>
      </w:r>
      <w:r w:rsidRPr="00845FA0">
        <w:rPr>
          <w:rFonts w:ascii="Arial" w:hAnsi="Arial" w:cs="Arial"/>
          <w:sz w:val="20"/>
          <w:szCs w:val="20"/>
        </w:rPr>
        <w:t>az érintetett érdeke alapján végzett adatkezelés esetén a tájékoztatást</w:t>
      </w:r>
      <w:r w:rsidR="00E943F0" w:rsidRPr="00845FA0">
        <w:rPr>
          <w:rFonts w:ascii="Arial" w:hAnsi="Arial" w:cs="Arial"/>
          <w:sz w:val="20"/>
          <w:szCs w:val="20"/>
        </w:rPr>
        <w:t xml:space="preserve"> </w:t>
      </w:r>
      <w:r w:rsidRPr="00845FA0">
        <w:rPr>
          <w:rFonts w:ascii="Arial" w:hAnsi="Arial" w:cs="Arial"/>
          <w:sz w:val="20"/>
          <w:szCs w:val="20"/>
        </w:rPr>
        <w:t xml:space="preserve">elektronikusan teszi meg. Az adatkezelési tájékoztatók elérhetőségét az </w:t>
      </w:r>
      <w:r w:rsidR="00845FA0" w:rsidRPr="00845FA0">
        <w:rPr>
          <w:rFonts w:ascii="Arial" w:hAnsi="Arial" w:cs="Arial"/>
          <w:sz w:val="20"/>
          <w:szCs w:val="20"/>
        </w:rPr>
        <w:t>A</w:t>
      </w:r>
      <w:r w:rsidRPr="00845FA0">
        <w:rPr>
          <w:rFonts w:ascii="Arial" w:hAnsi="Arial" w:cs="Arial"/>
          <w:sz w:val="20"/>
          <w:szCs w:val="20"/>
        </w:rPr>
        <w:t xml:space="preserve">datkezelő </w:t>
      </w:r>
      <w:r w:rsidR="00845FA0" w:rsidRPr="00845FA0">
        <w:rPr>
          <w:rFonts w:ascii="Arial" w:hAnsi="Arial" w:cs="Arial"/>
          <w:sz w:val="20"/>
          <w:szCs w:val="20"/>
        </w:rPr>
        <w:t xml:space="preserve">a </w:t>
      </w:r>
      <w:hyperlink r:id="rId11" w:history="1">
        <w:r w:rsidR="00653350" w:rsidRPr="00A73E1D">
          <w:rPr>
            <w:rStyle w:val="Hiperhivatkozs"/>
            <w:rFonts w:ascii="Arial" w:hAnsi="Arial" w:cs="Arial"/>
            <w:sz w:val="20"/>
            <w:szCs w:val="20"/>
          </w:rPr>
          <w:t>www.dunaharaszti.hu</w:t>
        </w:r>
      </w:hyperlink>
      <w:r w:rsidR="00845FA0" w:rsidRPr="00845FA0">
        <w:rPr>
          <w:rFonts w:ascii="Arial" w:hAnsi="Arial" w:cs="Arial"/>
          <w:sz w:val="20"/>
          <w:szCs w:val="20"/>
        </w:rPr>
        <w:t xml:space="preserve"> </w:t>
      </w:r>
      <w:r w:rsidRPr="00845FA0">
        <w:rPr>
          <w:rFonts w:ascii="Arial" w:hAnsi="Arial" w:cs="Arial"/>
          <w:sz w:val="20"/>
          <w:szCs w:val="20"/>
        </w:rPr>
        <w:t>weboldal</w:t>
      </w:r>
      <w:r w:rsidR="00845FA0">
        <w:rPr>
          <w:rFonts w:ascii="Arial" w:hAnsi="Arial" w:cs="Arial"/>
          <w:sz w:val="20"/>
          <w:szCs w:val="20"/>
        </w:rPr>
        <w:t xml:space="preserve">on, valamint, ha van ilyen, </w:t>
      </w:r>
      <w:r w:rsidRPr="00845FA0">
        <w:rPr>
          <w:rFonts w:ascii="Arial" w:hAnsi="Arial" w:cs="Arial"/>
          <w:sz w:val="20"/>
          <w:szCs w:val="20"/>
        </w:rPr>
        <w:t>az adott</w:t>
      </w:r>
      <w:r w:rsidR="00E943F0" w:rsidRPr="00845FA0">
        <w:rPr>
          <w:rFonts w:ascii="Arial" w:hAnsi="Arial" w:cs="Arial"/>
          <w:sz w:val="20"/>
          <w:szCs w:val="20"/>
        </w:rPr>
        <w:t xml:space="preserve"> </w:t>
      </w:r>
      <w:r w:rsidRPr="00845FA0">
        <w:rPr>
          <w:rFonts w:ascii="Arial" w:hAnsi="Arial" w:cs="Arial"/>
          <w:sz w:val="20"/>
          <w:szCs w:val="20"/>
        </w:rPr>
        <w:t>adatkezelést végző szervezeti egység honlapján biztosítja.</w:t>
      </w:r>
    </w:p>
    <w:p w14:paraId="6C111821" w14:textId="77777777" w:rsidR="007B5F04" w:rsidRPr="00845FA0" w:rsidRDefault="007B5F04" w:rsidP="006F527A">
      <w:pPr>
        <w:pStyle w:val="Listaszerbekezds"/>
        <w:numPr>
          <w:ilvl w:val="0"/>
          <w:numId w:val="17"/>
        </w:numPr>
        <w:spacing w:before="120" w:after="0" w:line="300" w:lineRule="exact"/>
        <w:contextualSpacing w:val="0"/>
        <w:jc w:val="both"/>
        <w:rPr>
          <w:rFonts w:ascii="Arial" w:hAnsi="Arial" w:cs="Arial"/>
          <w:sz w:val="20"/>
          <w:szCs w:val="20"/>
        </w:rPr>
      </w:pPr>
      <w:r w:rsidRPr="00845FA0">
        <w:rPr>
          <w:rFonts w:ascii="Arial" w:hAnsi="Arial" w:cs="Arial"/>
          <w:sz w:val="20"/>
          <w:szCs w:val="20"/>
        </w:rPr>
        <w:t>Az adatkezelési tájékoztatók</w:t>
      </w:r>
      <w:r w:rsidR="00E943F0" w:rsidRPr="00845FA0">
        <w:rPr>
          <w:rFonts w:ascii="Arial" w:hAnsi="Arial" w:cs="Arial"/>
          <w:sz w:val="20"/>
          <w:szCs w:val="20"/>
        </w:rPr>
        <w:t xml:space="preserve"> </w:t>
      </w:r>
      <w:r w:rsidRPr="00845FA0">
        <w:rPr>
          <w:rFonts w:ascii="Arial" w:hAnsi="Arial" w:cs="Arial"/>
          <w:sz w:val="20"/>
          <w:szCs w:val="20"/>
        </w:rPr>
        <w:t xml:space="preserve">elérhetőségének helyéről az </w:t>
      </w:r>
      <w:r w:rsidR="00770DE8">
        <w:rPr>
          <w:rFonts w:ascii="Arial" w:hAnsi="Arial" w:cs="Arial"/>
          <w:sz w:val="20"/>
          <w:szCs w:val="20"/>
        </w:rPr>
        <w:t>A</w:t>
      </w:r>
      <w:r w:rsidRPr="00845FA0">
        <w:rPr>
          <w:rFonts w:ascii="Arial" w:hAnsi="Arial" w:cs="Arial"/>
          <w:sz w:val="20"/>
          <w:szCs w:val="20"/>
        </w:rPr>
        <w:t>datkezelő az érintetteket valamennyi adatkezelés esetében</w:t>
      </w:r>
      <w:r w:rsidR="00E943F0" w:rsidRPr="00845FA0">
        <w:rPr>
          <w:rFonts w:ascii="Arial" w:hAnsi="Arial" w:cs="Arial"/>
          <w:sz w:val="20"/>
          <w:szCs w:val="20"/>
        </w:rPr>
        <w:t xml:space="preserve"> </w:t>
      </w:r>
      <w:r w:rsidRPr="00845FA0">
        <w:rPr>
          <w:rFonts w:ascii="Arial" w:hAnsi="Arial" w:cs="Arial"/>
          <w:sz w:val="20"/>
          <w:szCs w:val="20"/>
        </w:rPr>
        <w:t>tájékoztatja. Az érintett hozzájárulása alapján történő adatkezelés esetében a tájékoztatót</w:t>
      </w:r>
      <w:r w:rsidR="00E943F0" w:rsidRPr="00845FA0">
        <w:rPr>
          <w:rFonts w:ascii="Arial" w:hAnsi="Arial" w:cs="Arial"/>
          <w:sz w:val="20"/>
          <w:szCs w:val="20"/>
        </w:rPr>
        <w:t xml:space="preserve"> </w:t>
      </w:r>
      <w:r w:rsidRPr="00845FA0">
        <w:rPr>
          <w:rFonts w:ascii="Arial" w:hAnsi="Arial" w:cs="Arial"/>
          <w:sz w:val="20"/>
          <w:szCs w:val="20"/>
        </w:rPr>
        <w:t>az érintetett részére - átvétel, postai kézbesítést, elektronikus levél - formájában át kell adni,</w:t>
      </w:r>
      <w:r w:rsidR="00E943F0" w:rsidRPr="00845FA0">
        <w:rPr>
          <w:rFonts w:ascii="Arial" w:hAnsi="Arial" w:cs="Arial"/>
          <w:sz w:val="20"/>
          <w:szCs w:val="20"/>
        </w:rPr>
        <w:t xml:space="preserve"> </w:t>
      </w:r>
      <w:r w:rsidRPr="00845FA0">
        <w:rPr>
          <w:rFonts w:ascii="Arial" w:hAnsi="Arial" w:cs="Arial"/>
          <w:sz w:val="20"/>
          <w:szCs w:val="20"/>
        </w:rPr>
        <w:t>és az átvétel tényét igazoló dokumentumot az adatkezelés mellett meg kell őrizni. A</w:t>
      </w:r>
      <w:r w:rsidR="00E943F0" w:rsidRPr="00845FA0">
        <w:rPr>
          <w:rFonts w:ascii="Arial" w:hAnsi="Arial" w:cs="Arial"/>
          <w:sz w:val="20"/>
          <w:szCs w:val="20"/>
        </w:rPr>
        <w:t xml:space="preserve"> </w:t>
      </w:r>
      <w:r w:rsidRPr="00845FA0">
        <w:rPr>
          <w:rFonts w:ascii="Arial" w:hAnsi="Arial" w:cs="Arial"/>
          <w:sz w:val="20"/>
          <w:szCs w:val="20"/>
        </w:rPr>
        <w:t>tájékoztatást az érintett részére – az átlátható tájékoztatás, kommunikáció és az érintett</w:t>
      </w:r>
      <w:r w:rsidR="00E943F0" w:rsidRPr="00845FA0">
        <w:rPr>
          <w:rFonts w:ascii="Arial" w:hAnsi="Arial" w:cs="Arial"/>
          <w:sz w:val="20"/>
          <w:szCs w:val="20"/>
        </w:rPr>
        <w:t xml:space="preserve"> </w:t>
      </w:r>
      <w:r w:rsidRPr="00845FA0">
        <w:rPr>
          <w:rFonts w:ascii="Arial" w:hAnsi="Arial" w:cs="Arial"/>
          <w:sz w:val="20"/>
          <w:szCs w:val="20"/>
        </w:rPr>
        <w:t xml:space="preserve">jogainak gyakorlására vonatkozó megfelelő intézkedések érvényesülése érdekében </w:t>
      </w:r>
      <w:r w:rsidR="00E943F0" w:rsidRPr="00845FA0">
        <w:rPr>
          <w:rFonts w:ascii="Arial" w:hAnsi="Arial" w:cs="Arial"/>
          <w:sz w:val="20"/>
          <w:szCs w:val="20"/>
        </w:rPr>
        <w:t>–</w:t>
      </w:r>
      <w:r w:rsidRPr="00845FA0">
        <w:rPr>
          <w:rFonts w:ascii="Arial" w:hAnsi="Arial" w:cs="Arial"/>
          <w:sz w:val="20"/>
          <w:szCs w:val="20"/>
        </w:rPr>
        <w:t xml:space="preserve"> az</w:t>
      </w:r>
      <w:r w:rsidR="00E943F0" w:rsidRPr="00845FA0">
        <w:rPr>
          <w:rFonts w:ascii="Arial" w:hAnsi="Arial" w:cs="Arial"/>
          <w:sz w:val="20"/>
          <w:szCs w:val="20"/>
        </w:rPr>
        <w:t xml:space="preserve"> </w:t>
      </w:r>
      <w:r w:rsidRPr="00845FA0">
        <w:rPr>
          <w:rFonts w:ascii="Arial" w:hAnsi="Arial" w:cs="Arial"/>
          <w:sz w:val="20"/>
          <w:szCs w:val="20"/>
        </w:rPr>
        <w:t>érintettől való adatgyűjtés esetén a gyűjtés előtt kell megadni. Amennyiben nem az</w:t>
      </w:r>
      <w:r w:rsidR="00E943F0" w:rsidRPr="00845FA0">
        <w:rPr>
          <w:rFonts w:ascii="Arial" w:hAnsi="Arial" w:cs="Arial"/>
          <w:sz w:val="20"/>
          <w:szCs w:val="20"/>
        </w:rPr>
        <w:t xml:space="preserve"> </w:t>
      </w:r>
      <w:r w:rsidRPr="00845FA0">
        <w:rPr>
          <w:rFonts w:ascii="Arial" w:hAnsi="Arial" w:cs="Arial"/>
          <w:sz w:val="20"/>
          <w:szCs w:val="20"/>
        </w:rPr>
        <w:t>érintettől származnak az adatok, a gyűjtést követő 30 napon belül meg kell történnie az</w:t>
      </w:r>
      <w:r w:rsidR="00E943F0" w:rsidRPr="00845FA0">
        <w:rPr>
          <w:rFonts w:ascii="Arial" w:hAnsi="Arial" w:cs="Arial"/>
          <w:sz w:val="20"/>
          <w:szCs w:val="20"/>
        </w:rPr>
        <w:t xml:space="preserve"> </w:t>
      </w:r>
      <w:r w:rsidRPr="00845FA0">
        <w:rPr>
          <w:rFonts w:ascii="Arial" w:hAnsi="Arial" w:cs="Arial"/>
          <w:sz w:val="20"/>
          <w:szCs w:val="20"/>
        </w:rPr>
        <w:t>érintett tájékoztatásának.</w:t>
      </w:r>
    </w:p>
    <w:p w14:paraId="66D79EF3" w14:textId="77777777" w:rsidR="007B5F04" w:rsidRPr="005824A3" w:rsidRDefault="007B5F04" w:rsidP="006F527A">
      <w:pPr>
        <w:pStyle w:val="Listaszerbekezds"/>
        <w:numPr>
          <w:ilvl w:val="0"/>
          <w:numId w:val="17"/>
        </w:numPr>
        <w:spacing w:before="120" w:after="0" w:line="300" w:lineRule="exact"/>
        <w:contextualSpacing w:val="0"/>
        <w:jc w:val="both"/>
        <w:rPr>
          <w:rFonts w:ascii="Arial" w:hAnsi="Arial" w:cs="Arial"/>
          <w:sz w:val="20"/>
          <w:szCs w:val="20"/>
        </w:rPr>
      </w:pPr>
      <w:r w:rsidRPr="007B5F04">
        <w:rPr>
          <w:rFonts w:ascii="Arial" w:hAnsi="Arial" w:cs="Arial"/>
          <w:sz w:val="20"/>
          <w:szCs w:val="20"/>
        </w:rPr>
        <w:t>A tájékoztatásért az adatot kezelő szervezeti egység vezetője tartozik felelősséggel.</w:t>
      </w:r>
    </w:p>
    <w:p w14:paraId="78F9BEF1" w14:textId="77777777" w:rsidR="005824A3" w:rsidRDefault="005824A3" w:rsidP="005824A3">
      <w:pPr>
        <w:spacing w:after="0" w:line="300" w:lineRule="exact"/>
        <w:jc w:val="both"/>
        <w:rPr>
          <w:rFonts w:ascii="Arial" w:hAnsi="Arial" w:cs="Arial"/>
          <w:sz w:val="20"/>
          <w:szCs w:val="20"/>
        </w:rPr>
      </w:pPr>
    </w:p>
    <w:p w14:paraId="201F2E9F" w14:textId="77777777" w:rsidR="005824A3" w:rsidRPr="007B5F04" w:rsidRDefault="005824A3" w:rsidP="005824A3">
      <w:pPr>
        <w:spacing w:after="0" w:line="300" w:lineRule="exact"/>
        <w:ind w:left="709" w:hanging="709"/>
        <w:jc w:val="both"/>
        <w:rPr>
          <w:rFonts w:ascii="Arial" w:hAnsi="Arial" w:cs="Arial"/>
          <w:sz w:val="20"/>
          <w:szCs w:val="20"/>
        </w:rPr>
      </w:pPr>
      <w:r>
        <w:rPr>
          <w:rFonts w:ascii="Arial" w:hAnsi="Arial" w:cs="Arial"/>
          <w:sz w:val="20"/>
          <w:szCs w:val="20"/>
        </w:rPr>
        <w:t>[9.3.]</w:t>
      </w:r>
      <w:r>
        <w:rPr>
          <w:rFonts w:ascii="Arial" w:hAnsi="Arial" w:cs="Arial"/>
          <w:sz w:val="20"/>
          <w:szCs w:val="20"/>
        </w:rPr>
        <w:tab/>
      </w:r>
      <w:r w:rsidRPr="00632AD4">
        <w:rPr>
          <w:rFonts w:ascii="Arial" w:hAnsi="Arial" w:cs="Arial"/>
          <w:i/>
          <w:sz w:val="20"/>
          <w:szCs w:val="20"/>
          <w:u w:val="single"/>
        </w:rPr>
        <w:t xml:space="preserve">Az </w:t>
      </w:r>
      <w:r w:rsidRPr="005824A3">
        <w:rPr>
          <w:rFonts w:ascii="Arial" w:hAnsi="Arial" w:cs="Arial"/>
          <w:i/>
          <w:sz w:val="20"/>
          <w:szCs w:val="20"/>
          <w:u w:val="single"/>
        </w:rPr>
        <w:t>érintett hozzáféréshez való joga</w:t>
      </w:r>
      <w:r>
        <w:rPr>
          <w:rFonts w:ascii="Arial" w:hAnsi="Arial" w:cs="Arial"/>
          <w:sz w:val="20"/>
          <w:szCs w:val="20"/>
        </w:rPr>
        <w:t>:</w:t>
      </w:r>
    </w:p>
    <w:p w14:paraId="674C4208" w14:textId="77777777" w:rsidR="005824A3" w:rsidRPr="007B5F04" w:rsidRDefault="005824A3" w:rsidP="006F527A">
      <w:pPr>
        <w:pStyle w:val="Listaszerbekezds"/>
        <w:numPr>
          <w:ilvl w:val="0"/>
          <w:numId w:val="18"/>
        </w:numPr>
        <w:spacing w:before="120" w:after="0" w:line="300" w:lineRule="exact"/>
        <w:contextualSpacing w:val="0"/>
        <w:jc w:val="both"/>
        <w:rPr>
          <w:rFonts w:ascii="Arial" w:hAnsi="Arial" w:cs="Arial"/>
          <w:sz w:val="20"/>
          <w:szCs w:val="20"/>
        </w:rPr>
      </w:pPr>
      <w:r w:rsidRPr="007B5F04">
        <w:rPr>
          <w:rFonts w:ascii="Arial" w:hAnsi="Arial" w:cs="Arial"/>
          <w:sz w:val="20"/>
          <w:szCs w:val="20"/>
        </w:rPr>
        <w:t xml:space="preserve">Az </w:t>
      </w:r>
      <w:r>
        <w:rPr>
          <w:rFonts w:ascii="Arial" w:hAnsi="Arial" w:cs="Arial"/>
          <w:sz w:val="20"/>
          <w:szCs w:val="20"/>
        </w:rPr>
        <w:t>A</w:t>
      </w:r>
      <w:r w:rsidRPr="007B5F04">
        <w:rPr>
          <w:rFonts w:ascii="Arial" w:hAnsi="Arial" w:cs="Arial"/>
          <w:sz w:val="20"/>
          <w:szCs w:val="20"/>
        </w:rPr>
        <w:t>datkezelő köteles tömör, átlátható és könnyen hozzáférhető formában, világosan</w:t>
      </w:r>
      <w:r>
        <w:rPr>
          <w:rFonts w:ascii="Arial" w:hAnsi="Arial" w:cs="Arial"/>
          <w:sz w:val="20"/>
          <w:szCs w:val="20"/>
        </w:rPr>
        <w:t xml:space="preserve"> </w:t>
      </w:r>
      <w:r w:rsidRPr="007B5F04">
        <w:rPr>
          <w:rFonts w:ascii="Arial" w:hAnsi="Arial" w:cs="Arial"/>
          <w:sz w:val="20"/>
          <w:szCs w:val="20"/>
        </w:rPr>
        <w:t xml:space="preserve">és közérthetően az </w:t>
      </w:r>
      <w:r w:rsidR="0040196B">
        <w:rPr>
          <w:rFonts w:ascii="Arial" w:hAnsi="Arial" w:cs="Arial"/>
          <w:sz w:val="20"/>
          <w:szCs w:val="20"/>
        </w:rPr>
        <w:t>é</w:t>
      </w:r>
      <w:r w:rsidRPr="007B5F04">
        <w:rPr>
          <w:rFonts w:ascii="Arial" w:hAnsi="Arial" w:cs="Arial"/>
          <w:sz w:val="20"/>
          <w:szCs w:val="20"/>
        </w:rPr>
        <w:t>rintett rendelkezésére bocsátani bizonyos, az adatkezelésre vonatkozó</w:t>
      </w:r>
      <w:r>
        <w:rPr>
          <w:rFonts w:ascii="Arial" w:hAnsi="Arial" w:cs="Arial"/>
          <w:sz w:val="20"/>
          <w:szCs w:val="20"/>
        </w:rPr>
        <w:t xml:space="preserve"> </w:t>
      </w:r>
      <w:r w:rsidRPr="007B5F04">
        <w:rPr>
          <w:rFonts w:ascii="Arial" w:hAnsi="Arial" w:cs="Arial"/>
          <w:sz w:val="20"/>
          <w:szCs w:val="20"/>
        </w:rPr>
        <w:t xml:space="preserve">információkat és tájékoztatni az </w:t>
      </w:r>
      <w:r>
        <w:rPr>
          <w:rFonts w:ascii="Arial" w:hAnsi="Arial" w:cs="Arial"/>
          <w:sz w:val="20"/>
          <w:szCs w:val="20"/>
        </w:rPr>
        <w:t>é</w:t>
      </w:r>
      <w:r w:rsidRPr="007B5F04">
        <w:rPr>
          <w:rFonts w:ascii="Arial" w:hAnsi="Arial" w:cs="Arial"/>
          <w:sz w:val="20"/>
          <w:szCs w:val="20"/>
        </w:rPr>
        <w:t>rint</w:t>
      </w:r>
      <w:r>
        <w:rPr>
          <w:rFonts w:ascii="Arial" w:hAnsi="Arial" w:cs="Arial"/>
          <w:sz w:val="20"/>
          <w:szCs w:val="20"/>
        </w:rPr>
        <w:t>ettet az őt megillető jogokról.</w:t>
      </w:r>
    </w:p>
    <w:p w14:paraId="738E168D" w14:textId="77777777" w:rsidR="00730271" w:rsidRPr="00730271" w:rsidRDefault="00730271" w:rsidP="006F527A">
      <w:pPr>
        <w:pStyle w:val="Listaszerbekezds"/>
        <w:numPr>
          <w:ilvl w:val="0"/>
          <w:numId w:val="18"/>
        </w:numPr>
        <w:spacing w:before="120" w:after="0" w:line="300" w:lineRule="exact"/>
        <w:contextualSpacing w:val="0"/>
        <w:jc w:val="both"/>
        <w:rPr>
          <w:rFonts w:ascii="Arial" w:hAnsi="Arial" w:cs="Arial"/>
          <w:sz w:val="20"/>
          <w:szCs w:val="20"/>
        </w:rPr>
      </w:pPr>
      <w:r w:rsidRPr="00730271">
        <w:rPr>
          <w:rFonts w:ascii="Arial" w:hAnsi="Arial" w:cs="Arial"/>
          <w:sz w:val="20"/>
          <w:szCs w:val="20"/>
        </w:rPr>
        <w:t xml:space="preserve">Az érintett jogosult arra, hogy az </w:t>
      </w:r>
      <w:r w:rsidR="0040196B">
        <w:rPr>
          <w:rFonts w:ascii="Arial" w:hAnsi="Arial" w:cs="Arial"/>
          <w:sz w:val="20"/>
          <w:szCs w:val="20"/>
        </w:rPr>
        <w:t>A</w:t>
      </w:r>
      <w:r w:rsidRPr="00730271">
        <w:rPr>
          <w:rFonts w:ascii="Arial" w:hAnsi="Arial" w:cs="Arial"/>
          <w:sz w:val="20"/>
          <w:szCs w:val="20"/>
        </w:rPr>
        <w:t>datkezelőtől visszajelzést kapjon arra vonatkozóan,</w:t>
      </w:r>
      <w:r w:rsidR="008708E4">
        <w:rPr>
          <w:rFonts w:ascii="Arial" w:hAnsi="Arial" w:cs="Arial"/>
          <w:sz w:val="20"/>
          <w:szCs w:val="20"/>
        </w:rPr>
        <w:t xml:space="preserve"> </w:t>
      </w:r>
      <w:r w:rsidRPr="00730271">
        <w:rPr>
          <w:rFonts w:ascii="Arial" w:hAnsi="Arial" w:cs="Arial"/>
          <w:sz w:val="20"/>
          <w:szCs w:val="20"/>
        </w:rPr>
        <w:t>hogy személyes adatainak kezelése folyamatban van-e, és ha ilyen adatkezelés</w:t>
      </w:r>
      <w:r w:rsidR="008708E4">
        <w:rPr>
          <w:rFonts w:ascii="Arial" w:hAnsi="Arial" w:cs="Arial"/>
          <w:sz w:val="20"/>
          <w:szCs w:val="20"/>
        </w:rPr>
        <w:t xml:space="preserve"> </w:t>
      </w:r>
      <w:r w:rsidRPr="00730271">
        <w:rPr>
          <w:rFonts w:ascii="Arial" w:hAnsi="Arial" w:cs="Arial"/>
          <w:sz w:val="20"/>
          <w:szCs w:val="20"/>
        </w:rPr>
        <w:t>folyamatban van, akkor jogosult arra, hogy a személyes adatokhoz és az alábbi</w:t>
      </w:r>
      <w:r w:rsidR="008708E4">
        <w:rPr>
          <w:rFonts w:ascii="Arial" w:hAnsi="Arial" w:cs="Arial"/>
          <w:sz w:val="20"/>
          <w:szCs w:val="20"/>
        </w:rPr>
        <w:t xml:space="preserve"> </w:t>
      </w:r>
      <w:r w:rsidRPr="00730271">
        <w:rPr>
          <w:rFonts w:ascii="Arial" w:hAnsi="Arial" w:cs="Arial"/>
          <w:sz w:val="20"/>
          <w:szCs w:val="20"/>
        </w:rPr>
        <w:t>információkhoz hozzáférést kapjon:</w:t>
      </w:r>
    </w:p>
    <w:p w14:paraId="2D0423C6" w14:textId="77777777" w:rsidR="00730271" w:rsidRPr="00730271" w:rsidRDefault="00A353F8" w:rsidP="00A353F8">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b</w:t>
      </w:r>
      <w:r w:rsidR="00730271" w:rsidRPr="000F4181">
        <w:rPr>
          <w:rFonts w:ascii="Arial" w:hAnsi="Arial" w:cs="Arial"/>
          <w:i/>
          <w:sz w:val="20"/>
          <w:szCs w:val="20"/>
        </w:rPr>
        <w:t>a</w:t>
      </w:r>
      <w:proofErr w:type="spellEnd"/>
      <w:r w:rsidR="00730271" w:rsidRPr="000F4181">
        <w:rPr>
          <w:rFonts w:ascii="Arial" w:hAnsi="Arial" w:cs="Arial"/>
          <w:i/>
          <w:sz w:val="20"/>
          <w:szCs w:val="20"/>
        </w:rPr>
        <w:t>)</w:t>
      </w:r>
      <w:r>
        <w:rPr>
          <w:rFonts w:ascii="Arial" w:hAnsi="Arial" w:cs="Arial"/>
          <w:sz w:val="20"/>
          <w:szCs w:val="20"/>
        </w:rPr>
        <w:tab/>
      </w:r>
      <w:r w:rsidR="00730271" w:rsidRPr="00730271">
        <w:rPr>
          <w:rFonts w:ascii="Arial" w:hAnsi="Arial" w:cs="Arial"/>
          <w:sz w:val="20"/>
          <w:szCs w:val="20"/>
        </w:rPr>
        <w:t>az adatkezelés céljai az adot</w:t>
      </w:r>
      <w:r w:rsidR="00053BDC">
        <w:rPr>
          <w:rFonts w:ascii="Arial" w:hAnsi="Arial" w:cs="Arial"/>
          <w:sz w:val="20"/>
          <w:szCs w:val="20"/>
        </w:rPr>
        <w:t>t személyes adat vonatkozásában;</w:t>
      </w:r>
    </w:p>
    <w:p w14:paraId="12DD22D9" w14:textId="77777777" w:rsidR="00730271" w:rsidRPr="008E62B2" w:rsidRDefault="00A353F8" w:rsidP="00A353F8">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b</w:t>
      </w:r>
      <w:r w:rsidR="00730271" w:rsidRPr="000F4181">
        <w:rPr>
          <w:rFonts w:ascii="Arial" w:hAnsi="Arial" w:cs="Arial"/>
          <w:i/>
          <w:sz w:val="20"/>
          <w:szCs w:val="20"/>
        </w:rPr>
        <w:t>b</w:t>
      </w:r>
      <w:proofErr w:type="spellEnd"/>
      <w:r w:rsidR="00730271" w:rsidRPr="000F4181">
        <w:rPr>
          <w:rFonts w:ascii="Arial" w:hAnsi="Arial" w:cs="Arial"/>
          <w:i/>
          <w:sz w:val="20"/>
          <w:szCs w:val="20"/>
        </w:rPr>
        <w:t>)</w:t>
      </w:r>
      <w:r w:rsidRPr="000F4181">
        <w:rPr>
          <w:rFonts w:ascii="Arial" w:hAnsi="Arial" w:cs="Arial"/>
          <w:i/>
          <w:sz w:val="20"/>
          <w:szCs w:val="20"/>
        </w:rPr>
        <w:tab/>
      </w:r>
      <w:r w:rsidR="00730271" w:rsidRPr="008E62B2">
        <w:rPr>
          <w:rFonts w:ascii="Arial" w:hAnsi="Arial" w:cs="Arial"/>
          <w:sz w:val="20"/>
          <w:szCs w:val="20"/>
        </w:rPr>
        <w:t>az érintett személyes adat kategóriái</w:t>
      </w:r>
      <w:r w:rsidR="00053BDC" w:rsidRPr="008E62B2">
        <w:rPr>
          <w:rFonts w:ascii="Arial" w:hAnsi="Arial" w:cs="Arial"/>
          <w:sz w:val="20"/>
          <w:szCs w:val="20"/>
        </w:rPr>
        <w:t>;</w:t>
      </w:r>
    </w:p>
    <w:p w14:paraId="488E8FFC" w14:textId="77777777" w:rsidR="00730271" w:rsidRPr="00730271" w:rsidRDefault="00A353F8" w:rsidP="00A62FE3">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b</w:t>
      </w:r>
      <w:r w:rsidR="00730271" w:rsidRPr="000F4181">
        <w:rPr>
          <w:rFonts w:ascii="Arial" w:hAnsi="Arial" w:cs="Arial"/>
          <w:i/>
          <w:sz w:val="20"/>
          <w:szCs w:val="20"/>
        </w:rPr>
        <w:t>c</w:t>
      </w:r>
      <w:proofErr w:type="spellEnd"/>
      <w:r w:rsidR="00730271" w:rsidRPr="000F4181">
        <w:rPr>
          <w:rFonts w:ascii="Arial" w:hAnsi="Arial" w:cs="Arial"/>
          <w:i/>
          <w:sz w:val="20"/>
          <w:szCs w:val="20"/>
        </w:rPr>
        <w:t>)</w:t>
      </w:r>
      <w:r>
        <w:rPr>
          <w:rFonts w:ascii="Arial" w:hAnsi="Arial" w:cs="Arial"/>
          <w:sz w:val="20"/>
          <w:szCs w:val="20"/>
        </w:rPr>
        <w:tab/>
      </w:r>
      <w:r w:rsidR="00730271" w:rsidRPr="00730271">
        <w:rPr>
          <w:rFonts w:ascii="Arial" w:hAnsi="Arial" w:cs="Arial"/>
          <w:sz w:val="20"/>
          <w:szCs w:val="20"/>
        </w:rPr>
        <w:t>azon címzettek kategóriái, akiknek az érintett személyes adatait közölték vagy</w:t>
      </w:r>
      <w:r w:rsidR="008708E4">
        <w:rPr>
          <w:rFonts w:ascii="Arial" w:hAnsi="Arial" w:cs="Arial"/>
          <w:sz w:val="20"/>
          <w:szCs w:val="20"/>
        </w:rPr>
        <w:t xml:space="preserve"> </w:t>
      </w:r>
      <w:r w:rsidR="007F5A62">
        <w:rPr>
          <w:rFonts w:ascii="Arial" w:hAnsi="Arial" w:cs="Arial"/>
          <w:sz w:val="20"/>
          <w:szCs w:val="20"/>
        </w:rPr>
        <w:t>közölni fogják</w:t>
      </w:r>
      <w:r w:rsidR="00053BDC">
        <w:rPr>
          <w:rFonts w:ascii="Arial" w:hAnsi="Arial" w:cs="Arial"/>
          <w:sz w:val="20"/>
          <w:szCs w:val="20"/>
        </w:rPr>
        <w:t>;</w:t>
      </w:r>
    </w:p>
    <w:p w14:paraId="20369662" w14:textId="77777777" w:rsidR="00A62FE3" w:rsidRDefault="00A62FE3" w:rsidP="00A62FE3">
      <w:pPr>
        <w:spacing w:after="0" w:line="300" w:lineRule="exact"/>
        <w:ind w:left="1633" w:hanging="567"/>
        <w:jc w:val="both"/>
        <w:rPr>
          <w:rFonts w:ascii="Arial" w:hAnsi="Arial" w:cs="Arial"/>
          <w:i/>
          <w:sz w:val="20"/>
          <w:szCs w:val="20"/>
        </w:rPr>
      </w:pPr>
    </w:p>
    <w:p w14:paraId="6933ED4A" w14:textId="77777777" w:rsidR="00730271" w:rsidRDefault="00A353F8" w:rsidP="00A62FE3">
      <w:pPr>
        <w:spacing w:after="0" w:line="300" w:lineRule="exact"/>
        <w:ind w:left="1633" w:hanging="567"/>
        <w:jc w:val="both"/>
        <w:rPr>
          <w:rFonts w:ascii="Arial" w:hAnsi="Arial" w:cs="Arial"/>
          <w:sz w:val="20"/>
          <w:szCs w:val="20"/>
        </w:rPr>
      </w:pPr>
      <w:proofErr w:type="spellStart"/>
      <w:r w:rsidRPr="000F4181">
        <w:rPr>
          <w:rFonts w:ascii="Arial" w:hAnsi="Arial" w:cs="Arial"/>
          <w:i/>
          <w:sz w:val="20"/>
          <w:szCs w:val="20"/>
        </w:rPr>
        <w:t>b</w:t>
      </w:r>
      <w:r w:rsidR="00730271" w:rsidRPr="000F4181">
        <w:rPr>
          <w:rFonts w:ascii="Arial" w:hAnsi="Arial" w:cs="Arial"/>
          <w:i/>
          <w:sz w:val="20"/>
          <w:szCs w:val="20"/>
        </w:rPr>
        <w:t>d</w:t>
      </w:r>
      <w:proofErr w:type="spellEnd"/>
      <w:r w:rsidR="00730271" w:rsidRPr="000F4181">
        <w:rPr>
          <w:rFonts w:ascii="Arial" w:hAnsi="Arial" w:cs="Arial"/>
          <w:i/>
          <w:sz w:val="20"/>
          <w:szCs w:val="20"/>
        </w:rPr>
        <w:t>)</w:t>
      </w:r>
      <w:r>
        <w:rPr>
          <w:rFonts w:ascii="Arial" w:hAnsi="Arial" w:cs="Arial"/>
          <w:sz w:val="20"/>
          <w:szCs w:val="20"/>
        </w:rPr>
        <w:tab/>
      </w:r>
      <w:r w:rsidR="00730271" w:rsidRPr="00730271">
        <w:rPr>
          <w:rFonts w:ascii="Arial" w:hAnsi="Arial" w:cs="Arial"/>
          <w:sz w:val="20"/>
          <w:szCs w:val="20"/>
        </w:rPr>
        <w:t>az érintett személyes adatok tárolásának tervezett időtartama, vagy ha ez nem</w:t>
      </w:r>
      <w:r w:rsidR="008708E4">
        <w:rPr>
          <w:rFonts w:ascii="Arial" w:hAnsi="Arial" w:cs="Arial"/>
          <w:sz w:val="20"/>
          <w:szCs w:val="20"/>
        </w:rPr>
        <w:t xml:space="preserve"> </w:t>
      </w:r>
      <w:r w:rsidR="00730271" w:rsidRPr="00730271">
        <w:rPr>
          <w:rFonts w:ascii="Arial" w:hAnsi="Arial" w:cs="Arial"/>
          <w:sz w:val="20"/>
          <w:szCs w:val="20"/>
        </w:rPr>
        <w:t>lehetséges, ezen időtartam meghatározásának szempontjai</w:t>
      </w:r>
      <w:r w:rsidR="00053BDC">
        <w:rPr>
          <w:rFonts w:ascii="Arial" w:hAnsi="Arial" w:cs="Arial"/>
          <w:sz w:val="20"/>
          <w:szCs w:val="20"/>
        </w:rPr>
        <w:t>;</w:t>
      </w:r>
    </w:p>
    <w:p w14:paraId="082318DC" w14:textId="77777777" w:rsidR="000C5DAE" w:rsidRPr="00730271" w:rsidRDefault="000C5DAE" w:rsidP="000C5DAE">
      <w:pPr>
        <w:spacing w:before="120" w:after="0" w:line="300" w:lineRule="exact"/>
        <w:ind w:left="1633" w:hanging="567"/>
        <w:jc w:val="both"/>
        <w:rPr>
          <w:rFonts w:ascii="Arial" w:hAnsi="Arial" w:cs="Arial"/>
          <w:sz w:val="20"/>
          <w:szCs w:val="20"/>
        </w:rPr>
      </w:pPr>
      <w:r w:rsidRPr="000F4181">
        <w:rPr>
          <w:rFonts w:ascii="Arial" w:hAnsi="Arial" w:cs="Arial"/>
          <w:i/>
          <w:sz w:val="20"/>
          <w:szCs w:val="20"/>
        </w:rPr>
        <w:t>b</w:t>
      </w:r>
      <w:r w:rsidR="00890740">
        <w:rPr>
          <w:rFonts w:ascii="Arial" w:hAnsi="Arial" w:cs="Arial"/>
          <w:i/>
          <w:sz w:val="20"/>
          <w:szCs w:val="20"/>
        </w:rPr>
        <w:t>e</w:t>
      </w:r>
      <w:r w:rsidRPr="000F4181">
        <w:rPr>
          <w:rFonts w:ascii="Arial" w:hAnsi="Arial" w:cs="Arial"/>
          <w:i/>
          <w:sz w:val="20"/>
          <w:szCs w:val="20"/>
        </w:rPr>
        <w:t>)</w:t>
      </w:r>
      <w:r>
        <w:rPr>
          <w:rFonts w:ascii="Arial" w:hAnsi="Arial" w:cs="Arial"/>
          <w:sz w:val="20"/>
          <w:szCs w:val="20"/>
        </w:rPr>
        <w:tab/>
      </w:r>
      <w:r w:rsidRPr="00730271">
        <w:rPr>
          <w:rFonts w:ascii="Arial" w:hAnsi="Arial" w:cs="Arial"/>
          <w:sz w:val="20"/>
          <w:szCs w:val="20"/>
        </w:rPr>
        <w:t>a valamely felügyeleti hatósághoz cí</w:t>
      </w:r>
      <w:r>
        <w:rPr>
          <w:rFonts w:ascii="Arial" w:hAnsi="Arial" w:cs="Arial"/>
          <w:sz w:val="20"/>
          <w:szCs w:val="20"/>
        </w:rPr>
        <w:t>mzett panasz benyújtásának joga;</w:t>
      </w:r>
    </w:p>
    <w:p w14:paraId="457D75C1" w14:textId="77777777" w:rsidR="00730271" w:rsidRPr="00730271" w:rsidRDefault="00A353F8" w:rsidP="005F0FB6">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b</w:t>
      </w:r>
      <w:r w:rsidR="00890740">
        <w:rPr>
          <w:rFonts w:ascii="Arial" w:hAnsi="Arial" w:cs="Arial"/>
          <w:i/>
          <w:sz w:val="20"/>
          <w:szCs w:val="20"/>
        </w:rPr>
        <w:t>f</w:t>
      </w:r>
      <w:proofErr w:type="spellEnd"/>
      <w:r w:rsidR="00730271" w:rsidRPr="000F4181">
        <w:rPr>
          <w:rFonts w:ascii="Arial" w:hAnsi="Arial" w:cs="Arial"/>
          <w:i/>
          <w:sz w:val="20"/>
          <w:szCs w:val="20"/>
        </w:rPr>
        <w:t>)</w:t>
      </w:r>
      <w:r>
        <w:rPr>
          <w:rFonts w:ascii="Arial" w:hAnsi="Arial" w:cs="Arial"/>
          <w:sz w:val="20"/>
          <w:szCs w:val="20"/>
        </w:rPr>
        <w:tab/>
      </w:r>
      <w:r w:rsidR="00730271" w:rsidRPr="00730271">
        <w:rPr>
          <w:rFonts w:ascii="Arial" w:hAnsi="Arial" w:cs="Arial"/>
          <w:sz w:val="20"/>
          <w:szCs w:val="20"/>
        </w:rPr>
        <w:t xml:space="preserve">az </w:t>
      </w:r>
      <w:r w:rsidR="007F5A62">
        <w:rPr>
          <w:rFonts w:ascii="Arial" w:hAnsi="Arial" w:cs="Arial"/>
          <w:sz w:val="20"/>
          <w:szCs w:val="20"/>
        </w:rPr>
        <w:t>é</w:t>
      </w:r>
      <w:r w:rsidR="00730271" w:rsidRPr="00730271">
        <w:rPr>
          <w:rFonts w:ascii="Arial" w:hAnsi="Arial" w:cs="Arial"/>
          <w:sz w:val="20"/>
          <w:szCs w:val="20"/>
        </w:rPr>
        <w:t>rint</w:t>
      </w:r>
      <w:r w:rsidR="00890740">
        <w:rPr>
          <w:rFonts w:ascii="Arial" w:hAnsi="Arial" w:cs="Arial"/>
          <w:sz w:val="20"/>
          <w:szCs w:val="20"/>
        </w:rPr>
        <w:t xml:space="preserve">ettet megillető érintetti jogok, így </w:t>
      </w:r>
      <w:r w:rsidR="00730271" w:rsidRPr="00730271">
        <w:rPr>
          <w:rFonts w:ascii="Arial" w:hAnsi="Arial" w:cs="Arial"/>
          <w:sz w:val="20"/>
          <w:szCs w:val="20"/>
        </w:rPr>
        <w:t>helyesbítés, törlés vagy korlátozás joga, az</w:t>
      </w:r>
      <w:r w:rsidR="008708E4">
        <w:rPr>
          <w:rFonts w:ascii="Arial" w:hAnsi="Arial" w:cs="Arial"/>
          <w:sz w:val="20"/>
          <w:szCs w:val="20"/>
        </w:rPr>
        <w:t xml:space="preserve"> </w:t>
      </w:r>
      <w:r w:rsidR="00730271" w:rsidRPr="00730271">
        <w:rPr>
          <w:rFonts w:ascii="Arial" w:hAnsi="Arial" w:cs="Arial"/>
          <w:sz w:val="20"/>
          <w:szCs w:val="20"/>
        </w:rPr>
        <w:t>adathordozhatósághoz való jog, valamint a tiltakozás joga az ilyen személyes</w:t>
      </w:r>
      <w:r w:rsidR="008708E4">
        <w:rPr>
          <w:rFonts w:ascii="Arial" w:hAnsi="Arial" w:cs="Arial"/>
          <w:sz w:val="20"/>
          <w:szCs w:val="20"/>
        </w:rPr>
        <w:t xml:space="preserve"> </w:t>
      </w:r>
      <w:r w:rsidR="00730271" w:rsidRPr="00730271">
        <w:rPr>
          <w:rFonts w:ascii="Arial" w:hAnsi="Arial" w:cs="Arial"/>
          <w:sz w:val="20"/>
          <w:szCs w:val="20"/>
        </w:rPr>
        <w:t>adatok ke</w:t>
      </w:r>
      <w:r w:rsidR="00890740">
        <w:rPr>
          <w:rFonts w:ascii="Arial" w:hAnsi="Arial" w:cs="Arial"/>
          <w:sz w:val="20"/>
          <w:szCs w:val="20"/>
        </w:rPr>
        <w:t>zelése ellen</w:t>
      </w:r>
      <w:r w:rsidR="00053BDC">
        <w:rPr>
          <w:rFonts w:ascii="Arial" w:hAnsi="Arial" w:cs="Arial"/>
          <w:sz w:val="20"/>
          <w:szCs w:val="20"/>
        </w:rPr>
        <w:t>;</w:t>
      </w:r>
    </w:p>
    <w:p w14:paraId="791B520A" w14:textId="77777777" w:rsidR="00730271" w:rsidRPr="00730271" w:rsidRDefault="00A353F8" w:rsidP="00A353F8">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b</w:t>
      </w:r>
      <w:r w:rsidR="00730271" w:rsidRPr="000F4181">
        <w:rPr>
          <w:rFonts w:ascii="Arial" w:hAnsi="Arial" w:cs="Arial"/>
          <w:i/>
          <w:sz w:val="20"/>
          <w:szCs w:val="20"/>
        </w:rPr>
        <w:t>g</w:t>
      </w:r>
      <w:proofErr w:type="spellEnd"/>
      <w:r w:rsidR="00730271" w:rsidRPr="000F4181">
        <w:rPr>
          <w:rFonts w:ascii="Arial" w:hAnsi="Arial" w:cs="Arial"/>
          <w:i/>
          <w:sz w:val="20"/>
          <w:szCs w:val="20"/>
        </w:rPr>
        <w:t>)</w:t>
      </w:r>
      <w:r>
        <w:rPr>
          <w:rFonts w:ascii="Arial" w:hAnsi="Arial" w:cs="Arial"/>
          <w:sz w:val="20"/>
          <w:szCs w:val="20"/>
        </w:rPr>
        <w:tab/>
      </w:r>
      <w:r w:rsidR="00730271" w:rsidRPr="00730271">
        <w:rPr>
          <w:rFonts w:ascii="Arial" w:hAnsi="Arial" w:cs="Arial"/>
          <w:sz w:val="20"/>
          <w:szCs w:val="20"/>
        </w:rPr>
        <w:t xml:space="preserve">ha az adatot az </w:t>
      </w:r>
      <w:r w:rsidR="007F5A62">
        <w:rPr>
          <w:rFonts w:ascii="Arial" w:hAnsi="Arial" w:cs="Arial"/>
          <w:sz w:val="20"/>
          <w:szCs w:val="20"/>
        </w:rPr>
        <w:t>A</w:t>
      </w:r>
      <w:r w:rsidR="00730271" w:rsidRPr="00730271">
        <w:rPr>
          <w:rFonts w:ascii="Arial" w:hAnsi="Arial" w:cs="Arial"/>
          <w:sz w:val="20"/>
          <w:szCs w:val="20"/>
        </w:rPr>
        <w:t xml:space="preserve">datkezelő nem az </w:t>
      </w:r>
      <w:r w:rsidR="007F5A62">
        <w:rPr>
          <w:rFonts w:ascii="Arial" w:hAnsi="Arial" w:cs="Arial"/>
          <w:sz w:val="20"/>
          <w:szCs w:val="20"/>
        </w:rPr>
        <w:t>é</w:t>
      </w:r>
      <w:r w:rsidR="00730271" w:rsidRPr="00730271">
        <w:rPr>
          <w:rFonts w:ascii="Arial" w:hAnsi="Arial" w:cs="Arial"/>
          <w:sz w:val="20"/>
          <w:szCs w:val="20"/>
        </w:rPr>
        <w:t>rintettől szerezte, akkor a forrásra vonatkozó</w:t>
      </w:r>
      <w:r w:rsidR="008708E4">
        <w:rPr>
          <w:rFonts w:ascii="Arial" w:hAnsi="Arial" w:cs="Arial"/>
          <w:sz w:val="20"/>
          <w:szCs w:val="20"/>
        </w:rPr>
        <w:t xml:space="preserve"> </w:t>
      </w:r>
      <w:r w:rsidR="00730271" w:rsidRPr="00730271">
        <w:rPr>
          <w:rFonts w:ascii="Arial" w:hAnsi="Arial" w:cs="Arial"/>
          <w:sz w:val="20"/>
          <w:szCs w:val="20"/>
        </w:rPr>
        <w:t>minden elérhető információ</w:t>
      </w:r>
      <w:r w:rsidR="007F5A62">
        <w:rPr>
          <w:rFonts w:ascii="Arial" w:hAnsi="Arial" w:cs="Arial"/>
          <w:sz w:val="20"/>
          <w:szCs w:val="20"/>
        </w:rPr>
        <w:t>.</w:t>
      </w:r>
    </w:p>
    <w:p w14:paraId="28273D2D" w14:textId="77777777" w:rsidR="00730271" w:rsidRPr="00730271" w:rsidRDefault="00730271" w:rsidP="006F527A">
      <w:pPr>
        <w:pStyle w:val="Listaszerbekezds"/>
        <w:numPr>
          <w:ilvl w:val="0"/>
          <w:numId w:val="18"/>
        </w:numPr>
        <w:spacing w:before="120" w:after="0" w:line="300" w:lineRule="exact"/>
        <w:contextualSpacing w:val="0"/>
        <w:jc w:val="both"/>
        <w:rPr>
          <w:rFonts w:ascii="Arial" w:hAnsi="Arial" w:cs="Arial"/>
          <w:sz w:val="20"/>
          <w:szCs w:val="20"/>
        </w:rPr>
      </w:pPr>
      <w:r w:rsidRPr="00730271">
        <w:rPr>
          <w:rFonts w:ascii="Arial" w:hAnsi="Arial" w:cs="Arial"/>
          <w:sz w:val="20"/>
          <w:szCs w:val="20"/>
        </w:rPr>
        <w:t xml:space="preserve">Ha az </w:t>
      </w:r>
      <w:r w:rsidR="0058301D">
        <w:rPr>
          <w:rFonts w:ascii="Arial" w:hAnsi="Arial" w:cs="Arial"/>
          <w:sz w:val="20"/>
          <w:szCs w:val="20"/>
        </w:rPr>
        <w:t>é</w:t>
      </w:r>
      <w:r w:rsidRPr="00730271">
        <w:rPr>
          <w:rFonts w:ascii="Arial" w:hAnsi="Arial" w:cs="Arial"/>
          <w:sz w:val="20"/>
          <w:szCs w:val="20"/>
        </w:rPr>
        <w:t>rintett elektronikus úton nyújtotta be a kérelmét, a kért információkat széles</w:t>
      </w:r>
      <w:r w:rsidR="008708E4">
        <w:rPr>
          <w:rFonts w:ascii="Arial" w:hAnsi="Arial" w:cs="Arial"/>
          <w:sz w:val="20"/>
          <w:szCs w:val="20"/>
        </w:rPr>
        <w:t xml:space="preserve"> </w:t>
      </w:r>
      <w:r w:rsidRPr="00730271">
        <w:rPr>
          <w:rFonts w:ascii="Arial" w:hAnsi="Arial" w:cs="Arial"/>
          <w:sz w:val="20"/>
          <w:szCs w:val="20"/>
        </w:rPr>
        <w:t xml:space="preserve">körben használt elektronikus formában kell rendelkezésre bocsátani, kivéve, ha az </w:t>
      </w:r>
      <w:r w:rsidR="0058301D">
        <w:rPr>
          <w:rFonts w:ascii="Arial" w:hAnsi="Arial" w:cs="Arial"/>
          <w:sz w:val="20"/>
          <w:szCs w:val="20"/>
        </w:rPr>
        <w:t>é</w:t>
      </w:r>
      <w:r w:rsidRPr="00730271">
        <w:rPr>
          <w:rFonts w:ascii="Arial" w:hAnsi="Arial" w:cs="Arial"/>
          <w:sz w:val="20"/>
          <w:szCs w:val="20"/>
        </w:rPr>
        <w:t>rintett</w:t>
      </w:r>
      <w:r w:rsidR="008708E4">
        <w:rPr>
          <w:rFonts w:ascii="Arial" w:hAnsi="Arial" w:cs="Arial"/>
          <w:sz w:val="20"/>
          <w:szCs w:val="20"/>
        </w:rPr>
        <w:t xml:space="preserve"> </w:t>
      </w:r>
      <w:r w:rsidRPr="00730271">
        <w:rPr>
          <w:rFonts w:ascii="Arial" w:hAnsi="Arial" w:cs="Arial"/>
          <w:sz w:val="20"/>
          <w:szCs w:val="20"/>
        </w:rPr>
        <w:t>másként kéri.</w:t>
      </w:r>
    </w:p>
    <w:p w14:paraId="04629E6D" w14:textId="77777777" w:rsidR="00730271" w:rsidRPr="00730271" w:rsidRDefault="00730271" w:rsidP="006F527A">
      <w:pPr>
        <w:pStyle w:val="Listaszerbekezds"/>
        <w:numPr>
          <w:ilvl w:val="0"/>
          <w:numId w:val="18"/>
        </w:numPr>
        <w:spacing w:before="120" w:after="0" w:line="300" w:lineRule="exact"/>
        <w:contextualSpacing w:val="0"/>
        <w:jc w:val="both"/>
        <w:rPr>
          <w:rFonts w:ascii="Arial" w:hAnsi="Arial" w:cs="Arial"/>
          <w:sz w:val="20"/>
          <w:szCs w:val="20"/>
        </w:rPr>
      </w:pPr>
      <w:r w:rsidRPr="00730271">
        <w:rPr>
          <w:rFonts w:ascii="Arial" w:hAnsi="Arial" w:cs="Arial"/>
          <w:sz w:val="20"/>
          <w:szCs w:val="20"/>
        </w:rPr>
        <w:t xml:space="preserve">Az </w:t>
      </w:r>
      <w:r w:rsidR="0058301D">
        <w:rPr>
          <w:rFonts w:ascii="Arial" w:hAnsi="Arial" w:cs="Arial"/>
          <w:sz w:val="20"/>
          <w:szCs w:val="20"/>
        </w:rPr>
        <w:t>A</w:t>
      </w:r>
      <w:r w:rsidRPr="00730271">
        <w:rPr>
          <w:rFonts w:ascii="Arial" w:hAnsi="Arial" w:cs="Arial"/>
          <w:sz w:val="20"/>
          <w:szCs w:val="20"/>
        </w:rPr>
        <w:t xml:space="preserve">datkezelő az </w:t>
      </w:r>
      <w:r w:rsidR="0058301D">
        <w:rPr>
          <w:rFonts w:ascii="Arial" w:hAnsi="Arial" w:cs="Arial"/>
          <w:sz w:val="20"/>
          <w:szCs w:val="20"/>
        </w:rPr>
        <w:t>é</w:t>
      </w:r>
      <w:r w:rsidRPr="00730271">
        <w:rPr>
          <w:rFonts w:ascii="Arial" w:hAnsi="Arial" w:cs="Arial"/>
          <w:sz w:val="20"/>
          <w:szCs w:val="20"/>
        </w:rPr>
        <w:t>rintettől a kérelem teljesítését megelőzően, annak tartalmának</w:t>
      </w:r>
      <w:r w:rsidR="008708E4">
        <w:rPr>
          <w:rFonts w:ascii="Arial" w:hAnsi="Arial" w:cs="Arial"/>
          <w:sz w:val="20"/>
          <w:szCs w:val="20"/>
        </w:rPr>
        <w:t xml:space="preserve"> </w:t>
      </w:r>
      <w:r w:rsidRPr="00730271">
        <w:rPr>
          <w:rFonts w:ascii="Arial" w:hAnsi="Arial" w:cs="Arial"/>
          <w:sz w:val="20"/>
          <w:szCs w:val="20"/>
        </w:rPr>
        <w:t>pontosítását, a kérelmezett információk, illetve adatkezelési tevékenységek pontos</w:t>
      </w:r>
      <w:r w:rsidR="008708E4">
        <w:rPr>
          <w:rFonts w:ascii="Arial" w:hAnsi="Arial" w:cs="Arial"/>
          <w:sz w:val="20"/>
          <w:szCs w:val="20"/>
        </w:rPr>
        <w:t xml:space="preserve"> </w:t>
      </w:r>
      <w:r w:rsidRPr="00730271">
        <w:rPr>
          <w:rFonts w:ascii="Arial" w:hAnsi="Arial" w:cs="Arial"/>
          <w:sz w:val="20"/>
          <w:szCs w:val="20"/>
        </w:rPr>
        <w:t>megjelölését kérheti.</w:t>
      </w:r>
    </w:p>
    <w:p w14:paraId="56645C1E" w14:textId="77777777" w:rsidR="00730271" w:rsidRPr="00730271" w:rsidRDefault="00730271" w:rsidP="006F527A">
      <w:pPr>
        <w:pStyle w:val="Listaszerbekezds"/>
        <w:numPr>
          <w:ilvl w:val="0"/>
          <w:numId w:val="18"/>
        </w:numPr>
        <w:spacing w:before="120" w:after="0" w:line="300" w:lineRule="exact"/>
        <w:contextualSpacing w:val="0"/>
        <w:jc w:val="both"/>
        <w:rPr>
          <w:rFonts w:ascii="Arial" w:hAnsi="Arial" w:cs="Arial"/>
          <w:sz w:val="20"/>
          <w:szCs w:val="20"/>
        </w:rPr>
      </w:pPr>
      <w:r w:rsidRPr="00730271">
        <w:rPr>
          <w:rFonts w:ascii="Arial" w:hAnsi="Arial" w:cs="Arial"/>
          <w:sz w:val="20"/>
          <w:szCs w:val="20"/>
        </w:rPr>
        <w:t xml:space="preserve">Amennyiben az </w:t>
      </w:r>
      <w:r w:rsidR="0058301D">
        <w:rPr>
          <w:rFonts w:ascii="Arial" w:hAnsi="Arial" w:cs="Arial"/>
          <w:sz w:val="20"/>
          <w:szCs w:val="20"/>
        </w:rPr>
        <w:t>é</w:t>
      </w:r>
      <w:r w:rsidRPr="00730271">
        <w:rPr>
          <w:rFonts w:ascii="Arial" w:hAnsi="Arial" w:cs="Arial"/>
          <w:sz w:val="20"/>
          <w:szCs w:val="20"/>
        </w:rPr>
        <w:t>rintett jelen pont szerinti hozzáférési joga hátrányosan érinti mások</w:t>
      </w:r>
      <w:r w:rsidR="008708E4">
        <w:rPr>
          <w:rFonts w:ascii="Arial" w:hAnsi="Arial" w:cs="Arial"/>
          <w:sz w:val="20"/>
          <w:szCs w:val="20"/>
        </w:rPr>
        <w:t xml:space="preserve"> </w:t>
      </w:r>
      <w:r w:rsidRPr="00730271">
        <w:rPr>
          <w:rFonts w:ascii="Arial" w:hAnsi="Arial" w:cs="Arial"/>
          <w:sz w:val="20"/>
          <w:szCs w:val="20"/>
        </w:rPr>
        <w:t>jogait és szabadságait, így különösen mások üzleti titkait vagy szellemi tulajdonát, az</w:t>
      </w:r>
      <w:r w:rsidR="008708E4">
        <w:rPr>
          <w:rFonts w:ascii="Arial" w:hAnsi="Arial" w:cs="Arial"/>
          <w:sz w:val="20"/>
          <w:szCs w:val="20"/>
        </w:rPr>
        <w:t xml:space="preserve"> </w:t>
      </w:r>
      <w:r w:rsidR="00B10B05">
        <w:rPr>
          <w:rFonts w:ascii="Arial" w:hAnsi="Arial" w:cs="Arial"/>
          <w:sz w:val="20"/>
          <w:szCs w:val="20"/>
        </w:rPr>
        <w:t>A</w:t>
      </w:r>
      <w:r w:rsidRPr="00730271">
        <w:rPr>
          <w:rFonts w:ascii="Arial" w:hAnsi="Arial" w:cs="Arial"/>
          <w:sz w:val="20"/>
          <w:szCs w:val="20"/>
        </w:rPr>
        <w:t xml:space="preserve">datkezelő jogosult az </w:t>
      </w:r>
      <w:r w:rsidR="00B10B05">
        <w:rPr>
          <w:rFonts w:ascii="Arial" w:hAnsi="Arial" w:cs="Arial"/>
          <w:sz w:val="20"/>
          <w:szCs w:val="20"/>
        </w:rPr>
        <w:t>é</w:t>
      </w:r>
      <w:r w:rsidRPr="00730271">
        <w:rPr>
          <w:rFonts w:ascii="Arial" w:hAnsi="Arial" w:cs="Arial"/>
          <w:sz w:val="20"/>
          <w:szCs w:val="20"/>
        </w:rPr>
        <w:t>rintett kérelmének teljesítését szükséges és arányos mértékben</w:t>
      </w:r>
      <w:r w:rsidR="008708E4">
        <w:rPr>
          <w:rFonts w:ascii="Arial" w:hAnsi="Arial" w:cs="Arial"/>
          <w:sz w:val="20"/>
          <w:szCs w:val="20"/>
        </w:rPr>
        <w:t xml:space="preserve"> </w:t>
      </w:r>
      <w:r w:rsidRPr="00730271">
        <w:rPr>
          <w:rFonts w:ascii="Arial" w:hAnsi="Arial" w:cs="Arial"/>
          <w:sz w:val="20"/>
          <w:szCs w:val="20"/>
        </w:rPr>
        <w:t>megtagadni.</w:t>
      </w:r>
    </w:p>
    <w:p w14:paraId="632EBE4B" w14:textId="4E1537D5" w:rsidR="00730271" w:rsidRPr="00730271" w:rsidRDefault="00730271" w:rsidP="006F527A">
      <w:pPr>
        <w:pStyle w:val="Listaszerbekezds"/>
        <w:numPr>
          <w:ilvl w:val="0"/>
          <w:numId w:val="18"/>
        </w:numPr>
        <w:spacing w:before="120" w:after="0" w:line="300" w:lineRule="exact"/>
        <w:contextualSpacing w:val="0"/>
        <w:jc w:val="both"/>
        <w:rPr>
          <w:rFonts w:ascii="Arial" w:hAnsi="Arial" w:cs="Arial"/>
          <w:sz w:val="20"/>
          <w:szCs w:val="20"/>
        </w:rPr>
      </w:pPr>
      <w:r w:rsidRPr="00730271">
        <w:rPr>
          <w:rFonts w:ascii="Arial" w:hAnsi="Arial" w:cs="Arial"/>
          <w:sz w:val="20"/>
          <w:szCs w:val="20"/>
        </w:rPr>
        <w:t xml:space="preserve">Abban az esetben, amennyiben az </w:t>
      </w:r>
      <w:r w:rsidR="00B10B05">
        <w:rPr>
          <w:rFonts w:ascii="Arial" w:hAnsi="Arial" w:cs="Arial"/>
          <w:sz w:val="20"/>
          <w:szCs w:val="20"/>
        </w:rPr>
        <w:t>érintett a</w:t>
      </w:r>
      <w:r w:rsidRPr="00730271">
        <w:rPr>
          <w:rFonts w:ascii="Arial" w:hAnsi="Arial" w:cs="Arial"/>
          <w:sz w:val="20"/>
          <w:szCs w:val="20"/>
        </w:rPr>
        <w:t xml:space="preserve"> tájékoztatást több példányban</w:t>
      </w:r>
      <w:r w:rsidR="008708E4">
        <w:rPr>
          <w:rFonts w:ascii="Arial" w:hAnsi="Arial" w:cs="Arial"/>
          <w:sz w:val="20"/>
          <w:szCs w:val="20"/>
        </w:rPr>
        <w:t xml:space="preserve"> </w:t>
      </w:r>
      <w:r w:rsidRPr="00730271">
        <w:rPr>
          <w:rFonts w:ascii="Arial" w:hAnsi="Arial" w:cs="Arial"/>
          <w:sz w:val="20"/>
          <w:szCs w:val="20"/>
        </w:rPr>
        <w:t xml:space="preserve">kéri, </w:t>
      </w:r>
      <w:r w:rsidR="00B10B05">
        <w:rPr>
          <w:rFonts w:ascii="Arial" w:hAnsi="Arial" w:cs="Arial"/>
          <w:sz w:val="20"/>
          <w:szCs w:val="20"/>
        </w:rPr>
        <w:t>a</w:t>
      </w:r>
      <w:r w:rsidRPr="00730271">
        <w:rPr>
          <w:rFonts w:ascii="Arial" w:hAnsi="Arial" w:cs="Arial"/>
          <w:sz w:val="20"/>
          <w:szCs w:val="20"/>
        </w:rPr>
        <w:t xml:space="preserve">z </w:t>
      </w:r>
      <w:r w:rsidR="00B10B05">
        <w:rPr>
          <w:rFonts w:ascii="Arial" w:hAnsi="Arial" w:cs="Arial"/>
          <w:sz w:val="20"/>
          <w:szCs w:val="20"/>
        </w:rPr>
        <w:t>A</w:t>
      </w:r>
      <w:r w:rsidRPr="00730271">
        <w:rPr>
          <w:rFonts w:ascii="Arial" w:hAnsi="Arial" w:cs="Arial"/>
          <w:sz w:val="20"/>
          <w:szCs w:val="20"/>
        </w:rPr>
        <w:t>datkezelő jogosult a többlet példányok elkészítésének adminisztratív költségeivel</w:t>
      </w:r>
      <w:r w:rsidR="008708E4">
        <w:rPr>
          <w:rFonts w:ascii="Arial" w:hAnsi="Arial" w:cs="Arial"/>
          <w:sz w:val="20"/>
          <w:szCs w:val="20"/>
        </w:rPr>
        <w:t xml:space="preserve"> </w:t>
      </w:r>
      <w:r w:rsidRPr="00730271">
        <w:rPr>
          <w:rFonts w:ascii="Arial" w:hAnsi="Arial" w:cs="Arial"/>
          <w:sz w:val="20"/>
          <w:szCs w:val="20"/>
        </w:rPr>
        <w:t>arányos és észszerű mértékű díjat felszámítani.</w:t>
      </w:r>
    </w:p>
    <w:p w14:paraId="13472375" w14:textId="77777777" w:rsidR="00730271" w:rsidRPr="00730271" w:rsidRDefault="00730271" w:rsidP="006F527A">
      <w:pPr>
        <w:pStyle w:val="Listaszerbekezds"/>
        <w:numPr>
          <w:ilvl w:val="0"/>
          <w:numId w:val="18"/>
        </w:numPr>
        <w:spacing w:before="120" w:after="0" w:line="300" w:lineRule="exact"/>
        <w:contextualSpacing w:val="0"/>
        <w:jc w:val="both"/>
        <w:rPr>
          <w:rFonts w:ascii="Arial" w:hAnsi="Arial" w:cs="Arial"/>
          <w:sz w:val="20"/>
          <w:szCs w:val="20"/>
        </w:rPr>
      </w:pPr>
      <w:r w:rsidRPr="00730271">
        <w:rPr>
          <w:rFonts w:ascii="Arial" w:hAnsi="Arial" w:cs="Arial"/>
          <w:sz w:val="20"/>
          <w:szCs w:val="20"/>
        </w:rPr>
        <w:t xml:space="preserve">Amennyiben az </w:t>
      </w:r>
      <w:r w:rsidR="00B10B05">
        <w:rPr>
          <w:rFonts w:ascii="Arial" w:hAnsi="Arial" w:cs="Arial"/>
          <w:sz w:val="20"/>
          <w:szCs w:val="20"/>
        </w:rPr>
        <w:t>é</w:t>
      </w:r>
      <w:r w:rsidRPr="00730271">
        <w:rPr>
          <w:rFonts w:ascii="Arial" w:hAnsi="Arial" w:cs="Arial"/>
          <w:sz w:val="20"/>
          <w:szCs w:val="20"/>
        </w:rPr>
        <w:t xml:space="preserve">rintett által megjelölt személyes adatot az </w:t>
      </w:r>
      <w:r w:rsidR="00B10B05">
        <w:rPr>
          <w:rFonts w:ascii="Arial" w:hAnsi="Arial" w:cs="Arial"/>
          <w:sz w:val="20"/>
          <w:szCs w:val="20"/>
        </w:rPr>
        <w:t>A</w:t>
      </w:r>
      <w:r w:rsidRPr="00730271">
        <w:rPr>
          <w:rFonts w:ascii="Arial" w:hAnsi="Arial" w:cs="Arial"/>
          <w:sz w:val="20"/>
          <w:szCs w:val="20"/>
        </w:rPr>
        <w:t>datkezelő nem kezeli,</w:t>
      </w:r>
      <w:r w:rsidR="002C613E">
        <w:rPr>
          <w:rFonts w:ascii="Arial" w:hAnsi="Arial" w:cs="Arial"/>
          <w:sz w:val="20"/>
          <w:szCs w:val="20"/>
        </w:rPr>
        <w:t xml:space="preserve"> </w:t>
      </w:r>
      <w:r w:rsidRPr="00730271">
        <w:rPr>
          <w:rFonts w:ascii="Arial" w:hAnsi="Arial" w:cs="Arial"/>
          <w:sz w:val="20"/>
          <w:szCs w:val="20"/>
        </w:rPr>
        <w:t xml:space="preserve">úgy erről is köteles az </w:t>
      </w:r>
      <w:r w:rsidR="00B10B05">
        <w:rPr>
          <w:rFonts w:ascii="Arial" w:hAnsi="Arial" w:cs="Arial"/>
          <w:sz w:val="20"/>
          <w:szCs w:val="20"/>
        </w:rPr>
        <w:t>é</w:t>
      </w:r>
      <w:r w:rsidRPr="00730271">
        <w:rPr>
          <w:rFonts w:ascii="Arial" w:hAnsi="Arial" w:cs="Arial"/>
          <w:sz w:val="20"/>
          <w:szCs w:val="20"/>
        </w:rPr>
        <w:t>rintettet írásban tájékoztatni.</w:t>
      </w:r>
    </w:p>
    <w:p w14:paraId="2B27FBAC" w14:textId="77777777" w:rsidR="00730271" w:rsidRPr="00730271" w:rsidRDefault="00B10B05" w:rsidP="006F527A">
      <w:pPr>
        <w:pStyle w:val="Listaszerbekezds"/>
        <w:numPr>
          <w:ilvl w:val="0"/>
          <w:numId w:val="18"/>
        </w:numPr>
        <w:spacing w:before="120" w:after="0" w:line="300" w:lineRule="exact"/>
        <w:contextualSpacing w:val="0"/>
        <w:jc w:val="both"/>
        <w:rPr>
          <w:rFonts w:ascii="Arial" w:hAnsi="Arial" w:cs="Arial"/>
          <w:sz w:val="20"/>
          <w:szCs w:val="20"/>
        </w:rPr>
      </w:pPr>
      <w:r>
        <w:rPr>
          <w:rFonts w:ascii="Arial" w:hAnsi="Arial" w:cs="Arial"/>
          <w:sz w:val="20"/>
          <w:szCs w:val="20"/>
        </w:rPr>
        <w:t>Az A</w:t>
      </w:r>
      <w:r w:rsidR="00730271" w:rsidRPr="00730271">
        <w:rPr>
          <w:rFonts w:ascii="Arial" w:hAnsi="Arial" w:cs="Arial"/>
          <w:sz w:val="20"/>
          <w:szCs w:val="20"/>
        </w:rPr>
        <w:t>datkezelő biztosítja, hogy az érintettek megfelelő tájékoztatás alapján és</w:t>
      </w:r>
      <w:r w:rsidR="002C613E">
        <w:rPr>
          <w:rFonts w:ascii="Arial" w:hAnsi="Arial" w:cs="Arial"/>
          <w:sz w:val="20"/>
          <w:szCs w:val="20"/>
        </w:rPr>
        <w:t xml:space="preserve"> </w:t>
      </w:r>
      <w:r w:rsidR="00730271" w:rsidRPr="00730271">
        <w:rPr>
          <w:rFonts w:ascii="Arial" w:hAnsi="Arial" w:cs="Arial"/>
          <w:sz w:val="20"/>
          <w:szCs w:val="20"/>
        </w:rPr>
        <w:t>befolyásmentesen gyakorolhassák az adatokhoz való hozzáférési jogukat.</w:t>
      </w:r>
    </w:p>
    <w:p w14:paraId="37EEC9DB" w14:textId="77777777" w:rsidR="00730271" w:rsidRPr="00730271" w:rsidRDefault="00730271" w:rsidP="006F527A">
      <w:pPr>
        <w:pStyle w:val="Listaszerbekezds"/>
        <w:numPr>
          <w:ilvl w:val="0"/>
          <w:numId w:val="18"/>
        </w:numPr>
        <w:spacing w:before="120" w:after="0" w:line="300" w:lineRule="exact"/>
        <w:contextualSpacing w:val="0"/>
        <w:jc w:val="both"/>
        <w:rPr>
          <w:rFonts w:ascii="Arial" w:hAnsi="Arial" w:cs="Arial"/>
          <w:sz w:val="20"/>
          <w:szCs w:val="20"/>
        </w:rPr>
      </w:pPr>
      <w:r w:rsidRPr="00730271">
        <w:rPr>
          <w:rFonts w:ascii="Arial" w:hAnsi="Arial" w:cs="Arial"/>
          <w:sz w:val="20"/>
          <w:szCs w:val="20"/>
        </w:rPr>
        <w:t>Az adatokhoz való hozzáférési jog biztosítására az adatot kezelő szervezeti egység</w:t>
      </w:r>
      <w:r w:rsidR="002C613E">
        <w:rPr>
          <w:rFonts w:ascii="Arial" w:hAnsi="Arial" w:cs="Arial"/>
          <w:sz w:val="20"/>
          <w:szCs w:val="20"/>
        </w:rPr>
        <w:t xml:space="preserve"> </w:t>
      </w:r>
      <w:r w:rsidRPr="00730271">
        <w:rPr>
          <w:rFonts w:ascii="Arial" w:hAnsi="Arial" w:cs="Arial"/>
          <w:sz w:val="20"/>
          <w:szCs w:val="20"/>
        </w:rPr>
        <w:t>vezetője tartozik felelősséggel.</w:t>
      </w:r>
    </w:p>
    <w:p w14:paraId="5EC29E43" w14:textId="77777777" w:rsidR="004E73D7" w:rsidRDefault="00730271" w:rsidP="006F527A">
      <w:pPr>
        <w:pStyle w:val="Listaszerbekezds"/>
        <w:numPr>
          <w:ilvl w:val="0"/>
          <w:numId w:val="18"/>
        </w:numPr>
        <w:spacing w:before="120" w:after="0" w:line="300" w:lineRule="exact"/>
        <w:contextualSpacing w:val="0"/>
        <w:jc w:val="both"/>
        <w:rPr>
          <w:rFonts w:ascii="Arial" w:hAnsi="Arial" w:cs="Arial"/>
          <w:sz w:val="20"/>
          <w:szCs w:val="20"/>
        </w:rPr>
      </w:pPr>
      <w:r w:rsidRPr="00730271">
        <w:rPr>
          <w:rFonts w:ascii="Arial" w:hAnsi="Arial" w:cs="Arial"/>
          <w:sz w:val="20"/>
          <w:szCs w:val="20"/>
        </w:rPr>
        <w:t>A kezelt személyes adatokról az adatkezelő telefonon keresztül semmilyen esetben</w:t>
      </w:r>
      <w:r w:rsidR="002C613E">
        <w:rPr>
          <w:rFonts w:ascii="Arial" w:hAnsi="Arial" w:cs="Arial"/>
          <w:sz w:val="20"/>
          <w:szCs w:val="20"/>
        </w:rPr>
        <w:t xml:space="preserve"> </w:t>
      </w:r>
      <w:r w:rsidRPr="00730271">
        <w:rPr>
          <w:rFonts w:ascii="Arial" w:hAnsi="Arial" w:cs="Arial"/>
          <w:sz w:val="20"/>
          <w:szCs w:val="20"/>
        </w:rPr>
        <w:t>sem ad tájékoztatást.</w:t>
      </w:r>
    </w:p>
    <w:p w14:paraId="6B3E6A05" w14:textId="77777777" w:rsidR="004E73D7" w:rsidRDefault="00730271" w:rsidP="006F527A">
      <w:pPr>
        <w:pStyle w:val="Listaszerbekezds"/>
        <w:numPr>
          <w:ilvl w:val="0"/>
          <w:numId w:val="18"/>
        </w:numPr>
        <w:spacing w:before="120" w:after="0" w:line="300" w:lineRule="exact"/>
        <w:contextualSpacing w:val="0"/>
        <w:jc w:val="both"/>
        <w:rPr>
          <w:rFonts w:ascii="Arial" w:hAnsi="Arial" w:cs="Arial"/>
          <w:sz w:val="20"/>
          <w:szCs w:val="20"/>
        </w:rPr>
      </w:pPr>
      <w:r w:rsidRPr="00730271">
        <w:rPr>
          <w:rFonts w:ascii="Arial" w:hAnsi="Arial" w:cs="Arial"/>
          <w:sz w:val="20"/>
          <w:szCs w:val="20"/>
        </w:rPr>
        <w:t>A levélben küldött tájékoztatáskérést az adatkezelő akkor tekinti</w:t>
      </w:r>
      <w:r w:rsidR="002C613E">
        <w:rPr>
          <w:rFonts w:ascii="Arial" w:hAnsi="Arial" w:cs="Arial"/>
          <w:sz w:val="20"/>
          <w:szCs w:val="20"/>
        </w:rPr>
        <w:t xml:space="preserve"> </w:t>
      </w:r>
      <w:r w:rsidRPr="00730271">
        <w:rPr>
          <w:rFonts w:ascii="Arial" w:hAnsi="Arial" w:cs="Arial"/>
          <w:sz w:val="20"/>
          <w:szCs w:val="20"/>
        </w:rPr>
        <w:t>hitelesnek, ha a megküldött kérelem alapján az érintett egyértelműen beazonosítható.</w:t>
      </w:r>
    </w:p>
    <w:p w14:paraId="5476416B" w14:textId="77777777" w:rsidR="004E73D7" w:rsidRDefault="00730271" w:rsidP="006F527A">
      <w:pPr>
        <w:pStyle w:val="Listaszerbekezds"/>
        <w:numPr>
          <w:ilvl w:val="0"/>
          <w:numId w:val="18"/>
        </w:numPr>
        <w:spacing w:before="120" w:after="0" w:line="300" w:lineRule="exact"/>
        <w:contextualSpacing w:val="0"/>
        <w:jc w:val="both"/>
        <w:rPr>
          <w:rFonts w:ascii="Arial" w:hAnsi="Arial" w:cs="Arial"/>
          <w:sz w:val="20"/>
          <w:szCs w:val="20"/>
        </w:rPr>
      </w:pPr>
      <w:r w:rsidRPr="00730271">
        <w:rPr>
          <w:rFonts w:ascii="Arial" w:hAnsi="Arial" w:cs="Arial"/>
          <w:sz w:val="20"/>
          <w:szCs w:val="20"/>
        </w:rPr>
        <w:t>E</w:t>
      </w:r>
      <w:r w:rsidR="00C919A7">
        <w:rPr>
          <w:rFonts w:ascii="Arial" w:hAnsi="Arial" w:cs="Arial"/>
          <w:sz w:val="20"/>
          <w:szCs w:val="20"/>
        </w:rPr>
        <w:t>-</w:t>
      </w:r>
      <w:r w:rsidRPr="00730271">
        <w:rPr>
          <w:rFonts w:ascii="Arial" w:hAnsi="Arial" w:cs="Arial"/>
          <w:sz w:val="20"/>
          <w:szCs w:val="20"/>
        </w:rPr>
        <w:t xml:space="preserve">mailben küldött tájékoztatáskérést az </w:t>
      </w:r>
      <w:r w:rsidR="00C919A7">
        <w:rPr>
          <w:rFonts w:ascii="Arial" w:hAnsi="Arial" w:cs="Arial"/>
          <w:sz w:val="20"/>
          <w:szCs w:val="20"/>
        </w:rPr>
        <w:t>A</w:t>
      </w:r>
      <w:r w:rsidRPr="00730271">
        <w:rPr>
          <w:rFonts w:ascii="Arial" w:hAnsi="Arial" w:cs="Arial"/>
          <w:sz w:val="20"/>
          <w:szCs w:val="20"/>
        </w:rPr>
        <w:t>datkezelő csak akkor tekint hitelesnek, ha azt az</w:t>
      </w:r>
      <w:r w:rsidR="002C613E">
        <w:rPr>
          <w:rFonts w:ascii="Arial" w:hAnsi="Arial" w:cs="Arial"/>
          <w:sz w:val="20"/>
          <w:szCs w:val="20"/>
        </w:rPr>
        <w:t xml:space="preserve"> </w:t>
      </w:r>
      <w:r w:rsidRPr="00730271">
        <w:rPr>
          <w:rFonts w:ascii="Arial" w:hAnsi="Arial" w:cs="Arial"/>
          <w:sz w:val="20"/>
          <w:szCs w:val="20"/>
        </w:rPr>
        <w:t xml:space="preserve">érintett e-mail címéről küldik, ez azonban nem zárja ki, hogy az </w:t>
      </w:r>
      <w:r w:rsidR="0002622D">
        <w:rPr>
          <w:rFonts w:ascii="Arial" w:hAnsi="Arial" w:cs="Arial"/>
          <w:sz w:val="20"/>
          <w:szCs w:val="20"/>
        </w:rPr>
        <w:t>A</w:t>
      </w:r>
      <w:r w:rsidRPr="00730271">
        <w:rPr>
          <w:rFonts w:ascii="Arial" w:hAnsi="Arial" w:cs="Arial"/>
          <w:sz w:val="20"/>
          <w:szCs w:val="20"/>
        </w:rPr>
        <w:t>datkezelő a tájékoztatás</w:t>
      </w:r>
      <w:r w:rsidR="002C613E">
        <w:rPr>
          <w:rFonts w:ascii="Arial" w:hAnsi="Arial" w:cs="Arial"/>
          <w:sz w:val="20"/>
          <w:szCs w:val="20"/>
        </w:rPr>
        <w:t xml:space="preserve"> </w:t>
      </w:r>
      <w:r w:rsidRPr="00730271">
        <w:rPr>
          <w:rFonts w:ascii="Arial" w:hAnsi="Arial" w:cs="Arial"/>
          <w:sz w:val="20"/>
          <w:szCs w:val="20"/>
        </w:rPr>
        <w:t>megadása előtt az érintettet más módon is beazonosítsa.</w:t>
      </w:r>
    </w:p>
    <w:p w14:paraId="57B88C99" w14:textId="77777777" w:rsidR="00994B06" w:rsidRPr="00BD4EDB" w:rsidRDefault="00730271" w:rsidP="006F527A">
      <w:pPr>
        <w:pStyle w:val="Listaszerbekezds"/>
        <w:numPr>
          <w:ilvl w:val="0"/>
          <w:numId w:val="18"/>
        </w:numPr>
        <w:spacing w:before="120" w:after="0" w:line="300" w:lineRule="exact"/>
        <w:contextualSpacing w:val="0"/>
        <w:jc w:val="both"/>
        <w:rPr>
          <w:rFonts w:ascii="Arial" w:hAnsi="Arial" w:cs="Arial"/>
          <w:sz w:val="20"/>
          <w:szCs w:val="20"/>
        </w:rPr>
      </w:pPr>
      <w:r w:rsidRPr="00730271">
        <w:rPr>
          <w:rFonts w:ascii="Arial" w:hAnsi="Arial" w:cs="Arial"/>
          <w:sz w:val="20"/>
          <w:szCs w:val="20"/>
        </w:rPr>
        <w:t>A kérelem teljesítése érdekében</w:t>
      </w:r>
      <w:r w:rsidR="002C613E">
        <w:rPr>
          <w:rFonts w:ascii="Arial" w:hAnsi="Arial" w:cs="Arial"/>
          <w:sz w:val="20"/>
          <w:szCs w:val="20"/>
        </w:rPr>
        <w:t xml:space="preserve"> </w:t>
      </w:r>
      <w:r w:rsidRPr="00730271">
        <w:rPr>
          <w:rFonts w:ascii="Arial" w:hAnsi="Arial" w:cs="Arial"/>
          <w:sz w:val="20"/>
          <w:szCs w:val="20"/>
        </w:rPr>
        <w:t xml:space="preserve">az </w:t>
      </w:r>
      <w:r w:rsidR="0002622D">
        <w:rPr>
          <w:rFonts w:ascii="Arial" w:hAnsi="Arial" w:cs="Arial"/>
          <w:sz w:val="20"/>
          <w:szCs w:val="20"/>
        </w:rPr>
        <w:t>A</w:t>
      </w:r>
      <w:r w:rsidRPr="00730271">
        <w:rPr>
          <w:rFonts w:ascii="Arial" w:hAnsi="Arial" w:cs="Arial"/>
          <w:sz w:val="20"/>
          <w:szCs w:val="20"/>
        </w:rPr>
        <w:t>datkezelő köteles meggyőződni arról, hogy valóban arra jogosult személy kívánja az</w:t>
      </w:r>
      <w:r w:rsidR="002C613E">
        <w:rPr>
          <w:rFonts w:ascii="Arial" w:hAnsi="Arial" w:cs="Arial"/>
          <w:sz w:val="20"/>
          <w:szCs w:val="20"/>
        </w:rPr>
        <w:t xml:space="preserve"> </w:t>
      </w:r>
      <w:r w:rsidRPr="00730271">
        <w:rPr>
          <w:rFonts w:ascii="Arial" w:hAnsi="Arial" w:cs="Arial"/>
          <w:sz w:val="20"/>
          <w:szCs w:val="20"/>
        </w:rPr>
        <w:t>érintetti jogait érvényesíteni. Ehhez- indokolt esetben</w:t>
      </w:r>
      <w:r w:rsidR="0002622D">
        <w:rPr>
          <w:rFonts w:ascii="Arial" w:hAnsi="Arial" w:cs="Arial"/>
          <w:sz w:val="20"/>
          <w:szCs w:val="20"/>
        </w:rPr>
        <w:t xml:space="preserve"> </w:t>
      </w:r>
      <w:r w:rsidRPr="00730271">
        <w:rPr>
          <w:rFonts w:ascii="Arial" w:hAnsi="Arial" w:cs="Arial"/>
          <w:sz w:val="20"/>
          <w:szCs w:val="20"/>
        </w:rPr>
        <w:t>arra is szükség lehet, hogy az érintett</w:t>
      </w:r>
      <w:r w:rsidR="002C613E">
        <w:rPr>
          <w:rFonts w:ascii="Arial" w:hAnsi="Arial" w:cs="Arial"/>
          <w:sz w:val="20"/>
          <w:szCs w:val="20"/>
        </w:rPr>
        <w:t xml:space="preserve"> </w:t>
      </w:r>
      <w:r w:rsidRPr="00730271">
        <w:rPr>
          <w:rFonts w:ascii="Arial" w:hAnsi="Arial" w:cs="Arial"/>
          <w:sz w:val="20"/>
          <w:szCs w:val="20"/>
        </w:rPr>
        <w:t xml:space="preserve">személyesen megjelenjen az </w:t>
      </w:r>
      <w:r w:rsidR="0002622D">
        <w:rPr>
          <w:rFonts w:ascii="Arial" w:hAnsi="Arial" w:cs="Arial"/>
          <w:sz w:val="20"/>
          <w:szCs w:val="20"/>
        </w:rPr>
        <w:t>A</w:t>
      </w:r>
      <w:r w:rsidRPr="00730271">
        <w:rPr>
          <w:rFonts w:ascii="Arial" w:hAnsi="Arial" w:cs="Arial"/>
          <w:sz w:val="20"/>
          <w:szCs w:val="20"/>
        </w:rPr>
        <w:t>datkezelő székhelyén személyazonosítás céljából.</w:t>
      </w:r>
    </w:p>
    <w:p w14:paraId="5DF6A48B" w14:textId="77777777" w:rsidR="00994B06" w:rsidRDefault="00994B06" w:rsidP="00C645AF">
      <w:pPr>
        <w:spacing w:after="0" w:line="300" w:lineRule="exact"/>
        <w:jc w:val="both"/>
        <w:rPr>
          <w:rFonts w:ascii="Arial" w:hAnsi="Arial" w:cs="Arial"/>
          <w:sz w:val="20"/>
          <w:szCs w:val="20"/>
        </w:rPr>
      </w:pPr>
    </w:p>
    <w:p w14:paraId="5A1355F7" w14:textId="77777777" w:rsidR="00244A7B" w:rsidRPr="00BD4EDB" w:rsidRDefault="00244A7B" w:rsidP="00C645AF">
      <w:pPr>
        <w:spacing w:after="0" w:line="300" w:lineRule="exact"/>
        <w:jc w:val="both"/>
        <w:rPr>
          <w:rFonts w:ascii="Arial" w:hAnsi="Arial" w:cs="Arial"/>
          <w:sz w:val="20"/>
          <w:szCs w:val="20"/>
        </w:rPr>
      </w:pPr>
    </w:p>
    <w:p w14:paraId="32D5CD08" w14:textId="77777777" w:rsidR="000759F9" w:rsidRPr="007B5F04" w:rsidRDefault="000759F9" w:rsidP="000759F9">
      <w:pPr>
        <w:spacing w:after="0" w:line="300" w:lineRule="exact"/>
        <w:ind w:left="709" w:hanging="709"/>
        <w:jc w:val="both"/>
        <w:rPr>
          <w:rFonts w:ascii="Arial" w:hAnsi="Arial" w:cs="Arial"/>
          <w:sz w:val="20"/>
          <w:szCs w:val="20"/>
        </w:rPr>
      </w:pPr>
      <w:r>
        <w:rPr>
          <w:rFonts w:ascii="Arial" w:hAnsi="Arial" w:cs="Arial"/>
          <w:sz w:val="20"/>
          <w:szCs w:val="20"/>
        </w:rPr>
        <w:t>[</w:t>
      </w:r>
      <w:r w:rsidR="00E2178B">
        <w:rPr>
          <w:rFonts w:ascii="Arial" w:hAnsi="Arial" w:cs="Arial"/>
          <w:sz w:val="20"/>
          <w:szCs w:val="20"/>
        </w:rPr>
        <w:t>9</w:t>
      </w:r>
      <w:r>
        <w:rPr>
          <w:rFonts w:ascii="Arial" w:hAnsi="Arial" w:cs="Arial"/>
          <w:sz w:val="20"/>
          <w:szCs w:val="20"/>
        </w:rPr>
        <w:t>.4.]</w:t>
      </w:r>
      <w:r>
        <w:rPr>
          <w:rFonts w:ascii="Arial" w:hAnsi="Arial" w:cs="Arial"/>
          <w:sz w:val="20"/>
          <w:szCs w:val="20"/>
        </w:rPr>
        <w:tab/>
      </w:r>
      <w:r w:rsidRPr="00632AD4">
        <w:rPr>
          <w:rFonts w:ascii="Arial" w:hAnsi="Arial" w:cs="Arial"/>
          <w:i/>
          <w:sz w:val="20"/>
          <w:szCs w:val="20"/>
          <w:u w:val="single"/>
        </w:rPr>
        <w:t xml:space="preserve">Az </w:t>
      </w:r>
      <w:r w:rsidRPr="005824A3">
        <w:rPr>
          <w:rFonts w:ascii="Arial" w:hAnsi="Arial" w:cs="Arial"/>
          <w:i/>
          <w:sz w:val="20"/>
          <w:szCs w:val="20"/>
          <w:u w:val="single"/>
        </w:rPr>
        <w:t xml:space="preserve">érintett </w:t>
      </w:r>
      <w:r w:rsidRPr="000759F9">
        <w:rPr>
          <w:rFonts w:ascii="Arial" w:hAnsi="Arial" w:cs="Arial"/>
          <w:i/>
          <w:sz w:val="20"/>
          <w:szCs w:val="20"/>
          <w:u w:val="single"/>
        </w:rPr>
        <w:t xml:space="preserve">helyesbítéshez </w:t>
      </w:r>
      <w:r w:rsidRPr="005824A3">
        <w:rPr>
          <w:rFonts w:ascii="Arial" w:hAnsi="Arial" w:cs="Arial"/>
          <w:i/>
          <w:sz w:val="20"/>
          <w:szCs w:val="20"/>
          <w:u w:val="single"/>
        </w:rPr>
        <w:t>való joga</w:t>
      </w:r>
      <w:r>
        <w:rPr>
          <w:rFonts w:ascii="Arial" w:hAnsi="Arial" w:cs="Arial"/>
          <w:sz w:val="20"/>
          <w:szCs w:val="20"/>
        </w:rPr>
        <w:t>:</w:t>
      </w:r>
    </w:p>
    <w:p w14:paraId="4F277FC0" w14:textId="77777777" w:rsidR="007B2507" w:rsidRPr="007B2507" w:rsidRDefault="007B2507" w:rsidP="006F527A">
      <w:pPr>
        <w:pStyle w:val="Listaszerbekezds"/>
        <w:numPr>
          <w:ilvl w:val="0"/>
          <w:numId w:val="19"/>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53093C">
        <w:rPr>
          <w:rFonts w:ascii="Arial" w:hAnsi="Arial" w:cs="Arial"/>
          <w:sz w:val="20"/>
          <w:szCs w:val="20"/>
        </w:rPr>
        <w:t>é</w:t>
      </w:r>
      <w:r w:rsidRPr="007B2507">
        <w:rPr>
          <w:rFonts w:ascii="Arial" w:hAnsi="Arial" w:cs="Arial"/>
          <w:sz w:val="20"/>
          <w:szCs w:val="20"/>
        </w:rPr>
        <w:t>rintett jogosult arra, hogy a reá vonatkozó személyes adatok helyesbítését kérje.</w:t>
      </w:r>
      <w:r w:rsidR="004C2270">
        <w:rPr>
          <w:rFonts w:ascii="Arial" w:hAnsi="Arial" w:cs="Arial"/>
          <w:sz w:val="20"/>
          <w:szCs w:val="20"/>
        </w:rPr>
        <w:t xml:space="preserve"> </w:t>
      </w:r>
      <w:r w:rsidRPr="007B2507">
        <w:rPr>
          <w:rFonts w:ascii="Arial" w:hAnsi="Arial" w:cs="Arial"/>
          <w:sz w:val="20"/>
          <w:szCs w:val="20"/>
        </w:rPr>
        <w:t xml:space="preserve">Amennyiben az </w:t>
      </w:r>
      <w:r w:rsidR="0053093C">
        <w:rPr>
          <w:rFonts w:ascii="Arial" w:hAnsi="Arial" w:cs="Arial"/>
          <w:sz w:val="20"/>
          <w:szCs w:val="20"/>
        </w:rPr>
        <w:t>é</w:t>
      </w:r>
      <w:r w:rsidRPr="007B2507">
        <w:rPr>
          <w:rFonts w:ascii="Arial" w:hAnsi="Arial" w:cs="Arial"/>
          <w:sz w:val="20"/>
          <w:szCs w:val="20"/>
        </w:rPr>
        <w:t xml:space="preserve">rintettre vonatkozó személyes adatok hiányosak, úgy az </w:t>
      </w:r>
      <w:r w:rsidR="0053093C">
        <w:rPr>
          <w:rFonts w:ascii="Arial" w:hAnsi="Arial" w:cs="Arial"/>
          <w:sz w:val="20"/>
          <w:szCs w:val="20"/>
        </w:rPr>
        <w:t>é</w:t>
      </w:r>
      <w:r w:rsidRPr="007B2507">
        <w:rPr>
          <w:rFonts w:ascii="Arial" w:hAnsi="Arial" w:cs="Arial"/>
          <w:sz w:val="20"/>
          <w:szCs w:val="20"/>
        </w:rPr>
        <w:t>rintett jogosult a</w:t>
      </w:r>
      <w:r w:rsidR="004C2270">
        <w:rPr>
          <w:rFonts w:ascii="Arial" w:hAnsi="Arial" w:cs="Arial"/>
          <w:sz w:val="20"/>
          <w:szCs w:val="20"/>
        </w:rPr>
        <w:t xml:space="preserve"> </w:t>
      </w:r>
      <w:r w:rsidRPr="007B2507">
        <w:rPr>
          <w:rFonts w:ascii="Arial" w:hAnsi="Arial" w:cs="Arial"/>
          <w:sz w:val="20"/>
          <w:szCs w:val="20"/>
        </w:rPr>
        <w:t>személyes adatok kiegészítését kérni.</w:t>
      </w:r>
    </w:p>
    <w:p w14:paraId="395CCC68" w14:textId="77777777" w:rsidR="0053093C" w:rsidRDefault="007B2507" w:rsidP="006F527A">
      <w:pPr>
        <w:pStyle w:val="Listaszerbekezds"/>
        <w:numPr>
          <w:ilvl w:val="0"/>
          <w:numId w:val="19"/>
        </w:numPr>
        <w:spacing w:before="120" w:after="0" w:line="300" w:lineRule="exact"/>
        <w:contextualSpacing w:val="0"/>
        <w:jc w:val="both"/>
        <w:rPr>
          <w:rFonts w:ascii="Arial" w:hAnsi="Arial" w:cs="Arial"/>
          <w:sz w:val="20"/>
          <w:szCs w:val="20"/>
        </w:rPr>
      </w:pPr>
      <w:r w:rsidRPr="007B2507">
        <w:rPr>
          <w:rFonts w:ascii="Arial" w:hAnsi="Arial" w:cs="Arial"/>
          <w:sz w:val="20"/>
          <w:szCs w:val="20"/>
        </w:rPr>
        <w:t>A helyesbítéshez/kiegészítéshez kapcsolódó jog gyakorlása során az érintett köteles</w:t>
      </w:r>
      <w:r w:rsidR="004C2270">
        <w:rPr>
          <w:rFonts w:ascii="Arial" w:hAnsi="Arial" w:cs="Arial"/>
          <w:sz w:val="20"/>
          <w:szCs w:val="20"/>
        </w:rPr>
        <w:t xml:space="preserve"> </w:t>
      </w:r>
      <w:r w:rsidRPr="007B2507">
        <w:rPr>
          <w:rFonts w:ascii="Arial" w:hAnsi="Arial" w:cs="Arial"/>
          <w:sz w:val="20"/>
          <w:szCs w:val="20"/>
        </w:rPr>
        <w:t>megjelölni, hogy mely adatok pontatlanok, illetve hiányosak, továbbá köteles az</w:t>
      </w:r>
      <w:r w:rsidR="004C2270">
        <w:rPr>
          <w:rFonts w:ascii="Arial" w:hAnsi="Arial" w:cs="Arial"/>
          <w:sz w:val="20"/>
          <w:szCs w:val="20"/>
        </w:rPr>
        <w:t xml:space="preserve"> </w:t>
      </w:r>
      <w:r w:rsidR="0053093C">
        <w:rPr>
          <w:rFonts w:ascii="Arial" w:hAnsi="Arial" w:cs="Arial"/>
          <w:sz w:val="20"/>
          <w:szCs w:val="20"/>
        </w:rPr>
        <w:t>A</w:t>
      </w:r>
      <w:r w:rsidRPr="007B2507">
        <w:rPr>
          <w:rFonts w:ascii="Arial" w:hAnsi="Arial" w:cs="Arial"/>
          <w:sz w:val="20"/>
          <w:szCs w:val="20"/>
        </w:rPr>
        <w:t>datkezelőt a pontos, teljeskörű adatról is tájékoztatni.</w:t>
      </w:r>
    </w:p>
    <w:p w14:paraId="381A7B96" w14:textId="77777777" w:rsidR="007B2507" w:rsidRPr="007B2507" w:rsidRDefault="007B2507" w:rsidP="006F527A">
      <w:pPr>
        <w:pStyle w:val="Listaszerbekezds"/>
        <w:numPr>
          <w:ilvl w:val="0"/>
          <w:numId w:val="19"/>
        </w:numPr>
        <w:spacing w:before="120" w:after="0" w:line="300" w:lineRule="exact"/>
        <w:ind w:left="1066" w:hanging="357"/>
        <w:contextualSpacing w:val="0"/>
        <w:jc w:val="both"/>
        <w:rPr>
          <w:rFonts w:ascii="Arial" w:hAnsi="Arial" w:cs="Arial"/>
          <w:sz w:val="20"/>
          <w:szCs w:val="20"/>
        </w:rPr>
      </w:pPr>
      <w:r w:rsidRPr="007B2507">
        <w:rPr>
          <w:rFonts w:ascii="Arial" w:hAnsi="Arial" w:cs="Arial"/>
          <w:sz w:val="20"/>
          <w:szCs w:val="20"/>
        </w:rPr>
        <w:t xml:space="preserve">Az </w:t>
      </w:r>
      <w:r w:rsidR="0053093C">
        <w:rPr>
          <w:rFonts w:ascii="Arial" w:hAnsi="Arial" w:cs="Arial"/>
          <w:sz w:val="20"/>
          <w:szCs w:val="20"/>
        </w:rPr>
        <w:t>A</w:t>
      </w:r>
      <w:r w:rsidRPr="007B2507">
        <w:rPr>
          <w:rFonts w:ascii="Arial" w:hAnsi="Arial" w:cs="Arial"/>
          <w:sz w:val="20"/>
          <w:szCs w:val="20"/>
        </w:rPr>
        <w:t>datkezelő jogosult indokolt</w:t>
      </w:r>
      <w:r w:rsidR="004C2270">
        <w:rPr>
          <w:rFonts w:ascii="Arial" w:hAnsi="Arial" w:cs="Arial"/>
          <w:sz w:val="20"/>
          <w:szCs w:val="20"/>
        </w:rPr>
        <w:t xml:space="preserve"> </w:t>
      </w:r>
      <w:r w:rsidRPr="007B2507">
        <w:rPr>
          <w:rFonts w:ascii="Arial" w:hAnsi="Arial" w:cs="Arial"/>
          <w:sz w:val="20"/>
          <w:szCs w:val="20"/>
        </w:rPr>
        <w:t>esetben az érintettet felhívni arra, hogy a pontosított adatot megfelelő módon –</w:t>
      </w:r>
      <w:r w:rsidR="004C2270">
        <w:rPr>
          <w:rFonts w:ascii="Arial" w:hAnsi="Arial" w:cs="Arial"/>
          <w:sz w:val="20"/>
          <w:szCs w:val="20"/>
        </w:rPr>
        <w:t xml:space="preserve"> </w:t>
      </w:r>
      <w:r w:rsidRPr="007B2507">
        <w:rPr>
          <w:rFonts w:ascii="Arial" w:hAnsi="Arial" w:cs="Arial"/>
          <w:sz w:val="20"/>
          <w:szCs w:val="20"/>
        </w:rPr>
        <w:t xml:space="preserve">elsősorban okirattal – bizonyítsa az </w:t>
      </w:r>
      <w:r w:rsidR="000277A2">
        <w:rPr>
          <w:rFonts w:ascii="Arial" w:hAnsi="Arial" w:cs="Arial"/>
          <w:sz w:val="20"/>
          <w:szCs w:val="20"/>
        </w:rPr>
        <w:t>A</w:t>
      </w:r>
      <w:r w:rsidRPr="007B2507">
        <w:rPr>
          <w:rFonts w:ascii="Arial" w:hAnsi="Arial" w:cs="Arial"/>
          <w:sz w:val="20"/>
          <w:szCs w:val="20"/>
        </w:rPr>
        <w:t xml:space="preserve">datkezelő számára. Az </w:t>
      </w:r>
      <w:r w:rsidR="000277A2">
        <w:rPr>
          <w:rFonts w:ascii="Arial" w:hAnsi="Arial" w:cs="Arial"/>
          <w:sz w:val="20"/>
          <w:szCs w:val="20"/>
        </w:rPr>
        <w:t>A</w:t>
      </w:r>
      <w:r w:rsidRPr="007B2507">
        <w:rPr>
          <w:rFonts w:ascii="Arial" w:hAnsi="Arial" w:cs="Arial"/>
          <w:sz w:val="20"/>
          <w:szCs w:val="20"/>
        </w:rPr>
        <w:t>datkezelő az adatok</w:t>
      </w:r>
      <w:r w:rsidR="004C2270">
        <w:rPr>
          <w:rFonts w:ascii="Arial" w:hAnsi="Arial" w:cs="Arial"/>
          <w:sz w:val="20"/>
          <w:szCs w:val="20"/>
        </w:rPr>
        <w:t xml:space="preserve"> </w:t>
      </w:r>
      <w:r w:rsidRPr="007B2507">
        <w:rPr>
          <w:rFonts w:ascii="Arial" w:hAnsi="Arial" w:cs="Arial"/>
          <w:sz w:val="20"/>
          <w:szCs w:val="20"/>
        </w:rPr>
        <w:t>helyesbítését, kiegészítését indokolatlan késedelem nélkül teljesíti.</w:t>
      </w:r>
    </w:p>
    <w:p w14:paraId="6B04001B" w14:textId="77777777" w:rsidR="007B2507" w:rsidRPr="007B2507" w:rsidRDefault="007B2507" w:rsidP="006F527A">
      <w:pPr>
        <w:pStyle w:val="Listaszerbekezds"/>
        <w:numPr>
          <w:ilvl w:val="0"/>
          <w:numId w:val="19"/>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0277A2">
        <w:rPr>
          <w:rFonts w:ascii="Arial" w:hAnsi="Arial" w:cs="Arial"/>
          <w:sz w:val="20"/>
          <w:szCs w:val="20"/>
        </w:rPr>
        <w:t>A</w:t>
      </w:r>
      <w:r w:rsidRPr="007B2507">
        <w:rPr>
          <w:rFonts w:ascii="Arial" w:hAnsi="Arial" w:cs="Arial"/>
          <w:sz w:val="20"/>
          <w:szCs w:val="20"/>
        </w:rPr>
        <w:t>datkezelő az érintett helyesbítéshez való jogának érvényesítésére irányuló</w:t>
      </w:r>
      <w:r w:rsidR="004C2270">
        <w:rPr>
          <w:rFonts w:ascii="Arial" w:hAnsi="Arial" w:cs="Arial"/>
          <w:sz w:val="20"/>
          <w:szCs w:val="20"/>
        </w:rPr>
        <w:t xml:space="preserve"> </w:t>
      </w:r>
      <w:r w:rsidRPr="007B2507">
        <w:rPr>
          <w:rFonts w:ascii="Arial" w:hAnsi="Arial" w:cs="Arial"/>
          <w:sz w:val="20"/>
          <w:szCs w:val="20"/>
        </w:rPr>
        <w:t>kérelmének teljesítését követően haladéktalanul tájékoztatja azon személyeket, akikkel az</w:t>
      </w:r>
      <w:r w:rsidR="004C2270">
        <w:rPr>
          <w:rFonts w:ascii="Arial" w:hAnsi="Arial" w:cs="Arial"/>
          <w:sz w:val="20"/>
          <w:szCs w:val="20"/>
        </w:rPr>
        <w:t xml:space="preserve"> </w:t>
      </w:r>
      <w:r w:rsidRPr="007B2507">
        <w:rPr>
          <w:rFonts w:ascii="Arial" w:hAnsi="Arial" w:cs="Arial"/>
          <w:sz w:val="20"/>
          <w:szCs w:val="20"/>
        </w:rPr>
        <w:t>érintett személyes adatait közölte, feltéve, hogy az nem lehetetlen vagy nem igényel az</w:t>
      </w:r>
      <w:r w:rsidR="004C2270">
        <w:rPr>
          <w:rFonts w:ascii="Arial" w:hAnsi="Arial" w:cs="Arial"/>
          <w:sz w:val="20"/>
          <w:szCs w:val="20"/>
        </w:rPr>
        <w:t xml:space="preserve"> </w:t>
      </w:r>
      <w:r w:rsidR="000277A2">
        <w:rPr>
          <w:rFonts w:ascii="Arial" w:hAnsi="Arial" w:cs="Arial"/>
          <w:sz w:val="20"/>
          <w:szCs w:val="20"/>
        </w:rPr>
        <w:t>A</w:t>
      </w:r>
      <w:r w:rsidRPr="007B2507">
        <w:rPr>
          <w:rFonts w:ascii="Arial" w:hAnsi="Arial" w:cs="Arial"/>
          <w:sz w:val="20"/>
          <w:szCs w:val="20"/>
        </w:rPr>
        <w:t xml:space="preserve">datkezelőtől aránytalan erőfeszítést. Az érintettet kérésére az </w:t>
      </w:r>
      <w:r w:rsidR="000277A2">
        <w:rPr>
          <w:rFonts w:ascii="Arial" w:hAnsi="Arial" w:cs="Arial"/>
          <w:sz w:val="20"/>
          <w:szCs w:val="20"/>
        </w:rPr>
        <w:t>A</w:t>
      </w:r>
      <w:r w:rsidRPr="007B2507">
        <w:rPr>
          <w:rFonts w:ascii="Arial" w:hAnsi="Arial" w:cs="Arial"/>
          <w:sz w:val="20"/>
          <w:szCs w:val="20"/>
        </w:rPr>
        <w:t>datkezelő tájékoztatja</w:t>
      </w:r>
      <w:r w:rsidR="004C2270">
        <w:rPr>
          <w:rFonts w:ascii="Arial" w:hAnsi="Arial" w:cs="Arial"/>
          <w:sz w:val="20"/>
          <w:szCs w:val="20"/>
        </w:rPr>
        <w:t xml:space="preserve"> </w:t>
      </w:r>
      <w:r w:rsidRPr="007B2507">
        <w:rPr>
          <w:rFonts w:ascii="Arial" w:hAnsi="Arial" w:cs="Arial"/>
          <w:sz w:val="20"/>
          <w:szCs w:val="20"/>
        </w:rPr>
        <w:t>ezekről a címzettekről.</w:t>
      </w:r>
    </w:p>
    <w:p w14:paraId="13850B1D" w14:textId="77777777" w:rsidR="007B2507" w:rsidRPr="007B2507" w:rsidRDefault="007B2507" w:rsidP="006F527A">
      <w:pPr>
        <w:pStyle w:val="Listaszerbekezds"/>
        <w:numPr>
          <w:ilvl w:val="0"/>
          <w:numId w:val="19"/>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0277A2">
        <w:rPr>
          <w:rFonts w:ascii="Arial" w:hAnsi="Arial" w:cs="Arial"/>
          <w:sz w:val="20"/>
          <w:szCs w:val="20"/>
        </w:rPr>
        <w:t>A</w:t>
      </w:r>
      <w:r w:rsidRPr="007B2507">
        <w:rPr>
          <w:rFonts w:ascii="Arial" w:hAnsi="Arial" w:cs="Arial"/>
          <w:sz w:val="20"/>
          <w:szCs w:val="20"/>
        </w:rPr>
        <w:t>datkezelő biztosítja, hogy az érintettek megfelelő tájékoztatás alapján és</w:t>
      </w:r>
      <w:r w:rsidR="004C2270">
        <w:rPr>
          <w:rFonts w:ascii="Arial" w:hAnsi="Arial" w:cs="Arial"/>
          <w:sz w:val="20"/>
          <w:szCs w:val="20"/>
        </w:rPr>
        <w:t xml:space="preserve"> </w:t>
      </w:r>
      <w:r w:rsidRPr="007B2507">
        <w:rPr>
          <w:rFonts w:ascii="Arial" w:hAnsi="Arial" w:cs="Arial"/>
          <w:sz w:val="20"/>
          <w:szCs w:val="20"/>
        </w:rPr>
        <w:t>befolyásmentesen gyakorolhassák az adatok helyesbítésével kapcsolatos jogaikat.</w:t>
      </w:r>
    </w:p>
    <w:p w14:paraId="72082263" w14:textId="77777777" w:rsidR="007B2507" w:rsidRPr="007B2507" w:rsidRDefault="007B2507" w:rsidP="006F527A">
      <w:pPr>
        <w:pStyle w:val="Listaszerbekezds"/>
        <w:numPr>
          <w:ilvl w:val="0"/>
          <w:numId w:val="19"/>
        </w:numPr>
        <w:spacing w:before="120" w:after="0" w:line="300" w:lineRule="exact"/>
        <w:contextualSpacing w:val="0"/>
        <w:jc w:val="both"/>
        <w:rPr>
          <w:rFonts w:ascii="Arial" w:hAnsi="Arial" w:cs="Arial"/>
          <w:sz w:val="20"/>
          <w:szCs w:val="20"/>
        </w:rPr>
      </w:pPr>
      <w:r w:rsidRPr="007B2507">
        <w:rPr>
          <w:rFonts w:ascii="Arial" w:hAnsi="Arial" w:cs="Arial"/>
          <w:sz w:val="20"/>
          <w:szCs w:val="20"/>
        </w:rPr>
        <w:t>A helyesbítéshez való jog biztosítása során az érintett jogosult arra, hogy kérésére az</w:t>
      </w:r>
      <w:r w:rsidR="004C2270">
        <w:rPr>
          <w:rFonts w:ascii="Arial" w:hAnsi="Arial" w:cs="Arial"/>
          <w:sz w:val="20"/>
          <w:szCs w:val="20"/>
        </w:rPr>
        <w:t xml:space="preserve"> </w:t>
      </w:r>
      <w:r w:rsidR="000277A2">
        <w:rPr>
          <w:rFonts w:ascii="Arial" w:hAnsi="Arial" w:cs="Arial"/>
          <w:sz w:val="20"/>
          <w:szCs w:val="20"/>
        </w:rPr>
        <w:t>A</w:t>
      </w:r>
      <w:r w:rsidRPr="007B2507">
        <w:rPr>
          <w:rFonts w:ascii="Arial" w:hAnsi="Arial" w:cs="Arial"/>
          <w:sz w:val="20"/>
          <w:szCs w:val="20"/>
        </w:rPr>
        <w:t>datkezelő indokolatlan késedelem nélkül helyesbítse a rá vonatkozó pontatlan személyes</w:t>
      </w:r>
      <w:r w:rsidR="004C2270">
        <w:rPr>
          <w:rFonts w:ascii="Arial" w:hAnsi="Arial" w:cs="Arial"/>
          <w:sz w:val="20"/>
          <w:szCs w:val="20"/>
        </w:rPr>
        <w:t xml:space="preserve"> </w:t>
      </w:r>
      <w:r w:rsidRPr="007B2507">
        <w:rPr>
          <w:rFonts w:ascii="Arial" w:hAnsi="Arial" w:cs="Arial"/>
          <w:sz w:val="20"/>
          <w:szCs w:val="20"/>
        </w:rPr>
        <w:t>adatokat. Figyelembe véve az adatkezelés célját, az érintett jogosult arra, hogy kérje a</w:t>
      </w:r>
      <w:r w:rsidR="004C2270">
        <w:rPr>
          <w:rFonts w:ascii="Arial" w:hAnsi="Arial" w:cs="Arial"/>
          <w:sz w:val="20"/>
          <w:szCs w:val="20"/>
        </w:rPr>
        <w:t xml:space="preserve"> </w:t>
      </w:r>
      <w:r w:rsidRPr="007B2507">
        <w:rPr>
          <w:rFonts w:ascii="Arial" w:hAnsi="Arial" w:cs="Arial"/>
          <w:sz w:val="20"/>
          <w:szCs w:val="20"/>
        </w:rPr>
        <w:t>hiányos személyes adatok – egyebek mellett kiegészítő nyilatkozat útján történő –</w:t>
      </w:r>
      <w:r w:rsidR="004C2270">
        <w:rPr>
          <w:rFonts w:ascii="Arial" w:hAnsi="Arial" w:cs="Arial"/>
          <w:sz w:val="20"/>
          <w:szCs w:val="20"/>
        </w:rPr>
        <w:t xml:space="preserve"> </w:t>
      </w:r>
      <w:r w:rsidRPr="007B2507">
        <w:rPr>
          <w:rFonts w:ascii="Arial" w:hAnsi="Arial" w:cs="Arial"/>
          <w:sz w:val="20"/>
          <w:szCs w:val="20"/>
        </w:rPr>
        <w:t>kiegészítését.</w:t>
      </w:r>
    </w:p>
    <w:p w14:paraId="3D1C1B6A" w14:textId="77777777" w:rsidR="007B2507" w:rsidRPr="007B2507" w:rsidRDefault="007B2507" w:rsidP="006F527A">
      <w:pPr>
        <w:pStyle w:val="Listaszerbekezds"/>
        <w:numPr>
          <w:ilvl w:val="0"/>
          <w:numId w:val="19"/>
        </w:numPr>
        <w:spacing w:before="120" w:after="0" w:line="300" w:lineRule="exact"/>
        <w:contextualSpacing w:val="0"/>
        <w:jc w:val="both"/>
        <w:rPr>
          <w:rFonts w:ascii="Arial" w:hAnsi="Arial" w:cs="Arial"/>
          <w:sz w:val="20"/>
          <w:szCs w:val="20"/>
        </w:rPr>
      </w:pPr>
      <w:r w:rsidRPr="007B2507">
        <w:rPr>
          <w:rFonts w:ascii="Arial" w:hAnsi="Arial" w:cs="Arial"/>
          <w:sz w:val="20"/>
          <w:szCs w:val="20"/>
        </w:rPr>
        <w:t>E jogát az érintett a közérdekű adatok igényélésére meghatározott eljárásrend szerint</w:t>
      </w:r>
      <w:r w:rsidR="004C2270">
        <w:rPr>
          <w:rFonts w:ascii="Arial" w:hAnsi="Arial" w:cs="Arial"/>
          <w:sz w:val="20"/>
          <w:szCs w:val="20"/>
        </w:rPr>
        <w:t xml:space="preserve"> </w:t>
      </w:r>
      <w:r w:rsidRPr="007B2507">
        <w:rPr>
          <w:rFonts w:ascii="Arial" w:hAnsi="Arial" w:cs="Arial"/>
          <w:sz w:val="20"/>
          <w:szCs w:val="20"/>
        </w:rPr>
        <w:t xml:space="preserve">gyakorolhatja, illetve a kérelmet az </w:t>
      </w:r>
      <w:r w:rsidR="000277A2">
        <w:rPr>
          <w:rFonts w:ascii="Arial" w:hAnsi="Arial" w:cs="Arial"/>
          <w:sz w:val="20"/>
          <w:szCs w:val="20"/>
        </w:rPr>
        <w:t>A</w:t>
      </w:r>
      <w:r w:rsidRPr="007B2507">
        <w:rPr>
          <w:rFonts w:ascii="Arial" w:hAnsi="Arial" w:cs="Arial"/>
          <w:sz w:val="20"/>
          <w:szCs w:val="20"/>
        </w:rPr>
        <w:t>datkezelő a közérdekű adatok teljesítésére</w:t>
      </w:r>
      <w:r w:rsidR="004C2270">
        <w:rPr>
          <w:rFonts w:ascii="Arial" w:hAnsi="Arial" w:cs="Arial"/>
          <w:sz w:val="20"/>
          <w:szCs w:val="20"/>
        </w:rPr>
        <w:t xml:space="preserve"> </w:t>
      </w:r>
      <w:r w:rsidRPr="007B2507">
        <w:rPr>
          <w:rFonts w:ascii="Arial" w:hAnsi="Arial" w:cs="Arial"/>
          <w:sz w:val="20"/>
          <w:szCs w:val="20"/>
        </w:rPr>
        <w:t>meghatározott eljárásrend szerint teljesíti. Az adatok helyesbítéséért az adatot kezelő</w:t>
      </w:r>
      <w:r w:rsidR="004C2270">
        <w:rPr>
          <w:rFonts w:ascii="Arial" w:hAnsi="Arial" w:cs="Arial"/>
          <w:sz w:val="20"/>
          <w:szCs w:val="20"/>
        </w:rPr>
        <w:t xml:space="preserve"> </w:t>
      </w:r>
      <w:r w:rsidRPr="007B2507">
        <w:rPr>
          <w:rFonts w:ascii="Arial" w:hAnsi="Arial" w:cs="Arial"/>
          <w:sz w:val="20"/>
          <w:szCs w:val="20"/>
        </w:rPr>
        <w:t>szervezeti egység vezetője tartozik felelősséggel.</w:t>
      </w:r>
    </w:p>
    <w:p w14:paraId="7A547743" w14:textId="77777777" w:rsidR="004C2270" w:rsidRDefault="004C2270" w:rsidP="007B2507">
      <w:pPr>
        <w:spacing w:after="0" w:line="300" w:lineRule="exact"/>
        <w:jc w:val="both"/>
        <w:rPr>
          <w:rFonts w:ascii="Arial" w:hAnsi="Arial" w:cs="Arial"/>
          <w:sz w:val="20"/>
          <w:szCs w:val="20"/>
        </w:rPr>
      </w:pPr>
    </w:p>
    <w:p w14:paraId="157049AB" w14:textId="77777777" w:rsidR="00A66F6D" w:rsidRPr="007B5F04" w:rsidRDefault="00A66F6D" w:rsidP="00A66F6D">
      <w:pPr>
        <w:spacing w:after="0" w:line="300" w:lineRule="exact"/>
        <w:ind w:left="709" w:hanging="709"/>
        <w:jc w:val="both"/>
        <w:rPr>
          <w:rFonts w:ascii="Arial" w:hAnsi="Arial" w:cs="Arial"/>
          <w:sz w:val="20"/>
          <w:szCs w:val="20"/>
        </w:rPr>
      </w:pPr>
      <w:r>
        <w:rPr>
          <w:rFonts w:ascii="Arial" w:hAnsi="Arial" w:cs="Arial"/>
          <w:sz w:val="20"/>
          <w:szCs w:val="20"/>
        </w:rPr>
        <w:t>[</w:t>
      </w:r>
      <w:r w:rsidR="00E2178B">
        <w:rPr>
          <w:rFonts w:ascii="Arial" w:hAnsi="Arial" w:cs="Arial"/>
          <w:sz w:val="20"/>
          <w:szCs w:val="20"/>
        </w:rPr>
        <w:t>9</w:t>
      </w:r>
      <w:r>
        <w:rPr>
          <w:rFonts w:ascii="Arial" w:hAnsi="Arial" w:cs="Arial"/>
          <w:sz w:val="20"/>
          <w:szCs w:val="20"/>
        </w:rPr>
        <w:t>.5.]</w:t>
      </w:r>
      <w:r>
        <w:rPr>
          <w:rFonts w:ascii="Arial" w:hAnsi="Arial" w:cs="Arial"/>
          <w:sz w:val="20"/>
          <w:szCs w:val="20"/>
        </w:rPr>
        <w:tab/>
      </w:r>
      <w:r w:rsidRPr="00632AD4">
        <w:rPr>
          <w:rFonts w:ascii="Arial" w:hAnsi="Arial" w:cs="Arial"/>
          <w:i/>
          <w:sz w:val="20"/>
          <w:szCs w:val="20"/>
          <w:u w:val="single"/>
        </w:rPr>
        <w:t xml:space="preserve">Az </w:t>
      </w:r>
      <w:r w:rsidRPr="005824A3">
        <w:rPr>
          <w:rFonts w:ascii="Arial" w:hAnsi="Arial" w:cs="Arial"/>
          <w:i/>
          <w:sz w:val="20"/>
          <w:szCs w:val="20"/>
          <w:u w:val="single"/>
        </w:rPr>
        <w:t xml:space="preserve">érintett </w:t>
      </w:r>
      <w:r w:rsidRPr="00A66F6D">
        <w:rPr>
          <w:rFonts w:ascii="Arial" w:hAnsi="Arial" w:cs="Arial"/>
          <w:i/>
          <w:sz w:val="20"/>
          <w:szCs w:val="20"/>
          <w:u w:val="single"/>
        </w:rPr>
        <w:t xml:space="preserve">törléshez való joga </w:t>
      </w:r>
      <w:r>
        <w:rPr>
          <w:rFonts w:ascii="Arial" w:hAnsi="Arial" w:cs="Arial"/>
          <w:i/>
          <w:sz w:val="20"/>
          <w:szCs w:val="20"/>
          <w:u w:val="single"/>
        </w:rPr>
        <w:t>[</w:t>
      </w:r>
      <w:r w:rsidRPr="00A66F6D">
        <w:rPr>
          <w:rFonts w:ascii="Arial" w:hAnsi="Arial" w:cs="Arial"/>
          <w:i/>
          <w:sz w:val="20"/>
          <w:szCs w:val="20"/>
          <w:u w:val="single"/>
        </w:rPr>
        <w:t>„az elfeledtetéshez való jog”</w:t>
      </w:r>
      <w:r w:rsidR="00590C32">
        <w:rPr>
          <w:rFonts w:ascii="Arial" w:hAnsi="Arial" w:cs="Arial"/>
          <w:i/>
          <w:sz w:val="20"/>
          <w:szCs w:val="20"/>
          <w:u w:val="single"/>
        </w:rPr>
        <w:t>]</w:t>
      </w:r>
      <w:r>
        <w:rPr>
          <w:rFonts w:ascii="Arial" w:hAnsi="Arial" w:cs="Arial"/>
          <w:sz w:val="20"/>
          <w:szCs w:val="20"/>
        </w:rPr>
        <w:t>:</w:t>
      </w:r>
    </w:p>
    <w:p w14:paraId="0FC6D035" w14:textId="77777777" w:rsidR="007B2507" w:rsidRPr="007B2507" w:rsidRDefault="007B2507" w:rsidP="006F527A">
      <w:pPr>
        <w:pStyle w:val="Listaszerbekezds"/>
        <w:numPr>
          <w:ilvl w:val="0"/>
          <w:numId w:val="20"/>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érintett jogosult indítványozni, hogy az </w:t>
      </w:r>
      <w:r w:rsidR="000E37E5">
        <w:rPr>
          <w:rFonts w:ascii="Arial" w:hAnsi="Arial" w:cs="Arial"/>
          <w:sz w:val="20"/>
          <w:szCs w:val="20"/>
        </w:rPr>
        <w:t>A</w:t>
      </w:r>
      <w:r w:rsidRPr="007B2507">
        <w:rPr>
          <w:rFonts w:ascii="Arial" w:hAnsi="Arial" w:cs="Arial"/>
          <w:sz w:val="20"/>
          <w:szCs w:val="20"/>
        </w:rPr>
        <w:t>datkezelő a reá vonatkozó személyes</w:t>
      </w:r>
      <w:r w:rsidR="004C2270">
        <w:rPr>
          <w:rFonts w:ascii="Arial" w:hAnsi="Arial" w:cs="Arial"/>
          <w:sz w:val="20"/>
          <w:szCs w:val="20"/>
        </w:rPr>
        <w:t xml:space="preserve"> </w:t>
      </w:r>
      <w:r w:rsidRPr="007B2507">
        <w:rPr>
          <w:rFonts w:ascii="Arial" w:hAnsi="Arial" w:cs="Arial"/>
          <w:sz w:val="20"/>
          <w:szCs w:val="20"/>
        </w:rPr>
        <w:t>adatokat indokolatlan késedelem nélkül törölje, amennyiben az alábbi indokok</w:t>
      </w:r>
      <w:r w:rsidR="004C2270">
        <w:rPr>
          <w:rFonts w:ascii="Arial" w:hAnsi="Arial" w:cs="Arial"/>
          <w:sz w:val="20"/>
          <w:szCs w:val="20"/>
        </w:rPr>
        <w:t xml:space="preserve"> </w:t>
      </w:r>
      <w:r w:rsidRPr="007B2507">
        <w:rPr>
          <w:rFonts w:ascii="Arial" w:hAnsi="Arial" w:cs="Arial"/>
          <w:sz w:val="20"/>
          <w:szCs w:val="20"/>
        </w:rPr>
        <w:t>valamelyike fennáll:</w:t>
      </w:r>
    </w:p>
    <w:p w14:paraId="592E45BD" w14:textId="77777777" w:rsidR="004C2270" w:rsidRDefault="00171CA6" w:rsidP="003A4D05">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a</w:t>
      </w:r>
      <w:r w:rsidR="007B2507" w:rsidRPr="000F4181">
        <w:rPr>
          <w:rFonts w:ascii="Arial" w:hAnsi="Arial" w:cs="Arial"/>
          <w:i/>
          <w:sz w:val="20"/>
          <w:szCs w:val="20"/>
        </w:rPr>
        <w:t>a</w:t>
      </w:r>
      <w:proofErr w:type="spellEnd"/>
      <w:r w:rsidR="007B2507" w:rsidRPr="000F4181">
        <w:rPr>
          <w:rFonts w:ascii="Arial" w:hAnsi="Arial" w:cs="Arial"/>
          <w:i/>
          <w:sz w:val="20"/>
          <w:szCs w:val="20"/>
        </w:rPr>
        <w:t>)</w:t>
      </w:r>
      <w:r>
        <w:rPr>
          <w:rFonts w:ascii="Arial" w:hAnsi="Arial" w:cs="Arial"/>
          <w:sz w:val="20"/>
          <w:szCs w:val="20"/>
        </w:rPr>
        <w:tab/>
      </w:r>
      <w:r w:rsidR="007B2507" w:rsidRPr="007B2507">
        <w:rPr>
          <w:rFonts w:ascii="Arial" w:hAnsi="Arial" w:cs="Arial"/>
          <w:sz w:val="20"/>
          <w:szCs w:val="20"/>
        </w:rPr>
        <w:t>az érintett által megjelölt személyes adatra nincsen szükség abból a célból,</w:t>
      </w:r>
      <w:r w:rsidR="004C2270">
        <w:rPr>
          <w:rFonts w:ascii="Arial" w:hAnsi="Arial" w:cs="Arial"/>
          <w:sz w:val="20"/>
          <w:szCs w:val="20"/>
        </w:rPr>
        <w:t xml:space="preserve"> </w:t>
      </w:r>
      <w:r w:rsidR="007B2507" w:rsidRPr="007B2507">
        <w:rPr>
          <w:rFonts w:ascii="Arial" w:hAnsi="Arial" w:cs="Arial"/>
          <w:sz w:val="20"/>
          <w:szCs w:val="20"/>
        </w:rPr>
        <w:t xml:space="preserve">amelyből azokat az </w:t>
      </w:r>
      <w:r w:rsidR="000E37E5">
        <w:rPr>
          <w:rFonts w:ascii="Arial" w:hAnsi="Arial" w:cs="Arial"/>
          <w:sz w:val="20"/>
          <w:szCs w:val="20"/>
        </w:rPr>
        <w:t>A</w:t>
      </w:r>
      <w:r w:rsidR="007B2507" w:rsidRPr="007B2507">
        <w:rPr>
          <w:rFonts w:ascii="Arial" w:hAnsi="Arial" w:cs="Arial"/>
          <w:sz w:val="20"/>
          <w:szCs w:val="20"/>
        </w:rPr>
        <w:t>datkezelő g</w:t>
      </w:r>
      <w:r w:rsidR="000E37E5">
        <w:rPr>
          <w:rFonts w:ascii="Arial" w:hAnsi="Arial" w:cs="Arial"/>
          <w:sz w:val="20"/>
          <w:szCs w:val="20"/>
        </w:rPr>
        <w:t>yűjtötte vagy más módon kezelte;</w:t>
      </w:r>
    </w:p>
    <w:p w14:paraId="5F363E3F" w14:textId="77777777" w:rsidR="007B2507" w:rsidRPr="007B2507" w:rsidRDefault="00171CA6" w:rsidP="003A4D05">
      <w:pPr>
        <w:spacing w:before="120" w:after="0" w:line="300" w:lineRule="exact"/>
        <w:ind w:left="1633" w:hanging="567"/>
        <w:jc w:val="both"/>
        <w:rPr>
          <w:rFonts w:ascii="Arial" w:hAnsi="Arial" w:cs="Arial"/>
          <w:sz w:val="20"/>
          <w:szCs w:val="20"/>
        </w:rPr>
      </w:pPr>
      <w:r w:rsidRPr="000F4181">
        <w:rPr>
          <w:rFonts w:ascii="Arial" w:hAnsi="Arial" w:cs="Arial"/>
          <w:i/>
          <w:sz w:val="20"/>
          <w:szCs w:val="20"/>
        </w:rPr>
        <w:t>a</w:t>
      </w:r>
      <w:r w:rsidR="007B2507" w:rsidRPr="000F4181">
        <w:rPr>
          <w:rFonts w:ascii="Arial" w:hAnsi="Arial" w:cs="Arial"/>
          <w:i/>
          <w:sz w:val="20"/>
          <w:szCs w:val="20"/>
        </w:rPr>
        <w:t>b)</w:t>
      </w:r>
      <w:r>
        <w:rPr>
          <w:rFonts w:ascii="Arial" w:hAnsi="Arial" w:cs="Arial"/>
          <w:sz w:val="20"/>
          <w:szCs w:val="20"/>
        </w:rPr>
        <w:tab/>
      </w:r>
      <w:r w:rsidR="00F17767">
        <w:rPr>
          <w:rFonts w:ascii="Arial" w:hAnsi="Arial" w:cs="Arial"/>
          <w:sz w:val="20"/>
          <w:szCs w:val="20"/>
        </w:rPr>
        <w:t>a</w:t>
      </w:r>
      <w:r w:rsidR="007B2507" w:rsidRPr="007B2507">
        <w:rPr>
          <w:rFonts w:ascii="Arial" w:hAnsi="Arial" w:cs="Arial"/>
          <w:sz w:val="20"/>
          <w:szCs w:val="20"/>
        </w:rPr>
        <w:t xml:space="preserve">z </w:t>
      </w:r>
      <w:r w:rsidR="00F17767">
        <w:rPr>
          <w:rFonts w:ascii="Arial" w:hAnsi="Arial" w:cs="Arial"/>
          <w:sz w:val="20"/>
          <w:szCs w:val="20"/>
        </w:rPr>
        <w:t>A</w:t>
      </w:r>
      <w:r w:rsidR="007B2507" w:rsidRPr="007B2507">
        <w:rPr>
          <w:rFonts w:ascii="Arial" w:hAnsi="Arial" w:cs="Arial"/>
          <w:sz w:val="20"/>
          <w:szCs w:val="20"/>
        </w:rPr>
        <w:t>datkezelő a személyes adatot az érintett</w:t>
      </w:r>
      <w:r w:rsidR="004C2270">
        <w:rPr>
          <w:rFonts w:ascii="Arial" w:hAnsi="Arial" w:cs="Arial"/>
          <w:sz w:val="20"/>
          <w:szCs w:val="20"/>
        </w:rPr>
        <w:t xml:space="preserve"> </w:t>
      </w:r>
      <w:r w:rsidR="007B2507" w:rsidRPr="007B2507">
        <w:rPr>
          <w:rFonts w:ascii="Arial" w:hAnsi="Arial" w:cs="Arial"/>
          <w:sz w:val="20"/>
          <w:szCs w:val="20"/>
        </w:rPr>
        <w:t>hozzájárulása alapján kezelte, az érintett a hozzájárulását írásban visszavonta és az</w:t>
      </w:r>
      <w:r w:rsidR="004C2270">
        <w:rPr>
          <w:rFonts w:ascii="Arial" w:hAnsi="Arial" w:cs="Arial"/>
          <w:sz w:val="20"/>
          <w:szCs w:val="20"/>
        </w:rPr>
        <w:t xml:space="preserve"> </w:t>
      </w:r>
      <w:r w:rsidR="007B2507" w:rsidRPr="007B2507">
        <w:rPr>
          <w:rFonts w:ascii="Arial" w:hAnsi="Arial" w:cs="Arial"/>
          <w:sz w:val="20"/>
          <w:szCs w:val="20"/>
        </w:rPr>
        <w:t>ada</w:t>
      </w:r>
      <w:r w:rsidR="00F17767">
        <w:rPr>
          <w:rFonts w:ascii="Arial" w:hAnsi="Arial" w:cs="Arial"/>
          <w:sz w:val="20"/>
          <w:szCs w:val="20"/>
        </w:rPr>
        <w:t>tkezelésnek nincs más jogalapja;</w:t>
      </w:r>
    </w:p>
    <w:p w14:paraId="3EFEE7E1" w14:textId="77777777" w:rsidR="007B2507" w:rsidRPr="007B2507" w:rsidRDefault="00171CA6" w:rsidP="003A4D05">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a</w:t>
      </w:r>
      <w:r w:rsidR="007B2507" w:rsidRPr="000F4181">
        <w:rPr>
          <w:rFonts w:ascii="Arial" w:hAnsi="Arial" w:cs="Arial"/>
          <w:i/>
          <w:sz w:val="20"/>
          <w:szCs w:val="20"/>
        </w:rPr>
        <w:t>c</w:t>
      </w:r>
      <w:proofErr w:type="spellEnd"/>
      <w:r w:rsidR="007B2507" w:rsidRPr="000F4181">
        <w:rPr>
          <w:rFonts w:ascii="Arial" w:hAnsi="Arial" w:cs="Arial"/>
          <w:i/>
          <w:sz w:val="20"/>
          <w:szCs w:val="20"/>
        </w:rPr>
        <w:t>)</w:t>
      </w:r>
      <w:r>
        <w:rPr>
          <w:rFonts w:ascii="Arial" w:hAnsi="Arial" w:cs="Arial"/>
          <w:sz w:val="20"/>
          <w:szCs w:val="20"/>
        </w:rPr>
        <w:tab/>
      </w:r>
      <w:r w:rsidR="007B2507" w:rsidRPr="007B2507">
        <w:rPr>
          <w:rFonts w:ascii="Arial" w:hAnsi="Arial" w:cs="Arial"/>
          <w:sz w:val="20"/>
          <w:szCs w:val="20"/>
        </w:rPr>
        <w:t xml:space="preserve">az érintett az </w:t>
      </w:r>
      <w:r w:rsidR="00F17767">
        <w:rPr>
          <w:rFonts w:ascii="Arial" w:hAnsi="Arial" w:cs="Arial"/>
          <w:sz w:val="20"/>
          <w:szCs w:val="20"/>
        </w:rPr>
        <w:t>A</w:t>
      </w:r>
      <w:r w:rsidR="007B2507" w:rsidRPr="007B2507">
        <w:rPr>
          <w:rFonts w:ascii="Arial" w:hAnsi="Arial" w:cs="Arial"/>
          <w:sz w:val="20"/>
          <w:szCs w:val="20"/>
        </w:rPr>
        <w:t>datkezelő jogos érdekén alapuló adatkezelés tekintetében tiltakozik</w:t>
      </w:r>
      <w:r w:rsidR="004C2270">
        <w:rPr>
          <w:rFonts w:ascii="Arial" w:hAnsi="Arial" w:cs="Arial"/>
          <w:sz w:val="20"/>
          <w:szCs w:val="20"/>
        </w:rPr>
        <w:t xml:space="preserve"> </w:t>
      </w:r>
      <w:r w:rsidR="007B2507" w:rsidRPr="007B2507">
        <w:rPr>
          <w:rFonts w:ascii="Arial" w:hAnsi="Arial" w:cs="Arial"/>
          <w:sz w:val="20"/>
          <w:szCs w:val="20"/>
        </w:rPr>
        <w:t xml:space="preserve">az adatkezelés ellen, és nincs az </w:t>
      </w:r>
      <w:r w:rsidR="00F17767">
        <w:rPr>
          <w:rFonts w:ascii="Arial" w:hAnsi="Arial" w:cs="Arial"/>
          <w:sz w:val="20"/>
          <w:szCs w:val="20"/>
        </w:rPr>
        <w:t>A</w:t>
      </w:r>
      <w:r w:rsidR="007B2507" w:rsidRPr="007B2507">
        <w:rPr>
          <w:rFonts w:ascii="Arial" w:hAnsi="Arial" w:cs="Arial"/>
          <w:sz w:val="20"/>
          <w:szCs w:val="20"/>
        </w:rPr>
        <w:t>datkezelő számára olyan kényszerítő erejű jogos</w:t>
      </w:r>
      <w:r w:rsidR="004C2270">
        <w:rPr>
          <w:rFonts w:ascii="Arial" w:hAnsi="Arial" w:cs="Arial"/>
          <w:sz w:val="20"/>
          <w:szCs w:val="20"/>
        </w:rPr>
        <w:t xml:space="preserve"> </w:t>
      </w:r>
      <w:r w:rsidR="007B2507" w:rsidRPr="007B2507">
        <w:rPr>
          <w:rFonts w:ascii="Arial" w:hAnsi="Arial" w:cs="Arial"/>
          <w:sz w:val="20"/>
          <w:szCs w:val="20"/>
        </w:rPr>
        <w:t>ok, amely elsőbbséget élvez az érintett érdekeivel, jogaival és szabadságaival</w:t>
      </w:r>
      <w:r w:rsidR="004C2270">
        <w:rPr>
          <w:rFonts w:ascii="Arial" w:hAnsi="Arial" w:cs="Arial"/>
          <w:sz w:val="20"/>
          <w:szCs w:val="20"/>
        </w:rPr>
        <w:t xml:space="preserve"> </w:t>
      </w:r>
      <w:r w:rsidR="007B2507" w:rsidRPr="007B2507">
        <w:rPr>
          <w:rFonts w:ascii="Arial" w:hAnsi="Arial" w:cs="Arial"/>
          <w:sz w:val="20"/>
          <w:szCs w:val="20"/>
        </w:rPr>
        <w:t>szemben, vagy amelyek jogi igények előterjesztéséhez, érvényesítéséhez vagy</w:t>
      </w:r>
      <w:r w:rsidR="004C2270">
        <w:rPr>
          <w:rFonts w:ascii="Arial" w:hAnsi="Arial" w:cs="Arial"/>
          <w:sz w:val="20"/>
          <w:szCs w:val="20"/>
        </w:rPr>
        <w:t xml:space="preserve"> </w:t>
      </w:r>
      <w:r w:rsidR="00F17767">
        <w:rPr>
          <w:rFonts w:ascii="Arial" w:hAnsi="Arial" w:cs="Arial"/>
          <w:sz w:val="20"/>
          <w:szCs w:val="20"/>
        </w:rPr>
        <w:t>védelméhez kapcsolódnak;</w:t>
      </w:r>
    </w:p>
    <w:p w14:paraId="54127948" w14:textId="77777777" w:rsidR="00244A7B" w:rsidRDefault="00244A7B" w:rsidP="00621AF9">
      <w:pPr>
        <w:spacing w:after="0" w:line="300" w:lineRule="exact"/>
        <w:ind w:left="1066"/>
        <w:jc w:val="both"/>
        <w:rPr>
          <w:rFonts w:ascii="Arial" w:hAnsi="Arial" w:cs="Arial"/>
          <w:sz w:val="20"/>
          <w:szCs w:val="20"/>
        </w:rPr>
      </w:pPr>
    </w:p>
    <w:p w14:paraId="63C39120" w14:textId="77777777" w:rsidR="00244A7B" w:rsidRPr="00244A7B" w:rsidRDefault="00244A7B" w:rsidP="00621AF9">
      <w:pPr>
        <w:spacing w:after="0" w:line="300" w:lineRule="exact"/>
        <w:ind w:left="1066"/>
        <w:jc w:val="both"/>
        <w:rPr>
          <w:rFonts w:ascii="Arial" w:hAnsi="Arial" w:cs="Arial"/>
          <w:sz w:val="20"/>
          <w:szCs w:val="20"/>
        </w:rPr>
      </w:pPr>
    </w:p>
    <w:p w14:paraId="60A36DE3" w14:textId="77777777" w:rsidR="007B2507" w:rsidRPr="00621AF9" w:rsidRDefault="00171CA6" w:rsidP="00621AF9">
      <w:pPr>
        <w:spacing w:after="0" w:line="300" w:lineRule="exact"/>
        <w:ind w:left="1633" w:hanging="567"/>
        <w:jc w:val="both"/>
        <w:rPr>
          <w:rFonts w:ascii="Arial" w:hAnsi="Arial" w:cs="Arial"/>
          <w:sz w:val="20"/>
          <w:szCs w:val="20"/>
        </w:rPr>
      </w:pPr>
      <w:r w:rsidRPr="000F4181">
        <w:rPr>
          <w:rFonts w:ascii="Arial" w:hAnsi="Arial" w:cs="Arial"/>
          <w:i/>
          <w:sz w:val="20"/>
          <w:szCs w:val="20"/>
        </w:rPr>
        <w:t>a</w:t>
      </w:r>
      <w:r w:rsidR="007B2507" w:rsidRPr="000F4181">
        <w:rPr>
          <w:rFonts w:ascii="Arial" w:hAnsi="Arial" w:cs="Arial"/>
          <w:i/>
          <w:sz w:val="20"/>
          <w:szCs w:val="20"/>
        </w:rPr>
        <w:t>d)</w:t>
      </w:r>
      <w:r w:rsidRPr="000F4181">
        <w:rPr>
          <w:rFonts w:ascii="Arial" w:hAnsi="Arial" w:cs="Arial"/>
          <w:i/>
          <w:sz w:val="20"/>
          <w:szCs w:val="20"/>
        </w:rPr>
        <w:tab/>
      </w:r>
      <w:r w:rsidR="007B2507" w:rsidRPr="00621AF9">
        <w:rPr>
          <w:rFonts w:ascii="Arial" w:hAnsi="Arial" w:cs="Arial"/>
          <w:sz w:val="20"/>
          <w:szCs w:val="20"/>
        </w:rPr>
        <w:t xml:space="preserve">az </w:t>
      </w:r>
      <w:r w:rsidR="00F17767" w:rsidRPr="00621AF9">
        <w:rPr>
          <w:rFonts w:ascii="Arial" w:hAnsi="Arial" w:cs="Arial"/>
          <w:sz w:val="20"/>
          <w:szCs w:val="20"/>
        </w:rPr>
        <w:t>A</w:t>
      </w:r>
      <w:r w:rsidR="007B2507" w:rsidRPr="00621AF9">
        <w:rPr>
          <w:rFonts w:ascii="Arial" w:hAnsi="Arial" w:cs="Arial"/>
          <w:sz w:val="20"/>
          <w:szCs w:val="20"/>
        </w:rPr>
        <w:t>datkezelő a személyes adatot jogellenesen kezelte,</w:t>
      </w:r>
    </w:p>
    <w:p w14:paraId="78BB8191" w14:textId="77777777" w:rsidR="007B2507" w:rsidRPr="00621AF9" w:rsidRDefault="00171CA6" w:rsidP="003A4D05">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a</w:t>
      </w:r>
      <w:r w:rsidR="007B2507" w:rsidRPr="000F4181">
        <w:rPr>
          <w:rFonts w:ascii="Arial" w:hAnsi="Arial" w:cs="Arial"/>
          <w:i/>
          <w:sz w:val="20"/>
          <w:szCs w:val="20"/>
        </w:rPr>
        <w:t>e</w:t>
      </w:r>
      <w:proofErr w:type="spellEnd"/>
      <w:r w:rsidR="007B2507" w:rsidRPr="000F4181">
        <w:rPr>
          <w:rFonts w:ascii="Arial" w:hAnsi="Arial" w:cs="Arial"/>
          <w:i/>
          <w:sz w:val="20"/>
          <w:szCs w:val="20"/>
        </w:rPr>
        <w:t>)</w:t>
      </w:r>
      <w:r w:rsidRPr="00621AF9">
        <w:rPr>
          <w:rFonts w:ascii="Arial" w:hAnsi="Arial" w:cs="Arial"/>
          <w:i/>
          <w:sz w:val="20"/>
          <w:szCs w:val="20"/>
        </w:rPr>
        <w:tab/>
      </w:r>
      <w:r w:rsidR="007B2507" w:rsidRPr="00621AF9">
        <w:rPr>
          <w:rFonts w:ascii="Arial" w:hAnsi="Arial" w:cs="Arial"/>
          <w:sz w:val="20"/>
          <w:szCs w:val="20"/>
        </w:rPr>
        <w:t xml:space="preserve">az </w:t>
      </w:r>
      <w:r w:rsidR="00F17767" w:rsidRPr="00621AF9">
        <w:rPr>
          <w:rFonts w:ascii="Arial" w:hAnsi="Arial" w:cs="Arial"/>
          <w:sz w:val="20"/>
          <w:szCs w:val="20"/>
        </w:rPr>
        <w:t>A</w:t>
      </w:r>
      <w:r w:rsidR="007B2507" w:rsidRPr="00621AF9">
        <w:rPr>
          <w:rFonts w:ascii="Arial" w:hAnsi="Arial" w:cs="Arial"/>
          <w:sz w:val="20"/>
          <w:szCs w:val="20"/>
        </w:rPr>
        <w:t>datkezelő által kezelt adatot az adatkezelőre alkalmazandó uniós vagy nemzeti</w:t>
      </w:r>
      <w:r w:rsidR="004C2270" w:rsidRPr="00621AF9">
        <w:rPr>
          <w:rFonts w:ascii="Arial" w:hAnsi="Arial" w:cs="Arial"/>
          <w:sz w:val="20"/>
          <w:szCs w:val="20"/>
        </w:rPr>
        <w:t xml:space="preserve"> </w:t>
      </w:r>
      <w:r w:rsidR="007B2507" w:rsidRPr="00621AF9">
        <w:rPr>
          <w:rFonts w:ascii="Arial" w:hAnsi="Arial" w:cs="Arial"/>
          <w:sz w:val="20"/>
          <w:szCs w:val="20"/>
        </w:rPr>
        <w:t>jogban előírt jogszabályi kötelezett</w:t>
      </w:r>
      <w:r w:rsidR="00F17767" w:rsidRPr="00621AF9">
        <w:rPr>
          <w:rFonts w:ascii="Arial" w:hAnsi="Arial" w:cs="Arial"/>
          <w:sz w:val="20"/>
          <w:szCs w:val="20"/>
        </w:rPr>
        <w:t>ség teljesítéséhez törölni kell</w:t>
      </w:r>
      <w:r w:rsidR="00E06337" w:rsidRPr="00621AF9">
        <w:rPr>
          <w:rFonts w:ascii="Arial" w:hAnsi="Arial" w:cs="Arial"/>
          <w:sz w:val="20"/>
          <w:szCs w:val="20"/>
        </w:rPr>
        <w:t>.</w:t>
      </w:r>
    </w:p>
    <w:p w14:paraId="4C668B4A" w14:textId="77777777" w:rsidR="007B2507" w:rsidRPr="007B2507" w:rsidRDefault="007B2507" w:rsidP="006F527A">
      <w:pPr>
        <w:pStyle w:val="Listaszerbekezds"/>
        <w:numPr>
          <w:ilvl w:val="0"/>
          <w:numId w:val="20"/>
        </w:numPr>
        <w:spacing w:before="120" w:after="0" w:line="300" w:lineRule="exact"/>
        <w:contextualSpacing w:val="0"/>
        <w:jc w:val="both"/>
        <w:rPr>
          <w:rFonts w:ascii="Arial" w:hAnsi="Arial" w:cs="Arial"/>
          <w:sz w:val="20"/>
          <w:szCs w:val="20"/>
        </w:rPr>
      </w:pPr>
      <w:r w:rsidRPr="007B2507">
        <w:rPr>
          <w:rFonts w:ascii="Arial" w:hAnsi="Arial" w:cs="Arial"/>
          <w:sz w:val="20"/>
          <w:szCs w:val="20"/>
        </w:rPr>
        <w:t>Az érintett a törléshez kapcsolódó kérelmét írásban köteles előterjeszteni és köteles</w:t>
      </w:r>
      <w:r w:rsidR="004C2270">
        <w:rPr>
          <w:rFonts w:ascii="Arial" w:hAnsi="Arial" w:cs="Arial"/>
          <w:sz w:val="20"/>
          <w:szCs w:val="20"/>
        </w:rPr>
        <w:t xml:space="preserve"> </w:t>
      </w:r>
      <w:r w:rsidRPr="007B2507">
        <w:rPr>
          <w:rFonts w:ascii="Arial" w:hAnsi="Arial" w:cs="Arial"/>
          <w:sz w:val="20"/>
          <w:szCs w:val="20"/>
        </w:rPr>
        <w:t>megjelölni, hogy mely személyes adatot milyen okból kíván töröltetni</w:t>
      </w:r>
      <w:r w:rsidR="00F47A74">
        <w:rPr>
          <w:rFonts w:ascii="Arial" w:hAnsi="Arial" w:cs="Arial"/>
          <w:sz w:val="20"/>
          <w:szCs w:val="20"/>
        </w:rPr>
        <w:t>.</w:t>
      </w:r>
      <w:r w:rsidR="00F47A74" w:rsidRPr="00F47A74">
        <w:rPr>
          <w:rFonts w:ascii="Arial" w:hAnsi="Arial" w:cs="Arial"/>
          <w:sz w:val="20"/>
          <w:szCs w:val="20"/>
        </w:rPr>
        <w:t xml:space="preserve"> </w:t>
      </w:r>
      <w:r w:rsidR="00F47A74" w:rsidRPr="007B2507">
        <w:rPr>
          <w:rFonts w:ascii="Arial" w:hAnsi="Arial" w:cs="Arial"/>
          <w:sz w:val="20"/>
          <w:szCs w:val="20"/>
        </w:rPr>
        <w:t xml:space="preserve">Amennyiben az </w:t>
      </w:r>
      <w:r w:rsidR="00F47A74">
        <w:rPr>
          <w:rFonts w:ascii="Arial" w:hAnsi="Arial" w:cs="Arial"/>
          <w:sz w:val="20"/>
          <w:szCs w:val="20"/>
        </w:rPr>
        <w:t>A</w:t>
      </w:r>
      <w:r w:rsidR="00F47A74" w:rsidRPr="007B2507">
        <w:rPr>
          <w:rFonts w:ascii="Arial" w:hAnsi="Arial" w:cs="Arial"/>
          <w:sz w:val="20"/>
          <w:szCs w:val="20"/>
        </w:rPr>
        <w:t>datkezelő az érintett törléshez kapcsolódó indítványának helyt ad,</w:t>
      </w:r>
      <w:r w:rsidR="00F47A74">
        <w:rPr>
          <w:rFonts w:ascii="Arial" w:hAnsi="Arial" w:cs="Arial"/>
          <w:sz w:val="20"/>
          <w:szCs w:val="20"/>
        </w:rPr>
        <w:t xml:space="preserve"> </w:t>
      </w:r>
      <w:r w:rsidR="00F47A74" w:rsidRPr="007B2507">
        <w:rPr>
          <w:rFonts w:ascii="Arial" w:hAnsi="Arial" w:cs="Arial"/>
          <w:sz w:val="20"/>
          <w:szCs w:val="20"/>
        </w:rPr>
        <w:t xml:space="preserve">úgy a kezelt személyes adatot valamennyi nyilvántartásából törli, és erről az </w:t>
      </w:r>
      <w:r w:rsidR="00F47A74">
        <w:rPr>
          <w:rFonts w:ascii="Arial" w:hAnsi="Arial" w:cs="Arial"/>
          <w:sz w:val="20"/>
          <w:szCs w:val="20"/>
        </w:rPr>
        <w:t>é</w:t>
      </w:r>
      <w:r w:rsidR="00F47A74" w:rsidRPr="007B2507">
        <w:rPr>
          <w:rFonts w:ascii="Arial" w:hAnsi="Arial" w:cs="Arial"/>
          <w:sz w:val="20"/>
          <w:szCs w:val="20"/>
        </w:rPr>
        <w:t>rintettet</w:t>
      </w:r>
      <w:r w:rsidR="00F47A74">
        <w:rPr>
          <w:rFonts w:ascii="Arial" w:hAnsi="Arial" w:cs="Arial"/>
          <w:sz w:val="20"/>
          <w:szCs w:val="20"/>
        </w:rPr>
        <w:t xml:space="preserve"> </w:t>
      </w:r>
      <w:r w:rsidR="00F47A74" w:rsidRPr="007B2507">
        <w:rPr>
          <w:rFonts w:ascii="Arial" w:hAnsi="Arial" w:cs="Arial"/>
          <w:sz w:val="20"/>
          <w:szCs w:val="20"/>
        </w:rPr>
        <w:t>megfelelő módon tájékoztatja.</w:t>
      </w:r>
    </w:p>
    <w:p w14:paraId="14FA7A37" w14:textId="77777777" w:rsidR="007B2507" w:rsidRPr="007B2507" w:rsidRDefault="007B2507" w:rsidP="006F527A">
      <w:pPr>
        <w:pStyle w:val="Listaszerbekezds"/>
        <w:numPr>
          <w:ilvl w:val="0"/>
          <w:numId w:val="20"/>
        </w:numPr>
        <w:spacing w:before="120" w:after="0" w:line="300" w:lineRule="exact"/>
        <w:ind w:left="1066" w:hanging="357"/>
        <w:contextualSpacing w:val="0"/>
        <w:jc w:val="both"/>
        <w:rPr>
          <w:rFonts w:ascii="Arial" w:hAnsi="Arial" w:cs="Arial"/>
          <w:sz w:val="20"/>
          <w:szCs w:val="20"/>
        </w:rPr>
      </w:pPr>
      <w:r w:rsidRPr="007B2507">
        <w:rPr>
          <w:rFonts w:ascii="Arial" w:hAnsi="Arial" w:cs="Arial"/>
          <w:sz w:val="20"/>
          <w:szCs w:val="20"/>
        </w:rPr>
        <w:t xml:space="preserve">Abban az esetben, amennyiben az </w:t>
      </w:r>
      <w:r w:rsidR="00F47A74">
        <w:rPr>
          <w:rFonts w:ascii="Arial" w:hAnsi="Arial" w:cs="Arial"/>
          <w:sz w:val="20"/>
          <w:szCs w:val="20"/>
        </w:rPr>
        <w:t>A</w:t>
      </w:r>
      <w:r w:rsidRPr="007B2507">
        <w:rPr>
          <w:rFonts w:ascii="Arial" w:hAnsi="Arial" w:cs="Arial"/>
          <w:sz w:val="20"/>
          <w:szCs w:val="20"/>
        </w:rPr>
        <w:t>datkezelő az érintett személyes adatainak</w:t>
      </w:r>
      <w:r w:rsidR="004A6FB9">
        <w:rPr>
          <w:rFonts w:ascii="Arial" w:hAnsi="Arial" w:cs="Arial"/>
          <w:sz w:val="20"/>
          <w:szCs w:val="20"/>
        </w:rPr>
        <w:t xml:space="preserve"> </w:t>
      </w:r>
      <w:r w:rsidRPr="007B2507">
        <w:rPr>
          <w:rFonts w:ascii="Arial" w:hAnsi="Arial" w:cs="Arial"/>
          <w:sz w:val="20"/>
          <w:szCs w:val="20"/>
        </w:rPr>
        <w:t xml:space="preserve">törlésére köteles, az </w:t>
      </w:r>
      <w:r w:rsidR="00F47A74">
        <w:rPr>
          <w:rFonts w:ascii="Arial" w:hAnsi="Arial" w:cs="Arial"/>
          <w:sz w:val="20"/>
          <w:szCs w:val="20"/>
        </w:rPr>
        <w:t>A</w:t>
      </w:r>
      <w:r w:rsidRPr="007B2507">
        <w:rPr>
          <w:rFonts w:ascii="Arial" w:hAnsi="Arial" w:cs="Arial"/>
          <w:sz w:val="20"/>
          <w:szCs w:val="20"/>
        </w:rPr>
        <w:t>datkezelő minden olyan észszerű lépést megtesz – ideértve a</w:t>
      </w:r>
      <w:r w:rsidR="004A6FB9">
        <w:rPr>
          <w:rFonts w:ascii="Arial" w:hAnsi="Arial" w:cs="Arial"/>
          <w:sz w:val="20"/>
          <w:szCs w:val="20"/>
        </w:rPr>
        <w:t xml:space="preserve"> </w:t>
      </w:r>
      <w:r w:rsidRPr="007B2507">
        <w:rPr>
          <w:rFonts w:ascii="Arial" w:hAnsi="Arial" w:cs="Arial"/>
          <w:sz w:val="20"/>
          <w:szCs w:val="20"/>
        </w:rPr>
        <w:t>technikai intézkedések alkalmazását is – amely ahhoz szükséges, hogy a személyes adatok</w:t>
      </w:r>
      <w:r w:rsidR="004A6FB9">
        <w:rPr>
          <w:rFonts w:ascii="Arial" w:hAnsi="Arial" w:cs="Arial"/>
          <w:sz w:val="20"/>
          <w:szCs w:val="20"/>
        </w:rPr>
        <w:t xml:space="preserve"> </w:t>
      </w:r>
      <w:r w:rsidRPr="007B2507">
        <w:rPr>
          <w:rFonts w:ascii="Arial" w:hAnsi="Arial" w:cs="Arial"/>
          <w:sz w:val="20"/>
          <w:szCs w:val="20"/>
        </w:rPr>
        <w:t>kötelező törléséről tájékoztassa azon adatkezelőket is, akik az érintett személyes adatait</w:t>
      </w:r>
      <w:r w:rsidR="004A6FB9">
        <w:rPr>
          <w:rFonts w:ascii="Arial" w:hAnsi="Arial" w:cs="Arial"/>
          <w:sz w:val="20"/>
          <w:szCs w:val="20"/>
        </w:rPr>
        <w:t xml:space="preserve"> </w:t>
      </w:r>
      <w:r w:rsidRPr="007B2507">
        <w:rPr>
          <w:rFonts w:ascii="Arial" w:hAnsi="Arial" w:cs="Arial"/>
          <w:sz w:val="20"/>
          <w:szCs w:val="20"/>
        </w:rPr>
        <w:t xml:space="preserve">azok nyilvánosságra hozatala következtében ismerték meg. Az </w:t>
      </w:r>
      <w:r w:rsidR="00B151E4">
        <w:rPr>
          <w:rFonts w:ascii="Arial" w:hAnsi="Arial" w:cs="Arial"/>
          <w:sz w:val="20"/>
          <w:szCs w:val="20"/>
        </w:rPr>
        <w:t>A</w:t>
      </w:r>
      <w:r w:rsidRPr="007B2507">
        <w:rPr>
          <w:rFonts w:ascii="Arial" w:hAnsi="Arial" w:cs="Arial"/>
          <w:sz w:val="20"/>
          <w:szCs w:val="20"/>
        </w:rPr>
        <w:t>datkezelő a</w:t>
      </w:r>
      <w:r w:rsidR="004A6FB9">
        <w:rPr>
          <w:rFonts w:ascii="Arial" w:hAnsi="Arial" w:cs="Arial"/>
          <w:sz w:val="20"/>
          <w:szCs w:val="20"/>
        </w:rPr>
        <w:t xml:space="preserve"> </w:t>
      </w:r>
      <w:r w:rsidRPr="007B2507">
        <w:rPr>
          <w:rFonts w:ascii="Arial" w:hAnsi="Arial" w:cs="Arial"/>
          <w:sz w:val="20"/>
          <w:szCs w:val="20"/>
        </w:rPr>
        <w:t>tájékoztatójában arról köteles a többi adatkezelőt értesíteni, hogy az érintett személyes</w:t>
      </w:r>
      <w:r w:rsidR="004A6FB9">
        <w:rPr>
          <w:rFonts w:ascii="Arial" w:hAnsi="Arial" w:cs="Arial"/>
          <w:sz w:val="20"/>
          <w:szCs w:val="20"/>
        </w:rPr>
        <w:t xml:space="preserve"> </w:t>
      </w:r>
      <w:r w:rsidRPr="007B2507">
        <w:rPr>
          <w:rFonts w:ascii="Arial" w:hAnsi="Arial" w:cs="Arial"/>
          <w:sz w:val="20"/>
          <w:szCs w:val="20"/>
        </w:rPr>
        <w:t>adataira mutató linkek, vagy e személyes adatok másolatának, illetve</w:t>
      </w:r>
      <w:r w:rsidR="004A6FB9">
        <w:rPr>
          <w:rFonts w:ascii="Arial" w:hAnsi="Arial" w:cs="Arial"/>
          <w:sz w:val="20"/>
          <w:szCs w:val="20"/>
        </w:rPr>
        <w:t xml:space="preserve"> </w:t>
      </w:r>
      <w:r w:rsidRPr="007B2507">
        <w:rPr>
          <w:rFonts w:ascii="Arial" w:hAnsi="Arial" w:cs="Arial"/>
          <w:sz w:val="20"/>
          <w:szCs w:val="20"/>
        </w:rPr>
        <w:t>másolatpéldányának törlését az érintett kérelmezte.</w:t>
      </w:r>
    </w:p>
    <w:p w14:paraId="682F4BC5" w14:textId="77777777" w:rsidR="007B2507" w:rsidRPr="007B2507" w:rsidRDefault="007B2507" w:rsidP="006F527A">
      <w:pPr>
        <w:pStyle w:val="Listaszerbekezds"/>
        <w:numPr>
          <w:ilvl w:val="0"/>
          <w:numId w:val="20"/>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F350CA">
        <w:rPr>
          <w:rFonts w:ascii="Arial" w:hAnsi="Arial" w:cs="Arial"/>
          <w:sz w:val="20"/>
          <w:szCs w:val="20"/>
        </w:rPr>
        <w:t>A</w:t>
      </w:r>
      <w:r w:rsidRPr="007B2507">
        <w:rPr>
          <w:rFonts w:ascii="Arial" w:hAnsi="Arial" w:cs="Arial"/>
          <w:sz w:val="20"/>
          <w:szCs w:val="20"/>
        </w:rPr>
        <w:t>datkezelő az érintett törléshez való jogának érvényesítésére irányuló kérelmének</w:t>
      </w:r>
      <w:r w:rsidR="004A6FB9">
        <w:rPr>
          <w:rFonts w:ascii="Arial" w:hAnsi="Arial" w:cs="Arial"/>
          <w:sz w:val="20"/>
          <w:szCs w:val="20"/>
        </w:rPr>
        <w:t xml:space="preserve"> </w:t>
      </w:r>
      <w:r w:rsidRPr="007B2507">
        <w:rPr>
          <w:rFonts w:ascii="Arial" w:hAnsi="Arial" w:cs="Arial"/>
          <w:sz w:val="20"/>
          <w:szCs w:val="20"/>
        </w:rPr>
        <w:t xml:space="preserve">teljesítését követően haladéktalanul tájékoztatja azon személyeket, akikkel az </w:t>
      </w:r>
      <w:r w:rsidR="00F350CA">
        <w:rPr>
          <w:rFonts w:ascii="Arial" w:hAnsi="Arial" w:cs="Arial"/>
          <w:sz w:val="20"/>
          <w:szCs w:val="20"/>
        </w:rPr>
        <w:t>é</w:t>
      </w:r>
      <w:r w:rsidRPr="007B2507">
        <w:rPr>
          <w:rFonts w:ascii="Arial" w:hAnsi="Arial" w:cs="Arial"/>
          <w:sz w:val="20"/>
          <w:szCs w:val="20"/>
        </w:rPr>
        <w:t>rintett</w:t>
      </w:r>
      <w:r w:rsidR="004A6FB9">
        <w:rPr>
          <w:rFonts w:ascii="Arial" w:hAnsi="Arial" w:cs="Arial"/>
          <w:sz w:val="20"/>
          <w:szCs w:val="20"/>
        </w:rPr>
        <w:t xml:space="preserve"> </w:t>
      </w:r>
      <w:r w:rsidRPr="007B2507">
        <w:rPr>
          <w:rFonts w:ascii="Arial" w:hAnsi="Arial" w:cs="Arial"/>
          <w:sz w:val="20"/>
          <w:szCs w:val="20"/>
        </w:rPr>
        <w:t xml:space="preserve">személyes adatait közölte, feltéve, hogy az nem </w:t>
      </w:r>
      <w:r w:rsidR="004A6FB9">
        <w:rPr>
          <w:rFonts w:ascii="Arial" w:hAnsi="Arial" w:cs="Arial"/>
          <w:sz w:val="20"/>
          <w:szCs w:val="20"/>
        </w:rPr>
        <w:t xml:space="preserve">lehetetlen vagy nem igényel az </w:t>
      </w:r>
      <w:r w:rsidR="00F350CA">
        <w:rPr>
          <w:rFonts w:ascii="Arial" w:hAnsi="Arial" w:cs="Arial"/>
          <w:sz w:val="20"/>
          <w:szCs w:val="20"/>
        </w:rPr>
        <w:t>A</w:t>
      </w:r>
      <w:r w:rsidRPr="007B2507">
        <w:rPr>
          <w:rFonts w:ascii="Arial" w:hAnsi="Arial" w:cs="Arial"/>
          <w:sz w:val="20"/>
          <w:szCs w:val="20"/>
        </w:rPr>
        <w:t xml:space="preserve">datkezelőtől aránytalan erőfeszítést. Az érintettet kérésére az </w:t>
      </w:r>
      <w:r w:rsidR="00F350CA">
        <w:rPr>
          <w:rFonts w:ascii="Arial" w:hAnsi="Arial" w:cs="Arial"/>
          <w:sz w:val="20"/>
          <w:szCs w:val="20"/>
        </w:rPr>
        <w:t>A</w:t>
      </w:r>
      <w:r w:rsidRPr="007B2507">
        <w:rPr>
          <w:rFonts w:ascii="Arial" w:hAnsi="Arial" w:cs="Arial"/>
          <w:sz w:val="20"/>
          <w:szCs w:val="20"/>
        </w:rPr>
        <w:t>datkezelő tájékoztatja</w:t>
      </w:r>
      <w:r w:rsidR="004A6FB9">
        <w:rPr>
          <w:rFonts w:ascii="Arial" w:hAnsi="Arial" w:cs="Arial"/>
          <w:sz w:val="20"/>
          <w:szCs w:val="20"/>
        </w:rPr>
        <w:t xml:space="preserve"> </w:t>
      </w:r>
      <w:r w:rsidRPr="007B2507">
        <w:rPr>
          <w:rFonts w:ascii="Arial" w:hAnsi="Arial" w:cs="Arial"/>
          <w:sz w:val="20"/>
          <w:szCs w:val="20"/>
        </w:rPr>
        <w:t>ezen címzettekről.</w:t>
      </w:r>
    </w:p>
    <w:p w14:paraId="797AC2D1" w14:textId="77777777" w:rsidR="007B2507" w:rsidRPr="007B2507" w:rsidRDefault="007B2507" w:rsidP="006F527A">
      <w:pPr>
        <w:pStyle w:val="Listaszerbekezds"/>
        <w:numPr>
          <w:ilvl w:val="0"/>
          <w:numId w:val="20"/>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F350CA">
        <w:rPr>
          <w:rFonts w:ascii="Arial" w:hAnsi="Arial" w:cs="Arial"/>
          <w:sz w:val="20"/>
          <w:szCs w:val="20"/>
        </w:rPr>
        <w:t>A</w:t>
      </w:r>
      <w:r w:rsidRPr="007B2507">
        <w:rPr>
          <w:rFonts w:ascii="Arial" w:hAnsi="Arial" w:cs="Arial"/>
          <w:sz w:val="20"/>
          <w:szCs w:val="20"/>
        </w:rPr>
        <w:t>datkezelő nem köteles a személyes adatok törlésére abban az esetben, ha az</w:t>
      </w:r>
      <w:r w:rsidR="004A6FB9">
        <w:rPr>
          <w:rFonts w:ascii="Arial" w:hAnsi="Arial" w:cs="Arial"/>
          <w:sz w:val="20"/>
          <w:szCs w:val="20"/>
        </w:rPr>
        <w:t xml:space="preserve"> </w:t>
      </w:r>
      <w:r w:rsidRPr="007B2507">
        <w:rPr>
          <w:rFonts w:ascii="Arial" w:hAnsi="Arial" w:cs="Arial"/>
          <w:sz w:val="20"/>
          <w:szCs w:val="20"/>
        </w:rPr>
        <w:t>adatkezelés szükséges:</w:t>
      </w:r>
    </w:p>
    <w:p w14:paraId="7590CE99" w14:textId="77777777" w:rsidR="007B2507" w:rsidRPr="007B2507" w:rsidRDefault="003E0BB2" w:rsidP="003A4D05">
      <w:pPr>
        <w:spacing w:before="120" w:after="0" w:line="300" w:lineRule="exact"/>
        <w:ind w:left="1633" w:hanging="567"/>
        <w:jc w:val="both"/>
        <w:rPr>
          <w:rFonts w:ascii="Arial" w:hAnsi="Arial" w:cs="Arial"/>
          <w:sz w:val="20"/>
          <w:szCs w:val="20"/>
        </w:rPr>
      </w:pPr>
      <w:proofErr w:type="spellStart"/>
      <w:r>
        <w:rPr>
          <w:rFonts w:ascii="Arial" w:hAnsi="Arial" w:cs="Arial"/>
          <w:i/>
          <w:sz w:val="20"/>
          <w:szCs w:val="20"/>
        </w:rPr>
        <w:t>e</w:t>
      </w:r>
      <w:r w:rsidR="000C519B">
        <w:rPr>
          <w:rFonts w:ascii="Arial" w:hAnsi="Arial" w:cs="Arial"/>
          <w:i/>
          <w:sz w:val="20"/>
          <w:szCs w:val="20"/>
        </w:rPr>
        <w:t>a</w:t>
      </w:r>
      <w:proofErr w:type="spellEnd"/>
      <w:r w:rsidR="007B2507" w:rsidRPr="000F4181">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 xml:space="preserve">a magyar vagy európai uniós jogszabály által az </w:t>
      </w:r>
      <w:r w:rsidR="00F350CA">
        <w:rPr>
          <w:rFonts w:ascii="Arial" w:hAnsi="Arial" w:cs="Arial"/>
          <w:sz w:val="20"/>
          <w:szCs w:val="20"/>
        </w:rPr>
        <w:t>A</w:t>
      </w:r>
      <w:r w:rsidR="007B2507" w:rsidRPr="007B2507">
        <w:rPr>
          <w:rFonts w:ascii="Arial" w:hAnsi="Arial" w:cs="Arial"/>
          <w:sz w:val="20"/>
          <w:szCs w:val="20"/>
        </w:rPr>
        <w:t>datkezelőre telepített személyes</w:t>
      </w:r>
      <w:r w:rsidR="004A6FB9">
        <w:rPr>
          <w:rFonts w:ascii="Arial" w:hAnsi="Arial" w:cs="Arial"/>
          <w:sz w:val="20"/>
          <w:szCs w:val="20"/>
        </w:rPr>
        <w:t xml:space="preserve"> </w:t>
      </w:r>
      <w:r w:rsidR="007B2507" w:rsidRPr="007B2507">
        <w:rPr>
          <w:rFonts w:ascii="Arial" w:hAnsi="Arial" w:cs="Arial"/>
          <w:sz w:val="20"/>
          <w:szCs w:val="20"/>
        </w:rPr>
        <w:t>adatok kezelésére irányul</w:t>
      </w:r>
      <w:r w:rsidR="000C519B">
        <w:rPr>
          <w:rFonts w:ascii="Arial" w:hAnsi="Arial" w:cs="Arial"/>
          <w:sz w:val="20"/>
          <w:szCs w:val="20"/>
        </w:rPr>
        <w:t>ó kötelezettség teljesítéséhez;</w:t>
      </w:r>
    </w:p>
    <w:p w14:paraId="4F52BB64" w14:textId="77777777" w:rsidR="007B2507" w:rsidRPr="007B2507" w:rsidRDefault="003E0BB2" w:rsidP="003A4D05">
      <w:pPr>
        <w:spacing w:before="120" w:after="0" w:line="300" w:lineRule="exact"/>
        <w:ind w:left="1633" w:hanging="567"/>
        <w:jc w:val="both"/>
        <w:rPr>
          <w:rFonts w:ascii="Arial" w:hAnsi="Arial" w:cs="Arial"/>
          <w:sz w:val="20"/>
          <w:szCs w:val="20"/>
        </w:rPr>
      </w:pPr>
      <w:r>
        <w:rPr>
          <w:rFonts w:ascii="Arial" w:hAnsi="Arial" w:cs="Arial"/>
          <w:i/>
          <w:sz w:val="20"/>
          <w:szCs w:val="20"/>
        </w:rPr>
        <w:t>e</w:t>
      </w:r>
      <w:r w:rsidR="000C519B">
        <w:rPr>
          <w:rFonts w:ascii="Arial" w:hAnsi="Arial" w:cs="Arial"/>
          <w:i/>
          <w:sz w:val="20"/>
          <w:szCs w:val="20"/>
        </w:rPr>
        <w:t>b</w:t>
      </w:r>
      <w:r w:rsidR="007B2507" w:rsidRPr="000F4181">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közérdekből vagy az adatkezelőre ruházott közhatalmi jogosítvány gyakorlása</w:t>
      </w:r>
      <w:r w:rsidR="004A6FB9">
        <w:rPr>
          <w:rFonts w:ascii="Arial" w:hAnsi="Arial" w:cs="Arial"/>
          <w:sz w:val="20"/>
          <w:szCs w:val="20"/>
        </w:rPr>
        <w:t xml:space="preserve"> </w:t>
      </w:r>
      <w:r w:rsidR="007B2507" w:rsidRPr="007B2507">
        <w:rPr>
          <w:rFonts w:ascii="Arial" w:hAnsi="Arial" w:cs="Arial"/>
          <w:sz w:val="20"/>
          <w:szCs w:val="20"/>
        </w:rPr>
        <w:t>keretében végzett feladat végrehajtásához</w:t>
      </w:r>
      <w:r w:rsidR="000C519B">
        <w:rPr>
          <w:rFonts w:ascii="Arial" w:hAnsi="Arial" w:cs="Arial"/>
          <w:sz w:val="20"/>
          <w:szCs w:val="20"/>
        </w:rPr>
        <w:t>;</w:t>
      </w:r>
    </w:p>
    <w:p w14:paraId="33EBD640" w14:textId="77777777" w:rsidR="007B2507" w:rsidRPr="007B2507" w:rsidRDefault="003E0BB2" w:rsidP="003A4D05">
      <w:pPr>
        <w:spacing w:before="120" w:after="0" w:line="300" w:lineRule="exact"/>
        <w:ind w:left="1633" w:hanging="567"/>
        <w:jc w:val="both"/>
        <w:rPr>
          <w:rFonts w:ascii="Arial" w:hAnsi="Arial" w:cs="Arial"/>
          <w:sz w:val="20"/>
          <w:szCs w:val="20"/>
        </w:rPr>
      </w:pPr>
      <w:proofErr w:type="spellStart"/>
      <w:r>
        <w:rPr>
          <w:rFonts w:ascii="Arial" w:hAnsi="Arial" w:cs="Arial"/>
          <w:i/>
          <w:sz w:val="20"/>
          <w:szCs w:val="20"/>
        </w:rPr>
        <w:t>e</w:t>
      </w:r>
      <w:r w:rsidR="000C519B">
        <w:rPr>
          <w:rFonts w:ascii="Arial" w:hAnsi="Arial" w:cs="Arial"/>
          <w:i/>
          <w:sz w:val="20"/>
          <w:szCs w:val="20"/>
        </w:rPr>
        <w:t>c</w:t>
      </w:r>
      <w:proofErr w:type="spellEnd"/>
      <w:r w:rsidR="007B2507" w:rsidRPr="000F4181">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a népegészségügy területét érintő közérdek megvalósításához</w:t>
      </w:r>
      <w:r w:rsidR="000C519B">
        <w:rPr>
          <w:rFonts w:ascii="Arial" w:hAnsi="Arial" w:cs="Arial"/>
          <w:sz w:val="20"/>
          <w:szCs w:val="20"/>
        </w:rPr>
        <w:t>;</w:t>
      </w:r>
    </w:p>
    <w:p w14:paraId="798736CE" w14:textId="77777777" w:rsidR="007B2507" w:rsidRPr="007B2507" w:rsidRDefault="003E0BB2" w:rsidP="003A4D05">
      <w:pPr>
        <w:spacing w:before="120" w:after="0" w:line="300" w:lineRule="exact"/>
        <w:ind w:left="1633" w:hanging="567"/>
        <w:jc w:val="both"/>
        <w:rPr>
          <w:rFonts w:ascii="Arial" w:hAnsi="Arial" w:cs="Arial"/>
          <w:sz w:val="20"/>
          <w:szCs w:val="20"/>
        </w:rPr>
      </w:pPr>
      <w:proofErr w:type="spellStart"/>
      <w:r>
        <w:rPr>
          <w:rFonts w:ascii="Arial" w:hAnsi="Arial" w:cs="Arial"/>
          <w:i/>
          <w:sz w:val="20"/>
          <w:szCs w:val="20"/>
        </w:rPr>
        <w:t>e</w:t>
      </w:r>
      <w:r w:rsidR="000C519B">
        <w:rPr>
          <w:rFonts w:ascii="Arial" w:hAnsi="Arial" w:cs="Arial"/>
          <w:i/>
          <w:sz w:val="20"/>
          <w:szCs w:val="20"/>
        </w:rPr>
        <w:t>d</w:t>
      </w:r>
      <w:proofErr w:type="spellEnd"/>
      <w:r w:rsidR="007B2507" w:rsidRPr="000F4181">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közérdekű archiválás céljából, tudományos és történelmi kutatási célból vagy</w:t>
      </w:r>
      <w:r w:rsidR="004A6FB9">
        <w:rPr>
          <w:rFonts w:ascii="Arial" w:hAnsi="Arial" w:cs="Arial"/>
          <w:sz w:val="20"/>
          <w:szCs w:val="20"/>
        </w:rPr>
        <w:t xml:space="preserve"> </w:t>
      </w:r>
      <w:r w:rsidR="007B2507" w:rsidRPr="007B2507">
        <w:rPr>
          <w:rFonts w:ascii="Arial" w:hAnsi="Arial" w:cs="Arial"/>
          <w:sz w:val="20"/>
          <w:szCs w:val="20"/>
        </w:rPr>
        <w:t xml:space="preserve">statisztikai célból, feltéve, hogy az </w:t>
      </w:r>
      <w:r w:rsidR="000C519B">
        <w:rPr>
          <w:rFonts w:ascii="Arial" w:hAnsi="Arial" w:cs="Arial"/>
          <w:sz w:val="20"/>
          <w:szCs w:val="20"/>
        </w:rPr>
        <w:t>é</w:t>
      </w:r>
      <w:r w:rsidR="007B2507" w:rsidRPr="007B2507">
        <w:rPr>
          <w:rFonts w:ascii="Arial" w:hAnsi="Arial" w:cs="Arial"/>
          <w:sz w:val="20"/>
          <w:szCs w:val="20"/>
        </w:rPr>
        <w:t>rintett elfeledtetéshez való jogának gyakorlása</w:t>
      </w:r>
      <w:r w:rsidR="004A6FB9">
        <w:rPr>
          <w:rFonts w:ascii="Arial" w:hAnsi="Arial" w:cs="Arial"/>
          <w:sz w:val="20"/>
          <w:szCs w:val="20"/>
        </w:rPr>
        <w:t xml:space="preserve"> </w:t>
      </w:r>
      <w:r w:rsidR="007B2507" w:rsidRPr="007B2507">
        <w:rPr>
          <w:rFonts w:ascii="Arial" w:hAnsi="Arial" w:cs="Arial"/>
          <w:sz w:val="20"/>
          <w:szCs w:val="20"/>
        </w:rPr>
        <w:t>következtében valószínűsíthetően lehetetlenné vagy komolyan veszélyeztetetté</w:t>
      </w:r>
      <w:r w:rsidR="004A6FB9">
        <w:rPr>
          <w:rFonts w:ascii="Arial" w:hAnsi="Arial" w:cs="Arial"/>
          <w:sz w:val="20"/>
          <w:szCs w:val="20"/>
        </w:rPr>
        <w:t xml:space="preserve"> </w:t>
      </w:r>
      <w:r w:rsidR="000C519B">
        <w:rPr>
          <w:rFonts w:ascii="Arial" w:hAnsi="Arial" w:cs="Arial"/>
          <w:sz w:val="20"/>
          <w:szCs w:val="20"/>
        </w:rPr>
        <w:t>válna az adatkezelés;</w:t>
      </w:r>
    </w:p>
    <w:p w14:paraId="534E69B5" w14:textId="77777777" w:rsidR="007B2507" w:rsidRPr="007B2507" w:rsidRDefault="003E0BB2" w:rsidP="003A4D05">
      <w:pPr>
        <w:spacing w:before="120" w:after="0" w:line="300" w:lineRule="exact"/>
        <w:ind w:left="1633" w:hanging="567"/>
        <w:jc w:val="both"/>
        <w:rPr>
          <w:rFonts w:ascii="Arial" w:hAnsi="Arial" w:cs="Arial"/>
          <w:sz w:val="20"/>
          <w:szCs w:val="20"/>
        </w:rPr>
      </w:pPr>
      <w:proofErr w:type="spellStart"/>
      <w:r>
        <w:rPr>
          <w:rFonts w:ascii="Arial" w:hAnsi="Arial" w:cs="Arial"/>
          <w:i/>
          <w:sz w:val="20"/>
          <w:szCs w:val="20"/>
        </w:rPr>
        <w:t>e</w:t>
      </w:r>
      <w:r w:rsidR="000C519B">
        <w:rPr>
          <w:rFonts w:ascii="Arial" w:hAnsi="Arial" w:cs="Arial"/>
          <w:i/>
          <w:sz w:val="20"/>
          <w:szCs w:val="20"/>
        </w:rPr>
        <w:t>e</w:t>
      </w:r>
      <w:proofErr w:type="spellEnd"/>
      <w:r w:rsidR="007B2507" w:rsidRPr="000F4181">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jogi igények előterjesztéséhez, érvényesítéséhez, illetve védelméhez.</w:t>
      </w:r>
    </w:p>
    <w:p w14:paraId="023A1BC0" w14:textId="77777777" w:rsidR="007B2507" w:rsidRPr="007B2507" w:rsidRDefault="007B2507" w:rsidP="006F527A">
      <w:pPr>
        <w:pStyle w:val="Listaszerbekezds"/>
        <w:numPr>
          <w:ilvl w:val="0"/>
          <w:numId w:val="20"/>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0C519B">
        <w:rPr>
          <w:rFonts w:ascii="Arial" w:hAnsi="Arial" w:cs="Arial"/>
          <w:sz w:val="20"/>
          <w:szCs w:val="20"/>
        </w:rPr>
        <w:t>A</w:t>
      </w:r>
      <w:r w:rsidRPr="007B2507">
        <w:rPr>
          <w:rFonts w:ascii="Arial" w:hAnsi="Arial" w:cs="Arial"/>
          <w:sz w:val="20"/>
          <w:szCs w:val="20"/>
        </w:rPr>
        <w:t>datkezelő biztosítja, hogy az érintettek megfelelő tájékoztatás alapján és</w:t>
      </w:r>
      <w:r w:rsidR="0010695F">
        <w:rPr>
          <w:rFonts w:ascii="Arial" w:hAnsi="Arial" w:cs="Arial"/>
          <w:sz w:val="20"/>
          <w:szCs w:val="20"/>
        </w:rPr>
        <w:t xml:space="preserve"> </w:t>
      </w:r>
      <w:r w:rsidRPr="007B2507">
        <w:rPr>
          <w:rFonts w:ascii="Arial" w:hAnsi="Arial" w:cs="Arial"/>
          <w:sz w:val="20"/>
          <w:szCs w:val="20"/>
        </w:rPr>
        <w:t>befolyásmentesen gyakorolhassák az adatok törlésére irányuló jogaikat.</w:t>
      </w:r>
    </w:p>
    <w:p w14:paraId="0A4743CF" w14:textId="77777777" w:rsidR="007B2507" w:rsidRPr="007B2507" w:rsidRDefault="007B2507" w:rsidP="006F527A">
      <w:pPr>
        <w:pStyle w:val="Listaszerbekezds"/>
        <w:numPr>
          <w:ilvl w:val="0"/>
          <w:numId w:val="20"/>
        </w:numPr>
        <w:spacing w:before="120" w:after="0" w:line="300" w:lineRule="exact"/>
        <w:contextualSpacing w:val="0"/>
        <w:jc w:val="both"/>
        <w:rPr>
          <w:rFonts w:ascii="Arial" w:hAnsi="Arial" w:cs="Arial"/>
          <w:sz w:val="20"/>
          <w:szCs w:val="20"/>
        </w:rPr>
      </w:pPr>
      <w:r w:rsidRPr="007B2507">
        <w:rPr>
          <w:rFonts w:ascii="Arial" w:hAnsi="Arial" w:cs="Arial"/>
          <w:sz w:val="20"/>
          <w:szCs w:val="20"/>
        </w:rPr>
        <w:t>Az adatkezelés törlésére irányuló jog biztosítása során az érintett jogosult arra, hogy</w:t>
      </w:r>
      <w:r w:rsidR="0010695F">
        <w:rPr>
          <w:rFonts w:ascii="Arial" w:hAnsi="Arial" w:cs="Arial"/>
          <w:sz w:val="20"/>
          <w:szCs w:val="20"/>
        </w:rPr>
        <w:t xml:space="preserve"> </w:t>
      </w:r>
      <w:r w:rsidRPr="007B2507">
        <w:rPr>
          <w:rFonts w:ascii="Arial" w:hAnsi="Arial" w:cs="Arial"/>
          <w:sz w:val="20"/>
          <w:szCs w:val="20"/>
        </w:rPr>
        <w:t xml:space="preserve">kérésére az </w:t>
      </w:r>
      <w:r w:rsidR="000C519B">
        <w:rPr>
          <w:rFonts w:ascii="Arial" w:hAnsi="Arial" w:cs="Arial"/>
          <w:sz w:val="20"/>
          <w:szCs w:val="20"/>
        </w:rPr>
        <w:t>A</w:t>
      </w:r>
      <w:r w:rsidRPr="007B2507">
        <w:rPr>
          <w:rFonts w:ascii="Arial" w:hAnsi="Arial" w:cs="Arial"/>
          <w:sz w:val="20"/>
          <w:szCs w:val="20"/>
        </w:rPr>
        <w:t>datkezelő indokolatlan késedelem nélkül vizsgálja meg:</w:t>
      </w:r>
    </w:p>
    <w:p w14:paraId="6B01125F" w14:textId="77777777" w:rsidR="007B2507" w:rsidRPr="007B2507" w:rsidRDefault="003E0BB2" w:rsidP="00DF16E0">
      <w:pPr>
        <w:spacing w:before="120" w:after="0" w:line="300" w:lineRule="exact"/>
        <w:ind w:left="1633" w:hanging="567"/>
        <w:jc w:val="both"/>
        <w:rPr>
          <w:rFonts w:ascii="Arial" w:hAnsi="Arial" w:cs="Arial"/>
          <w:sz w:val="20"/>
          <w:szCs w:val="20"/>
        </w:rPr>
      </w:pPr>
      <w:proofErr w:type="spellStart"/>
      <w:r>
        <w:rPr>
          <w:rFonts w:ascii="Arial" w:hAnsi="Arial" w:cs="Arial"/>
          <w:i/>
          <w:sz w:val="20"/>
          <w:szCs w:val="20"/>
        </w:rPr>
        <w:t>g</w:t>
      </w:r>
      <w:r w:rsidR="007B2507" w:rsidRPr="000F4181">
        <w:rPr>
          <w:rFonts w:ascii="Arial" w:hAnsi="Arial" w:cs="Arial"/>
          <w:i/>
          <w:sz w:val="20"/>
          <w:szCs w:val="20"/>
        </w:rPr>
        <w:t>a</w:t>
      </w:r>
      <w:proofErr w:type="spellEnd"/>
      <w:r w:rsidR="007B2507" w:rsidRPr="000F4181">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a személyes adatokra szükség van-e még abból a célból, amelyből azokat</w:t>
      </w:r>
      <w:r w:rsidR="0010695F">
        <w:rPr>
          <w:rFonts w:ascii="Arial" w:hAnsi="Arial" w:cs="Arial"/>
          <w:sz w:val="20"/>
          <w:szCs w:val="20"/>
        </w:rPr>
        <w:t xml:space="preserve"> </w:t>
      </w:r>
      <w:r w:rsidR="007B2507" w:rsidRPr="007B2507">
        <w:rPr>
          <w:rFonts w:ascii="Arial" w:hAnsi="Arial" w:cs="Arial"/>
          <w:sz w:val="20"/>
          <w:szCs w:val="20"/>
        </w:rPr>
        <w:t>gyű</w:t>
      </w:r>
      <w:r w:rsidR="00F113FC">
        <w:rPr>
          <w:rFonts w:ascii="Arial" w:hAnsi="Arial" w:cs="Arial"/>
          <w:sz w:val="20"/>
          <w:szCs w:val="20"/>
        </w:rPr>
        <w:t>jtötték vagy más módon kezelték;</w:t>
      </w:r>
    </w:p>
    <w:p w14:paraId="232AC3DC" w14:textId="77777777" w:rsidR="007B2507" w:rsidRDefault="003E0BB2" w:rsidP="00DF16E0">
      <w:pPr>
        <w:spacing w:before="120" w:after="0" w:line="300" w:lineRule="exact"/>
        <w:ind w:left="1633" w:hanging="567"/>
        <w:jc w:val="both"/>
        <w:rPr>
          <w:rFonts w:ascii="Arial" w:hAnsi="Arial" w:cs="Arial"/>
          <w:sz w:val="20"/>
          <w:szCs w:val="20"/>
        </w:rPr>
      </w:pPr>
      <w:proofErr w:type="spellStart"/>
      <w:r>
        <w:rPr>
          <w:rFonts w:ascii="Arial" w:hAnsi="Arial" w:cs="Arial"/>
          <w:i/>
          <w:sz w:val="20"/>
          <w:szCs w:val="20"/>
        </w:rPr>
        <w:t>g</w:t>
      </w:r>
      <w:r w:rsidR="007B2507" w:rsidRPr="000F4181">
        <w:rPr>
          <w:rFonts w:ascii="Arial" w:hAnsi="Arial" w:cs="Arial"/>
          <w:i/>
          <w:sz w:val="20"/>
          <w:szCs w:val="20"/>
        </w:rPr>
        <w:t>b</w:t>
      </w:r>
      <w:proofErr w:type="spellEnd"/>
      <w:r w:rsidR="007B2507" w:rsidRPr="000F4181">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az érintett visszavonta-e az adatkezelés alapját képező hozzájárulását, és az</w:t>
      </w:r>
      <w:r w:rsidR="0010695F">
        <w:rPr>
          <w:rFonts w:ascii="Arial" w:hAnsi="Arial" w:cs="Arial"/>
          <w:sz w:val="20"/>
          <w:szCs w:val="20"/>
        </w:rPr>
        <w:t xml:space="preserve"> </w:t>
      </w:r>
      <w:r w:rsidR="007B2507" w:rsidRPr="007B2507">
        <w:rPr>
          <w:rFonts w:ascii="Arial" w:hAnsi="Arial" w:cs="Arial"/>
          <w:sz w:val="20"/>
          <w:szCs w:val="20"/>
        </w:rPr>
        <w:t>adatkezelésnek nincs más jogalapja</w:t>
      </w:r>
      <w:r w:rsidR="00F113FC">
        <w:rPr>
          <w:rFonts w:ascii="Arial" w:hAnsi="Arial" w:cs="Arial"/>
          <w:sz w:val="20"/>
          <w:szCs w:val="20"/>
        </w:rPr>
        <w:t>;</w:t>
      </w:r>
    </w:p>
    <w:p w14:paraId="3AA89521" w14:textId="77777777" w:rsidR="003E0BB2" w:rsidRPr="007B2507" w:rsidRDefault="003E0BB2" w:rsidP="00621AF9">
      <w:pPr>
        <w:spacing w:after="0" w:line="300" w:lineRule="exact"/>
        <w:ind w:left="1066"/>
        <w:jc w:val="both"/>
        <w:rPr>
          <w:rFonts w:ascii="Arial" w:hAnsi="Arial" w:cs="Arial"/>
          <w:sz w:val="20"/>
          <w:szCs w:val="20"/>
        </w:rPr>
      </w:pPr>
    </w:p>
    <w:p w14:paraId="706DF464" w14:textId="77777777" w:rsidR="007B2507" w:rsidRPr="007B2507" w:rsidRDefault="003E0BB2" w:rsidP="003E0BB2">
      <w:pPr>
        <w:spacing w:after="0" w:line="300" w:lineRule="exact"/>
        <w:ind w:left="1633" w:hanging="567"/>
        <w:jc w:val="both"/>
        <w:rPr>
          <w:rFonts w:ascii="Arial" w:hAnsi="Arial" w:cs="Arial"/>
          <w:sz w:val="20"/>
          <w:szCs w:val="20"/>
        </w:rPr>
      </w:pPr>
      <w:proofErr w:type="spellStart"/>
      <w:r>
        <w:rPr>
          <w:rFonts w:ascii="Arial" w:hAnsi="Arial" w:cs="Arial"/>
          <w:i/>
          <w:sz w:val="20"/>
          <w:szCs w:val="20"/>
        </w:rPr>
        <w:t>g</w:t>
      </w:r>
      <w:r w:rsidR="007B2507" w:rsidRPr="000F4181">
        <w:rPr>
          <w:rFonts w:ascii="Arial" w:hAnsi="Arial" w:cs="Arial"/>
          <w:i/>
          <w:sz w:val="20"/>
          <w:szCs w:val="20"/>
        </w:rPr>
        <w:t>c</w:t>
      </w:r>
      <w:proofErr w:type="spellEnd"/>
      <w:r w:rsidR="008E62B2">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az érintett tiltakozott-e az adatkezelése ellen, és nincs elsőbbséget élvező jogszerű</w:t>
      </w:r>
      <w:r w:rsidR="0010695F">
        <w:rPr>
          <w:rFonts w:ascii="Arial" w:hAnsi="Arial" w:cs="Arial"/>
          <w:sz w:val="20"/>
          <w:szCs w:val="20"/>
        </w:rPr>
        <w:t xml:space="preserve"> </w:t>
      </w:r>
      <w:r w:rsidR="007B2507" w:rsidRPr="007B2507">
        <w:rPr>
          <w:rFonts w:ascii="Arial" w:hAnsi="Arial" w:cs="Arial"/>
          <w:sz w:val="20"/>
          <w:szCs w:val="20"/>
        </w:rPr>
        <w:t>ok az adatkezelésre</w:t>
      </w:r>
      <w:r w:rsidR="00F113FC">
        <w:rPr>
          <w:rFonts w:ascii="Arial" w:hAnsi="Arial" w:cs="Arial"/>
          <w:sz w:val="20"/>
          <w:szCs w:val="20"/>
        </w:rPr>
        <w:t>;</w:t>
      </w:r>
    </w:p>
    <w:p w14:paraId="4545A5A0" w14:textId="77777777" w:rsidR="007B2507" w:rsidRPr="007B2507" w:rsidRDefault="003E0BB2" w:rsidP="00DF16E0">
      <w:pPr>
        <w:spacing w:before="120" w:after="0" w:line="300" w:lineRule="exact"/>
        <w:ind w:left="1633" w:hanging="567"/>
        <w:jc w:val="both"/>
        <w:rPr>
          <w:rFonts w:ascii="Arial" w:hAnsi="Arial" w:cs="Arial"/>
          <w:sz w:val="20"/>
          <w:szCs w:val="20"/>
        </w:rPr>
      </w:pPr>
      <w:proofErr w:type="spellStart"/>
      <w:r>
        <w:rPr>
          <w:rFonts w:ascii="Arial" w:hAnsi="Arial" w:cs="Arial"/>
          <w:i/>
          <w:sz w:val="20"/>
          <w:szCs w:val="20"/>
        </w:rPr>
        <w:t>g</w:t>
      </w:r>
      <w:r w:rsidR="007B2507" w:rsidRPr="000F4181">
        <w:rPr>
          <w:rFonts w:ascii="Arial" w:hAnsi="Arial" w:cs="Arial"/>
          <w:i/>
          <w:sz w:val="20"/>
          <w:szCs w:val="20"/>
        </w:rPr>
        <w:t>e</w:t>
      </w:r>
      <w:proofErr w:type="spellEnd"/>
      <w:r w:rsidR="007B2507" w:rsidRPr="000F4181">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a személyes adatokat jogellenesen kezelték-e</w:t>
      </w:r>
      <w:r w:rsidR="00F113FC">
        <w:rPr>
          <w:rFonts w:ascii="Arial" w:hAnsi="Arial" w:cs="Arial"/>
          <w:sz w:val="20"/>
          <w:szCs w:val="20"/>
        </w:rPr>
        <w:t>;</w:t>
      </w:r>
    </w:p>
    <w:p w14:paraId="1BEFCA5D" w14:textId="77777777" w:rsidR="007B2507" w:rsidRPr="007B2507" w:rsidRDefault="003E0BB2" w:rsidP="00DF16E0">
      <w:pPr>
        <w:spacing w:before="120" w:after="0" w:line="300" w:lineRule="exact"/>
        <w:ind w:left="1633" w:hanging="567"/>
        <w:jc w:val="both"/>
        <w:rPr>
          <w:rFonts w:ascii="Arial" w:hAnsi="Arial" w:cs="Arial"/>
          <w:sz w:val="20"/>
          <w:szCs w:val="20"/>
        </w:rPr>
      </w:pPr>
      <w:proofErr w:type="spellStart"/>
      <w:r>
        <w:rPr>
          <w:rFonts w:ascii="Arial" w:hAnsi="Arial" w:cs="Arial"/>
          <w:i/>
          <w:sz w:val="20"/>
          <w:szCs w:val="20"/>
        </w:rPr>
        <w:t>g</w:t>
      </w:r>
      <w:r w:rsidR="007B2507" w:rsidRPr="000F4181">
        <w:rPr>
          <w:rFonts w:ascii="Arial" w:hAnsi="Arial" w:cs="Arial"/>
          <w:i/>
          <w:sz w:val="20"/>
          <w:szCs w:val="20"/>
        </w:rPr>
        <w:t>f</w:t>
      </w:r>
      <w:proofErr w:type="spellEnd"/>
      <w:r w:rsidR="007B2507" w:rsidRPr="000F4181">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 xml:space="preserve">a személyes adatokat az </w:t>
      </w:r>
      <w:r w:rsidR="00F113FC">
        <w:rPr>
          <w:rFonts w:ascii="Arial" w:hAnsi="Arial" w:cs="Arial"/>
          <w:sz w:val="20"/>
          <w:szCs w:val="20"/>
        </w:rPr>
        <w:t>A</w:t>
      </w:r>
      <w:r w:rsidR="007B2507" w:rsidRPr="007B2507">
        <w:rPr>
          <w:rFonts w:ascii="Arial" w:hAnsi="Arial" w:cs="Arial"/>
          <w:sz w:val="20"/>
          <w:szCs w:val="20"/>
        </w:rPr>
        <w:t>datkezelőre alkalmazandó uniós vagy tagállami jogban</w:t>
      </w:r>
      <w:r w:rsidR="0010695F">
        <w:rPr>
          <w:rFonts w:ascii="Arial" w:hAnsi="Arial" w:cs="Arial"/>
          <w:sz w:val="20"/>
          <w:szCs w:val="20"/>
        </w:rPr>
        <w:t xml:space="preserve"> </w:t>
      </w:r>
      <w:r w:rsidR="007B2507" w:rsidRPr="007B2507">
        <w:rPr>
          <w:rFonts w:ascii="Arial" w:hAnsi="Arial" w:cs="Arial"/>
          <w:sz w:val="20"/>
          <w:szCs w:val="20"/>
        </w:rPr>
        <w:t>előírt jogi kötelezettség te</w:t>
      </w:r>
      <w:r w:rsidR="00F113FC">
        <w:rPr>
          <w:rFonts w:ascii="Arial" w:hAnsi="Arial" w:cs="Arial"/>
          <w:sz w:val="20"/>
          <w:szCs w:val="20"/>
        </w:rPr>
        <w:t>ljesítése miatt kell-e törölni;</w:t>
      </w:r>
    </w:p>
    <w:p w14:paraId="59330017" w14:textId="77777777" w:rsidR="007B2507" w:rsidRPr="007B2507" w:rsidRDefault="003E0BB2" w:rsidP="00DF16E0">
      <w:pPr>
        <w:spacing w:before="120" w:after="0" w:line="300" w:lineRule="exact"/>
        <w:ind w:left="1633" w:hanging="567"/>
        <w:jc w:val="both"/>
        <w:rPr>
          <w:rFonts w:ascii="Arial" w:hAnsi="Arial" w:cs="Arial"/>
          <w:sz w:val="20"/>
          <w:szCs w:val="20"/>
        </w:rPr>
      </w:pPr>
      <w:proofErr w:type="spellStart"/>
      <w:r>
        <w:rPr>
          <w:rFonts w:ascii="Arial" w:hAnsi="Arial" w:cs="Arial"/>
          <w:i/>
          <w:sz w:val="20"/>
          <w:szCs w:val="20"/>
        </w:rPr>
        <w:t>g</w:t>
      </w:r>
      <w:r w:rsidR="007B2507" w:rsidRPr="000F4181">
        <w:rPr>
          <w:rFonts w:ascii="Arial" w:hAnsi="Arial" w:cs="Arial"/>
          <w:i/>
          <w:sz w:val="20"/>
          <w:szCs w:val="20"/>
        </w:rPr>
        <w:t>g</w:t>
      </w:r>
      <w:proofErr w:type="spellEnd"/>
      <w:r w:rsidR="007B2507" w:rsidRPr="000F4181">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az értetett til</w:t>
      </w:r>
      <w:r w:rsidR="00F113FC">
        <w:rPr>
          <w:rFonts w:ascii="Arial" w:hAnsi="Arial" w:cs="Arial"/>
          <w:sz w:val="20"/>
          <w:szCs w:val="20"/>
        </w:rPr>
        <w:t>takozott-e az adatkezelés ellen;</w:t>
      </w:r>
    </w:p>
    <w:p w14:paraId="149755F0" w14:textId="77777777" w:rsidR="007B2507" w:rsidRPr="007B2507" w:rsidRDefault="003E0BB2" w:rsidP="00DF16E0">
      <w:pPr>
        <w:spacing w:before="120" w:after="0" w:line="300" w:lineRule="exact"/>
        <w:ind w:left="1633" w:hanging="567"/>
        <w:jc w:val="both"/>
        <w:rPr>
          <w:rFonts w:ascii="Arial" w:hAnsi="Arial" w:cs="Arial"/>
          <w:sz w:val="20"/>
          <w:szCs w:val="20"/>
        </w:rPr>
      </w:pPr>
      <w:proofErr w:type="spellStart"/>
      <w:r>
        <w:rPr>
          <w:rFonts w:ascii="Arial" w:hAnsi="Arial" w:cs="Arial"/>
          <w:i/>
          <w:sz w:val="20"/>
          <w:szCs w:val="20"/>
        </w:rPr>
        <w:t>g</w:t>
      </w:r>
      <w:r w:rsidR="007B2507" w:rsidRPr="000F4181">
        <w:rPr>
          <w:rFonts w:ascii="Arial" w:hAnsi="Arial" w:cs="Arial"/>
          <w:i/>
          <w:sz w:val="20"/>
          <w:szCs w:val="20"/>
        </w:rPr>
        <w:t>h</w:t>
      </w:r>
      <w:proofErr w:type="spellEnd"/>
      <w:r w:rsidR="007B2507" w:rsidRPr="000F4181">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az értetett tiltakozott-e a profilalkotás ellen.</w:t>
      </w:r>
    </w:p>
    <w:p w14:paraId="0CC89B07" w14:textId="77777777" w:rsidR="007B2507" w:rsidRPr="007B2507" w:rsidRDefault="007B2507" w:rsidP="006F527A">
      <w:pPr>
        <w:pStyle w:val="Listaszerbekezds"/>
        <w:numPr>
          <w:ilvl w:val="0"/>
          <w:numId w:val="20"/>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1150CA">
        <w:rPr>
          <w:rFonts w:ascii="Arial" w:hAnsi="Arial" w:cs="Arial"/>
          <w:sz w:val="20"/>
          <w:szCs w:val="20"/>
        </w:rPr>
        <w:t>A</w:t>
      </w:r>
      <w:r w:rsidRPr="007B2507">
        <w:rPr>
          <w:rFonts w:ascii="Arial" w:hAnsi="Arial" w:cs="Arial"/>
          <w:sz w:val="20"/>
          <w:szCs w:val="20"/>
        </w:rPr>
        <w:t>datkezelő, amennyiben az adatok törlésének feltételei fennállnak, indokolatlan</w:t>
      </w:r>
      <w:r w:rsidR="0010695F">
        <w:rPr>
          <w:rFonts w:ascii="Arial" w:hAnsi="Arial" w:cs="Arial"/>
          <w:sz w:val="20"/>
          <w:szCs w:val="20"/>
        </w:rPr>
        <w:t xml:space="preserve"> </w:t>
      </w:r>
      <w:r w:rsidRPr="007B2507">
        <w:rPr>
          <w:rFonts w:ascii="Arial" w:hAnsi="Arial" w:cs="Arial"/>
          <w:sz w:val="20"/>
          <w:szCs w:val="20"/>
        </w:rPr>
        <w:t>késedelem nélkül elvégzi azok törlését az érintett rendelkezésének megfelelően</w:t>
      </w:r>
      <w:r w:rsidR="001150CA">
        <w:rPr>
          <w:rFonts w:ascii="Arial" w:hAnsi="Arial" w:cs="Arial"/>
          <w:sz w:val="20"/>
          <w:szCs w:val="20"/>
        </w:rPr>
        <w:t>.</w:t>
      </w:r>
      <w:r w:rsidRPr="007B2507">
        <w:rPr>
          <w:rFonts w:ascii="Arial" w:hAnsi="Arial" w:cs="Arial"/>
          <w:sz w:val="20"/>
          <w:szCs w:val="20"/>
        </w:rPr>
        <w:t xml:space="preserve"> Az adatok törléséért az adatot kezelő szervezeti egység vezetője</w:t>
      </w:r>
      <w:r w:rsidR="0010695F">
        <w:rPr>
          <w:rFonts w:ascii="Arial" w:hAnsi="Arial" w:cs="Arial"/>
          <w:sz w:val="20"/>
          <w:szCs w:val="20"/>
        </w:rPr>
        <w:t xml:space="preserve"> </w:t>
      </w:r>
      <w:r w:rsidRPr="007B2507">
        <w:rPr>
          <w:rFonts w:ascii="Arial" w:hAnsi="Arial" w:cs="Arial"/>
          <w:sz w:val="20"/>
          <w:szCs w:val="20"/>
        </w:rPr>
        <w:t>tartozik felelősséggel.</w:t>
      </w:r>
    </w:p>
    <w:p w14:paraId="06F00FEC" w14:textId="77777777" w:rsidR="007B2507" w:rsidRPr="007B2507" w:rsidRDefault="007B2507" w:rsidP="006F527A">
      <w:pPr>
        <w:pStyle w:val="Listaszerbekezds"/>
        <w:numPr>
          <w:ilvl w:val="0"/>
          <w:numId w:val="20"/>
        </w:numPr>
        <w:spacing w:before="120" w:after="0" w:line="300" w:lineRule="exact"/>
        <w:contextualSpacing w:val="0"/>
        <w:jc w:val="both"/>
        <w:rPr>
          <w:rFonts w:ascii="Arial" w:hAnsi="Arial" w:cs="Arial"/>
          <w:sz w:val="20"/>
          <w:szCs w:val="20"/>
        </w:rPr>
      </w:pPr>
      <w:r w:rsidRPr="007B2507">
        <w:rPr>
          <w:rFonts w:ascii="Arial" w:hAnsi="Arial" w:cs="Arial"/>
          <w:sz w:val="20"/>
          <w:szCs w:val="20"/>
        </w:rPr>
        <w:t>A célhoz nem kötött és olyan adatokat, amelyekre nézve az adatkezelés célja</w:t>
      </w:r>
      <w:r w:rsidR="0010695F">
        <w:rPr>
          <w:rFonts w:ascii="Arial" w:hAnsi="Arial" w:cs="Arial"/>
          <w:sz w:val="20"/>
          <w:szCs w:val="20"/>
        </w:rPr>
        <w:t xml:space="preserve"> </w:t>
      </w:r>
      <w:r w:rsidRPr="007B2507">
        <w:rPr>
          <w:rFonts w:ascii="Arial" w:hAnsi="Arial" w:cs="Arial"/>
          <w:sz w:val="20"/>
          <w:szCs w:val="20"/>
        </w:rPr>
        <w:t xml:space="preserve">megszűnt vagy megváltozott – az </w:t>
      </w:r>
      <w:r w:rsidR="001150CA">
        <w:rPr>
          <w:rFonts w:ascii="Arial" w:hAnsi="Arial" w:cs="Arial"/>
          <w:sz w:val="20"/>
          <w:szCs w:val="20"/>
        </w:rPr>
        <w:t>i</w:t>
      </w:r>
      <w:r w:rsidRPr="007B2507">
        <w:rPr>
          <w:rFonts w:ascii="Arial" w:hAnsi="Arial" w:cs="Arial"/>
          <w:sz w:val="20"/>
          <w:szCs w:val="20"/>
        </w:rPr>
        <w:t xml:space="preserve">ratkezelési </w:t>
      </w:r>
      <w:r w:rsidR="001150CA">
        <w:rPr>
          <w:rFonts w:ascii="Arial" w:hAnsi="Arial" w:cs="Arial"/>
          <w:sz w:val="20"/>
          <w:szCs w:val="20"/>
        </w:rPr>
        <w:t>s</w:t>
      </w:r>
      <w:r w:rsidRPr="007B2507">
        <w:rPr>
          <w:rFonts w:ascii="Arial" w:hAnsi="Arial" w:cs="Arial"/>
          <w:sz w:val="20"/>
          <w:szCs w:val="20"/>
        </w:rPr>
        <w:t>zabályzatban foglaltakkal összhangban -</w:t>
      </w:r>
      <w:r w:rsidR="0010695F">
        <w:rPr>
          <w:rFonts w:ascii="Arial" w:hAnsi="Arial" w:cs="Arial"/>
          <w:sz w:val="20"/>
          <w:szCs w:val="20"/>
        </w:rPr>
        <w:t xml:space="preserve"> </w:t>
      </w:r>
      <w:r w:rsidRPr="007B2507">
        <w:rPr>
          <w:rFonts w:ascii="Arial" w:hAnsi="Arial" w:cs="Arial"/>
          <w:sz w:val="20"/>
          <w:szCs w:val="20"/>
        </w:rPr>
        <w:t>haladéktalanul, illetve az előírt megőrzési határidő leteltével meg kell semmisíteni. A</w:t>
      </w:r>
      <w:r w:rsidR="0010695F">
        <w:rPr>
          <w:rFonts w:ascii="Arial" w:hAnsi="Arial" w:cs="Arial"/>
          <w:sz w:val="20"/>
          <w:szCs w:val="20"/>
        </w:rPr>
        <w:t xml:space="preserve"> </w:t>
      </w:r>
      <w:r w:rsidRPr="007B2507">
        <w:rPr>
          <w:rFonts w:ascii="Arial" w:hAnsi="Arial" w:cs="Arial"/>
          <w:sz w:val="20"/>
          <w:szCs w:val="20"/>
        </w:rPr>
        <w:t>személyes adatokat tartalmazó egyéb iratanyagok megsemmisítéséről szintén a szükséges</w:t>
      </w:r>
      <w:r w:rsidR="0010695F">
        <w:rPr>
          <w:rFonts w:ascii="Arial" w:hAnsi="Arial" w:cs="Arial"/>
          <w:sz w:val="20"/>
          <w:szCs w:val="20"/>
        </w:rPr>
        <w:t xml:space="preserve"> </w:t>
      </w:r>
      <w:r w:rsidRPr="007B2507">
        <w:rPr>
          <w:rFonts w:ascii="Arial" w:hAnsi="Arial" w:cs="Arial"/>
          <w:sz w:val="20"/>
          <w:szCs w:val="20"/>
        </w:rPr>
        <w:t>biztonsági intézkedések mellett kell gondoskodni. Az elektronikus úton rögzített adatokat,</w:t>
      </w:r>
      <w:r w:rsidR="0010695F">
        <w:rPr>
          <w:rFonts w:ascii="Arial" w:hAnsi="Arial" w:cs="Arial"/>
          <w:sz w:val="20"/>
          <w:szCs w:val="20"/>
        </w:rPr>
        <w:t xml:space="preserve"> </w:t>
      </w:r>
      <w:r w:rsidRPr="007B2507">
        <w:rPr>
          <w:rFonts w:ascii="Arial" w:hAnsi="Arial" w:cs="Arial"/>
          <w:sz w:val="20"/>
          <w:szCs w:val="20"/>
        </w:rPr>
        <w:t>ha céljukat betöltötték további felhasználásuk megakadályozása érdekében</w:t>
      </w:r>
      <w:r w:rsidR="0010695F">
        <w:rPr>
          <w:rFonts w:ascii="Arial" w:hAnsi="Arial" w:cs="Arial"/>
          <w:sz w:val="20"/>
          <w:szCs w:val="20"/>
        </w:rPr>
        <w:t xml:space="preserve"> </w:t>
      </w:r>
      <w:r w:rsidRPr="007B2507">
        <w:rPr>
          <w:rFonts w:ascii="Arial" w:hAnsi="Arial" w:cs="Arial"/>
          <w:sz w:val="20"/>
          <w:szCs w:val="20"/>
        </w:rPr>
        <w:t>felismerhetetlenné, hozzáférhetetlenné kell tenni.</w:t>
      </w:r>
    </w:p>
    <w:p w14:paraId="429F82F0" w14:textId="77777777" w:rsidR="007B2507" w:rsidRPr="007B2507" w:rsidRDefault="007B2507" w:rsidP="006F527A">
      <w:pPr>
        <w:pStyle w:val="Listaszerbekezds"/>
        <w:numPr>
          <w:ilvl w:val="0"/>
          <w:numId w:val="20"/>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1150CA">
        <w:rPr>
          <w:rFonts w:ascii="Arial" w:hAnsi="Arial" w:cs="Arial"/>
          <w:sz w:val="20"/>
          <w:szCs w:val="20"/>
        </w:rPr>
        <w:t>A</w:t>
      </w:r>
      <w:r w:rsidRPr="007B2507">
        <w:rPr>
          <w:rFonts w:ascii="Arial" w:hAnsi="Arial" w:cs="Arial"/>
          <w:sz w:val="20"/>
          <w:szCs w:val="20"/>
        </w:rPr>
        <w:t xml:space="preserve">datkezelő továbbá törli vagy </w:t>
      </w:r>
      <w:proofErr w:type="spellStart"/>
      <w:r w:rsidRPr="007B2507">
        <w:rPr>
          <w:rFonts w:ascii="Arial" w:hAnsi="Arial" w:cs="Arial"/>
          <w:sz w:val="20"/>
          <w:szCs w:val="20"/>
        </w:rPr>
        <w:t>anonimizálja</w:t>
      </w:r>
      <w:proofErr w:type="spellEnd"/>
      <w:r w:rsidRPr="007B2507">
        <w:rPr>
          <w:rFonts w:ascii="Arial" w:hAnsi="Arial" w:cs="Arial"/>
          <w:sz w:val="20"/>
          <w:szCs w:val="20"/>
        </w:rPr>
        <w:t xml:space="preserve"> az érintettre vonatkozó, az</w:t>
      </w:r>
      <w:r w:rsidR="0010695F">
        <w:rPr>
          <w:rFonts w:ascii="Arial" w:hAnsi="Arial" w:cs="Arial"/>
          <w:sz w:val="20"/>
          <w:szCs w:val="20"/>
        </w:rPr>
        <w:t xml:space="preserve"> </w:t>
      </w:r>
      <w:r w:rsidRPr="007B2507">
        <w:rPr>
          <w:rFonts w:ascii="Arial" w:hAnsi="Arial" w:cs="Arial"/>
          <w:sz w:val="20"/>
          <w:szCs w:val="20"/>
        </w:rPr>
        <w:t>informatikai rendszereiben, valamint papír alapú dokumentációiban gyűjtött személyes</w:t>
      </w:r>
      <w:r w:rsidR="0010695F">
        <w:rPr>
          <w:rFonts w:ascii="Arial" w:hAnsi="Arial" w:cs="Arial"/>
          <w:sz w:val="20"/>
          <w:szCs w:val="20"/>
        </w:rPr>
        <w:t xml:space="preserve"> </w:t>
      </w:r>
      <w:r w:rsidRPr="007B2507">
        <w:rPr>
          <w:rFonts w:ascii="Arial" w:hAnsi="Arial" w:cs="Arial"/>
          <w:sz w:val="20"/>
          <w:szCs w:val="20"/>
        </w:rPr>
        <w:t>adatokat, ha jogszabály máshogy nem rendelkezik és a személyes adat kezeléséhez</w:t>
      </w:r>
      <w:r w:rsidR="0010695F">
        <w:rPr>
          <w:rFonts w:ascii="Arial" w:hAnsi="Arial" w:cs="Arial"/>
          <w:sz w:val="20"/>
          <w:szCs w:val="20"/>
        </w:rPr>
        <w:t xml:space="preserve"> </w:t>
      </w:r>
      <w:r w:rsidRPr="007B2507">
        <w:rPr>
          <w:rFonts w:ascii="Arial" w:hAnsi="Arial" w:cs="Arial"/>
          <w:sz w:val="20"/>
          <w:szCs w:val="20"/>
        </w:rPr>
        <w:t>fűződő cél megszűnt. Amennyiben a személyes adat törlése nem valósítható meg, az azt</w:t>
      </w:r>
      <w:r w:rsidR="0010695F">
        <w:rPr>
          <w:rFonts w:ascii="Arial" w:hAnsi="Arial" w:cs="Arial"/>
          <w:sz w:val="20"/>
          <w:szCs w:val="20"/>
        </w:rPr>
        <w:t xml:space="preserve"> </w:t>
      </w:r>
      <w:r w:rsidRPr="007B2507">
        <w:rPr>
          <w:rFonts w:ascii="Arial" w:hAnsi="Arial" w:cs="Arial"/>
          <w:sz w:val="20"/>
          <w:szCs w:val="20"/>
        </w:rPr>
        <w:t>tartalmazó irat serelme nélkül:</w:t>
      </w:r>
    </w:p>
    <w:p w14:paraId="7C6EFF7C" w14:textId="77777777" w:rsidR="007B2507" w:rsidRPr="007B2507" w:rsidRDefault="003E0BB2" w:rsidP="00DF16E0">
      <w:pPr>
        <w:spacing w:before="120" w:after="0" w:line="300" w:lineRule="exact"/>
        <w:ind w:left="1633" w:hanging="567"/>
        <w:jc w:val="both"/>
        <w:rPr>
          <w:rFonts w:ascii="Arial" w:hAnsi="Arial" w:cs="Arial"/>
          <w:sz w:val="20"/>
          <w:szCs w:val="20"/>
        </w:rPr>
      </w:pPr>
      <w:r>
        <w:rPr>
          <w:rFonts w:ascii="Arial" w:hAnsi="Arial" w:cs="Arial"/>
          <w:i/>
          <w:sz w:val="20"/>
          <w:szCs w:val="20"/>
        </w:rPr>
        <w:t>j</w:t>
      </w:r>
      <w:r w:rsidR="007B2507" w:rsidRPr="000F4181">
        <w:rPr>
          <w:rFonts w:ascii="Arial" w:hAnsi="Arial" w:cs="Arial"/>
          <w:i/>
          <w:sz w:val="20"/>
          <w:szCs w:val="20"/>
        </w:rPr>
        <w:t>a)</w:t>
      </w:r>
      <w:r w:rsidR="00B64DAC">
        <w:rPr>
          <w:rFonts w:ascii="Arial" w:hAnsi="Arial" w:cs="Arial"/>
          <w:sz w:val="20"/>
          <w:szCs w:val="20"/>
        </w:rPr>
        <w:tab/>
      </w:r>
      <w:r w:rsidR="007B2507" w:rsidRPr="007B2507">
        <w:rPr>
          <w:rFonts w:ascii="Arial" w:hAnsi="Arial" w:cs="Arial"/>
          <w:sz w:val="20"/>
          <w:szCs w:val="20"/>
        </w:rPr>
        <w:t xml:space="preserve">amennyiben az irat megőrzéséhez az </w:t>
      </w:r>
      <w:r w:rsidR="00C119FD">
        <w:rPr>
          <w:rFonts w:ascii="Arial" w:hAnsi="Arial" w:cs="Arial"/>
          <w:sz w:val="20"/>
          <w:szCs w:val="20"/>
        </w:rPr>
        <w:t>A</w:t>
      </w:r>
      <w:r w:rsidR="007B2507" w:rsidRPr="007B2507">
        <w:rPr>
          <w:rFonts w:ascii="Arial" w:hAnsi="Arial" w:cs="Arial"/>
          <w:sz w:val="20"/>
          <w:szCs w:val="20"/>
        </w:rPr>
        <w:t>datkezelő, vagy harmadik személy jogos</w:t>
      </w:r>
      <w:r w:rsidR="0010695F">
        <w:rPr>
          <w:rFonts w:ascii="Arial" w:hAnsi="Arial" w:cs="Arial"/>
          <w:sz w:val="20"/>
          <w:szCs w:val="20"/>
        </w:rPr>
        <w:t xml:space="preserve"> </w:t>
      </w:r>
      <w:r w:rsidR="007B2507" w:rsidRPr="007B2507">
        <w:rPr>
          <w:rFonts w:ascii="Arial" w:hAnsi="Arial" w:cs="Arial"/>
          <w:sz w:val="20"/>
          <w:szCs w:val="20"/>
        </w:rPr>
        <w:t xml:space="preserve">érdeke fűződik, az iratot az </w:t>
      </w:r>
      <w:r w:rsidR="00C119FD">
        <w:rPr>
          <w:rFonts w:ascii="Arial" w:hAnsi="Arial" w:cs="Arial"/>
          <w:sz w:val="20"/>
          <w:szCs w:val="20"/>
        </w:rPr>
        <w:t>A</w:t>
      </w:r>
      <w:r w:rsidR="007B2507" w:rsidRPr="007B2507">
        <w:rPr>
          <w:rFonts w:ascii="Arial" w:hAnsi="Arial" w:cs="Arial"/>
          <w:sz w:val="20"/>
          <w:szCs w:val="20"/>
        </w:rPr>
        <w:t>datkezelő az iratkezelési szabályok szerinti időtartamig</w:t>
      </w:r>
      <w:r w:rsidR="0010695F">
        <w:rPr>
          <w:rFonts w:ascii="Arial" w:hAnsi="Arial" w:cs="Arial"/>
          <w:sz w:val="20"/>
          <w:szCs w:val="20"/>
        </w:rPr>
        <w:t xml:space="preserve"> </w:t>
      </w:r>
      <w:r w:rsidR="007B2507" w:rsidRPr="007B2507">
        <w:rPr>
          <w:rFonts w:ascii="Arial" w:hAnsi="Arial" w:cs="Arial"/>
          <w:sz w:val="20"/>
          <w:szCs w:val="20"/>
        </w:rPr>
        <w:t>megőrzi, törlési kérelem esetén az iratot zártan kezeli és erről az érintettet értesíti, és</w:t>
      </w:r>
      <w:r w:rsidR="0010695F">
        <w:rPr>
          <w:rFonts w:ascii="Arial" w:hAnsi="Arial" w:cs="Arial"/>
          <w:sz w:val="20"/>
          <w:szCs w:val="20"/>
        </w:rPr>
        <w:t xml:space="preserve"> </w:t>
      </w:r>
      <w:r w:rsidR="007B2507" w:rsidRPr="007B2507">
        <w:rPr>
          <w:rFonts w:ascii="Arial" w:hAnsi="Arial" w:cs="Arial"/>
          <w:sz w:val="20"/>
          <w:szCs w:val="20"/>
        </w:rPr>
        <w:t>az iratot a személyes adattal együtt az Iratkezelési szabályzatban meghatározott</w:t>
      </w:r>
      <w:r w:rsidR="0010695F">
        <w:rPr>
          <w:rFonts w:ascii="Arial" w:hAnsi="Arial" w:cs="Arial"/>
          <w:sz w:val="20"/>
          <w:szCs w:val="20"/>
        </w:rPr>
        <w:t xml:space="preserve"> </w:t>
      </w:r>
      <w:r w:rsidR="007B2507" w:rsidRPr="007B2507">
        <w:rPr>
          <w:rFonts w:ascii="Arial" w:hAnsi="Arial" w:cs="Arial"/>
          <w:sz w:val="20"/>
          <w:szCs w:val="20"/>
        </w:rPr>
        <w:t>időtartam</w:t>
      </w:r>
      <w:r w:rsidR="00C119FD">
        <w:rPr>
          <w:rFonts w:ascii="Arial" w:hAnsi="Arial" w:cs="Arial"/>
          <w:sz w:val="20"/>
          <w:szCs w:val="20"/>
        </w:rPr>
        <w:t xml:space="preserve"> lejártát követően megsemmisíti;</w:t>
      </w:r>
    </w:p>
    <w:p w14:paraId="494C3121" w14:textId="77777777" w:rsidR="007B2507" w:rsidRPr="007B2507" w:rsidRDefault="003E0BB2" w:rsidP="00DF16E0">
      <w:pPr>
        <w:spacing w:before="120" w:after="0" w:line="300" w:lineRule="exact"/>
        <w:ind w:left="1633" w:hanging="567"/>
        <w:jc w:val="both"/>
        <w:rPr>
          <w:rFonts w:ascii="Arial" w:hAnsi="Arial" w:cs="Arial"/>
          <w:sz w:val="20"/>
          <w:szCs w:val="20"/>
        </w:rPr>
      </w:pPr>
      <w:proofErr w:type="spellStart"/>
      <w:r>
        <w:rPr>
          <w:rFonts w:ascii="Arial" w:hAnsi="Arial" w:cs="Arial"/>
          <w:i/>
          <w:sz w:val="20"/>
          <w:szCs w:val="20"/>
        </w:rPr>
        <w:t>j</w:t>
      </w:r>
      <w:r w:rsidR="007B2507" w:rsidRPr="000F4181">
        <w:rPr>
          <w:rFonts w:ascii="Arial" w:hAnsi="Arial" w:cs="Arial"/>
          <w:i/>
          <w:sz w:val="20"/>
          <w:szCs w:val="20"/>
        </w:rPr>
        <w:t>b</w:t>
      </w:r>
      <w:proofErr w:type="spellEnd"/>
      <w:r w:rsidR="007B2507" w:rsidRPr="000F4181">
        <w:rPr>
          <w:rFonts w:ascii="Arial" w:hAnsi="Arial" w:cs="Arial"/>
          <w:i/>
          <w:sz w:val="20"/>
          <w:szCs w:val="20"/>
        </w:rPr>
        <w:t>)</w:t>
      </w:r>
      <w:r w:rsidR="00B64DAC">
        <w:rPr>
          <w:rFonts w:ascii="Arial" w:hAnsi="Arial" w:cs="Arial"/>
          <w:sz w:val="20"/>
          <w:szCs w:val="20"/>
        </w:rPr>
        <w:tab/>
      </w:r>
      <w:r w:rsidR="007B2507" w:rsidRPr="007B2507">
        <w:rPr>
          <w:rFonts w:ascii="Arial" w:hAnsi="Arial" w:cs="Arial"/>
          <w:sz w:val="20"/>
          <w:szCs w:val="20"/>
        </w:rPr>
        <w:t xml:space="preserve">amennyiben az irat megőrzéséhez az </w:t>
      </w:r>
      <w:r w:rsidR="00C119FD">
        <w:rPr>
          <w:rFonts w:ascii="Arial" w:hAnsi="Arial" w:cs="Arial"/>
          <w:sz w:val="20"/>
          <w:szCs w:val="20"/>
        </w:rPr>
        <w:t>A</w:t>
      </w:r>
      <w:r w:rsidR="007B2507" w:rsidRPr="007B2507">
        <w:rPr>
          <w:rFonts w:ascii="Arial" w:hAnsi="Arial" w:cs="Arial"/>
          <w:sz w:val="20"/>
          <w:szCs w:val="20"/>
        </w:rPr>
        <w:t>datkezelőnek és harmadik személynek sem</w:t>
      </w:r>
      <w:r w:rsidR="0010695F">
        <w:rPr>
          <w:rFonts w:ascii="Arial" w:hAnsi="Arial" w:cs="Arial"/>
          <w:sz w:val="20"/>
          <w:szCs w:val="20"/>
        </w:rPr>
        <w:t xml:space="preserve"> </w:t>
      </w:r>
      <w:r w:rsidR="007B2507" w:rsidRPr="007B2507">
        <w:rPr>
          <w:rFonts w:ascii="Arial" w:hAnsi="Arial" w:cs="Arial"/>
          <w:sz w:val="20"/>
          <w:szCs w:val="20"/>
        </w:rPr>
        <w:t>fűződik jogos érdeke, az iratot a személyes adattal együtt megsemmisíti.</w:t>
      </w:r>
    </w:p>
    <w:p w14:paraId="0B05AD36" w14:textId="77777777" w:rsidR="007B2507" w:rsidRPr="007B2507" w:rsidRDefault="007B2507" w:rsidP="006F527A">
      <w:pPr>
        <w:pStyle w:val="Listaszerbekezds"/>
        <w:numPr>
          <w:ilvl w:val="0"/>
          <w:numId w:val="20"/>
        </w:numPr>
        <w:spacing w:before="120" w:after="0" w:line="300" w:lineRule="exact"/>
        <w:contextualSpacing w:val="0"/>
        <w:jc w:val="both"/>
        <w:rPr>
          <w:rFonts w:ascii="Arial" w:hAnsi="Arial" w:cs="Arial"/>
          <w:sz w:val="20"/>
          <w:szCs w:val="20"/>
        </w:rPr>
      </w:pPr>
      <w:r w:rsidRPr="007B2507">
        <w:rPr>
          <w:rFonts w:ascii="Arial" w:hAnsi="Arial" w:cs="Arial"/>
          <w:sz w:val="20"/>
          <w:szCs w:val="20"/>
        </w:rPr>
        <w:t>Az adatok törlése érdekében minden esetben az adatvédelemért felelős személy a</w:t>
      </w:r>
      <w:r w:rsidR="0010695F">
        <w:rPr>
          <w:rFonts w:ascii="Arial" w:hAnsi="Arial" w:cs="Arial"/>
          <w:sz w:val="20"/>
          <w:szCs w:val="20"/>
        </w:rPr>
        <w:t xml:space="preserve"> </w:t>
      </w:r>
      <w:r w:rsidRPr="007B2507">
        <w:rPr>
          <w:rFonts w:ascii="Arial" w:hAnsi="Arial" w:cs="Arial"/>
          <w:sz w:val="20"/>
          <w:szCs w:val="20"/>
        </w:rPr>
        <w:t>személyes adat kezelésével kapcsolatban érintett szervezeti egységgel, informatikai</w:t>
      </w:r>
      <w:r w:rsidR="0010695F">
        <w:rPr>
          <w:rFonts w:ascii="Arial" w:hAnsi="Arial" w:cs="Arial"/>
          <w:sz w:val="20"/>
          <w:szCs w:val="20"/>
        </w:rPr>
        <w:t xml:space="preserve"> </w:t>
      </w:r>
      <w:r w:rsidRPr="007B2507">
        <w:rPr>
          <w:rFonts w:ascii="Arial" w:hAnsi="Arial" w:cs="Arial"/>
          <w:sz w:val="20"/>
          <w:szCs w:val="20"/>
        </w:rPr>
        <w:t xml:space="preserve">rendszer rendszergazdájával együttműködésben intézkedik. Az </w:t>
      </w:r>
      <w:r w:rsidR="00C119FD">
        <w:rPr>
          <w:rFonts w:ascii="Arial" w:hAnsi="Arial" w:cs="Arial"/>
          <w:sz w:val="20"/>
          <w:szCs w:val="20"/>
        </w:rPr>
        <w:t>A</w:t>
      </w:r>
      <w:r w:rsidRPr="007B2507">
        <w:rPr>
          <w:rFonts w:ascii="Arial" w:hAnsi="Arial" w:cs="Arial"/>
          <w:sz w:val="20"/>
          <w:szCs w:val="20"/>
        </w:rPr>
        <w:t>datkezelő informatikai</w:t>
      </w:r>
      <w:r w:rsidR="0010695F">
        <w:rPr>
          <w:rFonts w:ascii="Arial" w:hAnsi="Arial" w:cs="Arial"/>
          <w:sz w:val="20"/>
          <w:szCs w:val="20"/>
        </w:rPr>
        <w:t xml:space="preserve"> </w:t>
      </w:r>
      <w:r w:rsidRPr="007B2507">
        <w:rPr>
          <w:rFonts w:ascii="Arial" w:hAnsi="Arial" w:cs="Arial"/>
          <w:sz w:val="20"/>
          <w:szCs w:val="20"/>
        </w:rPr>
        <w:t>rendszereiből a személyes adatot – az adott informatikai rendszer adottságai szerint</w:t>
      </w:r>
      <w:r w:rsidR="00407F8C">
        <w:rPr>
          <w:rFonts w:ascii="Arial" w:hAnsi="Arial" w:cs="Arial"/>
          <w:sz w:val="20"/>
          <w:szCs w:val="20"/>
        </w:rPr>
        <w:t xml:space="preserve"> – a </w:t>
      </w:r>
      <w:r w:rsidRPr="007B2507">
        <w:rPr>
          <w:rFonts w:ascii="Arial" w:hAnsi="Arial" w:cs="Arial"/>
          <w:sz w:val="20"/>
          <w:szCs w:val="20"/>
        </w:rPr>
        <w:t xml:space="preserve">rendszerből visszaállíthatatlanul törli vagy </w:t>
      </w:r>
      <w:proofErr w:type="spellStart"/>
      <w:r w:rsidRPr="007B2507">
        <w:rPr>
          <w:rFonts w:ascii="Arial" w:hAnsi="Arial" w:cs="Arial"/>
          <w:sz w:val="20"/>
          <w:szCs w:val="20"/>
        </w:rPr>
        <w:t>anonimizálja</w:t>
      </w:r>
      <w:proofErr w:type="spellEnd"/>
      <w:r w:rsidRPr="007B2507">
        <w:rPr>
          <w:rFonts w:ascii="Arial" w:hAnsi="Arial" w:cs="Arial"/>
          <w:sz w:val="20"/>
          <w:szCs w:val="20"/>
        </w:rPr>
        <w:t>, továbbá az elérhető technológia és</w:t>
      </w:r>
      <w:r w:rsidR="0010695F">
        <w:rPr>
          <w:rFonts w:ascii="Arial" w:hAnsi="Arial" w:cs="Arial"/>
          <w:sz w:val="20"/>
          <w:szCs w:val="20"/>
        </w:rPr>
        <w:t xml:space="preserve"> </w:t>
      </w:r>
      <w:r w:rsidRPr="007B2507">
        <w:rPr>
          <w:rFonts w:ascii="Arial" w:hAnsi="Arial" w:cs="Arial"/>
          <w:sz w:val="20"/>
          <w:szCs w:val="20"/>
        </w:rPr>
        <w:t xml:space="preserve">a megvalósítás költségeinek </w:t>
      </w:r>
      <w:proofErr w:type="gramStart"/>
      <w:r w:rsidRPr="007B2507">
        <w:rPr>
          <w:rFonts w:ascii="Arial" w:hAnsi="Arial" w:cs="Arial"/>
          <w:sz w:val="20"/>
          <w:szCs w:val="20"/>
        </w:rPr>
        <w:t>figyelembe vételével</w:t>
      </w:r>
      <w:proofErr w:type="gramEnd"/>
      <w:r w:rsidRPr="007B2507">
        <w:rPr>
          <w:rFonts w:ascii="Arial" w:hAnsi="Arial" w:cs="Arial"/>
          <w:sz w:val="20"/>
          <w:szCs w:val="20"/>
        </w:rPr>
        <w:t xml:space="preserve"> megteszi az elvárható lépéseket és</w:t>
      </w:r>
      <w:r w:rsidR="0010695F">
        <w:rPr>
          <w:rFonts w:ascii="Arial" w:hAnsi="Arial" w:cs="Arial"/>
          <w:sz w:val="20"/>
          <w:szCs w:val="20"/>
        </w:rPr>
        <w:t xml:space="preserve"> </w:t>
      </w:r>
      <w:r w:rsidRPr="007B2507">
        <w:rPr>
          <w:rFonts w:ascii="Arial" w:hAnsi="Arial" w:cs="Arial"/>
          <w:sz w:val="20"/>
          <w:szCs w:val="20"/>
        </w:rPr>
        <w:t xml:space="preserve">gondoskodik arról, hogy az informatikai rendszer archivált változatában is </w:t>
      </w:r>
      <w:r w:rsidR="00407F8C">
        <w:rPr>
          <w:rFonts w:ascii="Arial" w:hAnsi="Arial" w:cs="Arial"/>
          <w:sz w:val="20"/>
          <w:szCs w:val="20"/>
        </w:rPr>
        <w:t xml:space="preserve">sor kerüljön </w:t>
      </w:r>
      <w:r w:rsidRPr="007B2507">
        <w:rPr>
          <w:rFonts w:ascii="Arial" w:hAnsi="Arial" w:cs="Arial"/>
          <w:sz w:val="20"/>
          <w:szCs w:val="20"/>
        </w:rPr>
        <w:t>a törlés</w:t>
      </w:r>
      <w:r w:rsidR="000D7756">
        <w:rPr>
          <w:rFonts w:ascii="Arial" w:hAnsi="Arial" w:cs="Arial"/>
          <w:sz w:val="20"/>
          <w:szCs w:val="20"/>
        </w:rPr>
        <w:t>r</w:t>
      </w:r>
      <w:r w:rsidRPr="007B2507">
        <w:rPr>
          <w:rFonts w:ascii="Arial" w:hAnsi="Arial" w:cs="Arial"/>
          <w:sz w:val="20"/>
          <w:szCs w:val="20"/>
        </w:rPr>
        <w:t>e.</w:t>
      </w:r>
    </w:p>
    <w:p w14:paraId="73D2AB82" w14:textId="77777777" w:rsidR="003E0BB2" w:rsidRPr="003E0BB2" w:rsidRDefault="00C555CE" w:rsidP="006F527A">
      <w:pPr>
        <w:pStyle w:val="Listaszerbekezds"/>
        <w:numPr>
          <w:ilvl w:val="0"/>
          <w:numId w:val="20"/>
        </w:numPr>
        <w:spacing w:before="120" w:after="0" w:line="300" w:lineRule="exact"/>
        <w:contextualSpacing w:val="0"/>
        <w:jc w:val="both"/>
        <w:rPr>
          <w:rFonts w:ascii="Arial" w:hAnsi="Arial" w:cs="Arial"/>
          <w:sz w:val="20"/>
          <w:szCs w:val="20"/>
        </w:rPr>
      </w:pPr>
      <w:r w:rsidRPr="007F4D51">
        <w:rPr>
          <w:rFonts w:ascii="Arial" w:hAnsi="Arial" w:cs="Arial"/>
          <w:sz w:val="20"/>
          <w:szCs w:val="20"/>
        </w:rPr>
        <w:t>Amennyiben a törlést az érintett kérte, a törlés megtörténtéről, illetőleg esetleges elutasításáról - az elutasítás indokaival együtt - haladéktalanul, de legkésőbb a kérelem beérkezésétől számított 30 napon belül dokumentált módon értesíteni kell.</w:t>
      </w:r>
    </w:p>
    <w:p w14:paraId="740A9196" w14:textId="77777777" w:rsidR="00C555CE" w:rsidRPr="00C555CE" w:rsidRDefault="00C555CE" w:rsidP="00C555CE">
      <w:pPr>
        <w:spacing w:after="0" w:line="300" w:lineRule="exact"/>
        <w:ind w:left="708"/>
        <w:jc w:val="both"/>
        <w:rPr>
          <w:rFonts w:ascii="Arial" w:hAnsi="Arial" w:cs="Arial"/>
          <w:sz w:val="20"/>
          <w:szCs w:val="20"/>
        </w:rPr>
      </w:pPr>
    </w:p>
    <w:p w14:paraId="54800EF8" w14:textId="77777777" w:rsidR="007B2507" w:rsidRPr="007B2507" w:rsidRDefault="007B2507" w:rsidP="006F527A">
      <w:pPr>
        <w:pStyle w:val="Listaszerbekezds"/>
        <w:numPr>
          <w:ilvl w:val="0"/>
          <w:numId w:val="20"/>
        </w:numPr>
        <w:spacing w:after="0" w:line="300" w:lineRule="exact"/>
        <w:contextualSpacing w:val="0"/>
        <w:jc w:val="both"/>
        <w:rPr>
          <w:rFonts w:ascii="Arial" w:hAnsi="Arial" w:cs="Arial"/>
          <w:sz w:val="20"/>
          <w:szCs w:val="20"/>
        </w:rPr>
      </w:pPr>
      <w:r w:rsidRPr="007B2507">
        <w:rPr>
          <w:rFonts w:ascii="Arial" w:hAnsi="Arial" w:cs="Arial"/>
          <w:sz w:val="20"/>
          <w:szCs w:val="20"/>
        </w:rPr>
        <w:t>A törlésért az informatikai rendszerért felelős személy felel. Amennyiben a</w:t>
      </w:r>
      <w:r w:rsidR="0010695F">
        <w:rPr>
          <w:rFonts w:ascii="Arial" w:hAnsi="Arial" w:cs="Arial"/>
          <w:sz w:val="20"/>
          <w:szCs w:val="20"/>
        </w:rPr>
        <w:t xml:space="preserve"> </w:t>
      </w:r>
      <w:r w:rsidRPr="007B2507">
        <w:rPr>
          <w:rFonts w:ascii="Arial" w:hAnsi="Arial" w:cs="Arial"/>
          <w:sz w:val="20"/>
          <w:szCs w:val="20"/>
        </w:rPr>
        <w:t>helyreállíthatatlan törlés az informatikai rendszer sajátosságából következő okból nem</w:t>
      </w:r>
      <w:r w:rsidR="0010695F">
        <w:rPr>
          <w:rFonts w:ascii="Arial" w:hAnsi="Arial" w:cs="Arial"/>
          <w:sz w:val="20"/>
          <w:szCs w:val="20"/>
        </w:rPr>
        <w:t xml:space="preserve"> </w:t>
      </w:r>
      <w:r w:rsidRPr="007B2507">
        <w:rPr>
          <w:rFonts w:ascii="Arial" w:hAnsi="Arial" w:cs="Arial"/>
          <w:sz w:val="20"/>
          <w:szCs w:val="20"/>
        </w:rPr>
        <w:t xml:space="preserve">kivitelezhető, az </w:t>
      </w:r>
      <w:r w:rsidR="00AE4D3A">
        <w:rPr>
          <w:rFonts w:ascii="Arial" w:hAnsi="Arial" w:cs="Arial"/>
          <w:sz w:val="20"/>
          <w:szCs w:val="20"/>
        </w:rPr>
        <w:t>A</w:t>
      </w:r>
      <w:r w:rsidRPr="007B2507">
        <w:rPr>
          <w:rFonts w:ascii="Arial" w:hAnsi="Arial" w:cs="Arial"/>
          <w:sz w:val="20"/>
          <w:szCs w:val="20"/>
        </w:rPr>
        <w:t>datkezelő legalább az adat logikai törlését hajtja végre, annak végleges</w:t>
      </w:r>
      <w:r w:rsidR="0010695F">
        <w:rPr>
          <w:rFonts w:ascii="Arial" w:hAnsi="Arial" w:cs="Arial"/>
          <w:sz w:val="20"/>
          <w:szCs w:val="20"/>
        </w:rPr>
        <w:t xml:space="preserve"> </w:t>
      </w:r>
      <w:r w:rsidRPr="007B2507">
        <w:rPr>
          <w:rFonts w:ascii="Arial" w:hAnsi="Arial" w:cs="Arial"/>
          <w:sz w:val="20"/>
          <w:szCs w:val="20"/>
        </w:rPr>
        <w:t xml:space="preserve">törléséig azt elérhetetlenné téve. Az </w:t>
      </w:r>
      <w:proofErr w:type="spellStart"/>
      <w:r w:rsidRPr="007B2507">
        <w:rPr>
          <w:rFonts w:ascii="Arial" w:hAnsi="Arial" w:cs="Arial"/>
          <w:sz w:val="20"/>
          <w:szCs w:val="20"/>
        </w:rPr>
        <w:t>anonimizálás</w:t>
      </w:r>
      <w:proofErr w:type="spellEnd"/>
      <w:r w:rsidRPr="007B2507">
        <w:rPr>
          <w:rFonts w:ascii="Arial" w:hAnsi="Arial" w:cs="Arial"/>
          <w:sz w:val="20"/>
          <w:szCs w:val="20"/>
        </w:rPr>
        <w:t xml:space="preserve"> keretében a személyes adatot olyan</w:t>
      </w:r>
      <w:r w:rsidR="0010695F">
        <w:rPr>
          <w:rFonts w:ascii="Arial" w:hAnsi="Arial" w:cs="Arial"/>
          <w:sz w:val="20"/>
          <w:szCs w:val="20"/>
        </w:rPr>
        <w:t xml:space="preserve"> </w:t>
      </w:r>
      <w:r w:rsidRPr="007B2507">
        <w:rPr>
          <w:rFonts w:ascii="Arial" w:hAnsi="Arial" w:cs="Arial"/>
          <w:sz w:val="20"/>
          <w:szCs w:val="20"/>
        </w:rPr>
        <w:t>azonosítóra kell lecserélni, amely megakadályozza, hogy a személyes adathoz tartozó</w:t>
      </w:r>
      <w:r w:rsidR="0010695F">
        <w:rPr>
          <w:rFonts w:ascii="Arial" w:hAnsi="Arial" w:cs="Arial"/>
          <w:sz w:val="20"/>
          <w:szCs w:val="20"/>
        </w:rPr>
        <w:t xml:space="preserve"> </w:t>
      </w:r>
      <w:r w:rsidRPr="007B2507">
        <w:rPr>
          <w:rFonts w:ascii="Arial" w:hAnsi="Arial" w:cs="Arial"/>
          <w:sz w:val="20"/>
          <w:szCs w:val="20"/>
        </w:rPr>
        <w:t>további adatok a későbbiekben kapcsolatba hozhatók legyenek az érintettel. A papír</w:t>
      </w:r>
      <w:r w:rsidR="0010695F">
        <w:rPr>
          <w:rFonts w:ascii="Arial" w:hAnsi="Arial" w:cs="Arial"/>
          <w:sz w:val="20"/>
          <w:szCs w:val="20"/>
        </w:rPr>
        <w:t xml:space="preserve"> </w:t>
      </w:r>
      <w:r w:rsidRPr="007B2507">
        <w:rPr>
          <w:rFonts w:ascii="Arial" w:hAnsi="Arial" w:cs="Arial"/>
          <w:sz w:val="20"/>
          <w:szCs w:val="20"/>
        </w:rPr>
        <w:t>alapú dokumentációk megsemmisítése jegyzőkönyvvel dokumentáltan történik. A</w:t>
      </w:r>
      <w:r w:rsidR="0010695F">
        <w:rPr>
          <w:rFonts w:ascii="Arial" w:hAnsi="Arial" w:cs="Arial"/>
          <w:sz w:val="20"/>
          <w:szCs w:val="20"/>
        </w:rPr>
        <w:t xml:space="preserve"> </w:t>
      </w:r>
      <w:r w:rsidRPr="007B2507">
        <w:rPr>
          <w:rFonts w:ascii="Arial" w:hAnsi="Arial" w:cs="Arial"/>
          <w:sz w:val="20"/>
          <w:szCs w:val="20"/>
        </w:rPr>
        <w:t>jeg</w:t>
      </w:r>
      <w:r w:rsidR="00AE4D3A">
        <w:rPr>
          <w:rFonts w:ascii="Arial" w:hAnsi="Arial" w:cs="Arial"/>
          <w:sz w:val="20"/>
          <w:szCs w:val="20"/>
        </w:rPr>
        <w:t>yzőkönyvben rögzíteni szükséges</w:t>
      </w:r>
    </w:p>
    <w:p w14:paraId="4FCB1416" w14:textId="77777777" w:rsidR="007B2507" w:rsidRPr="007B2507" w:rsidRDefault="00B64DAC" w:rsidP="00DF16E0">
      <w:pPr>
        <w:spacing w:before="120" w:after="0" w:line="300" w:lineRule="exact"/>
        <w:ind w:left="1633" w:hanging="567"/>
        <w:jc w:val="both"/>
        <w:rPr>
          <w:rFonts w:ascii="Arial" w:hAnsi="Arial" w:cs="Arial"/>
          <w:sz w:val="20"/>
          <w:szCs w:val="20"/>
        </w:rPr>
      </w:pPr>
      <w:r w:rsidRPr="000F4181">
        <w:rPr>
          <w:rFonts w:ascii="Arial" w:hAnsi="Arial" w:cs="Arial"/>
          <w:i/>
          <w:sz w:val="20"/>
          <w:szCs w:val="20"/>
        </w:rPr>
        <w:t>m</w:t>
      </w:r>
      <w:r w:rsidR="007B2507" w:rsidRPr="000F4181">
        <w:rPr>
          <w:rFonts w:ascii="Arial" w:hAnsi="Arial" w:cs="Arial"/>
          <w:i/>
          <w:sz w:val="20"/>
          <w:szCs w:val="20"/>
        </w:rPr>
        <w:t>a)</w:t>
      </w:r>
      <w:r>
        <w:rPr>
          <w:rFonts w:ascii="Arial" w:hAnsi="Arial" w:cs="Arial"/>
          <w:sz w:val="20"/>
          <w:szCs w:val="20"/>
        </w:rPr>
        <w:tab/>
      </w:r>
      <w:r w:rsidR="007B2507" w:rsidRPr="007B2507">
        <w:rPr>
          <w:rFonts w:ascii="Arial" w:hAnsi="Arial" w:cs="Arial"/>
          <w:sz w:val="20"/>
          <w:szCs w:val="20"/>
        </w:rPr>
        <w:t>a megsemmisített iratok típusát,</w:t>
      </w:r>
      <w:r w:rsidR="00AE4D3A">
        <w:rPr>
          <w:rFonts w:ascii="Arial" w:hAnsi="Arial" w:cs="Arial"/>
          <w:sz w:val="20"/>
          <w:szCs w:val="20"/>
        </w:rPr>
        <w:t xml:space="preserve"> </w:t>
      </w:r>
      <w:r w:rsidR="00563E5E">
        <w:rPr>
          <w:rFonts w:ascii="Arial" w:hAnsi="Arial" w:cs="Arial"/>
          <w:sz w:val="20"/>
          <w:szCs w:val="20"/>
        </w:rPr>
        <w:t xml:space="preserve">és </w:t>
      </w:r>
      <w:r w:rsidR="00AE4D3A">
        <w:rPr>
          <w:rFonts w:ascii="Arial" w:hAnsi="Arial" w:cs="Arial"/>
          <w:sz w:val="20"/>
          <w:szCs w:val="20"/>
        </w:rPr>
        <w:t>az azok</w:t>
      </w:r>
      <w:r w:rsidR="00AE4D3A" w:rsidRPr="00AE4D3A">
        <w:rPr>
          <w:rFonts w:ascii="Arial" w:hAnsi="Arial" w:cs="Arial"/>
          <w:sz w:val="20"/>
          <w:szCs w:val="20"/>
        </w:rPr>
        <w:t xml:space="preserve"> </w:t>
      </w:r>
      <w:r w:rsidR="00AE4D3A" w:rsidRPr="007B2507">
        <w:rPr>
          <w:rFonts w:ascii="Arial" w:hAnsi="Arial" w:cs="Arial"/>
          <w:sz w:val="20"/>
          <w:szCs w:val="20"/>
        </w:rPr>
        <w:t>beazonosíthatóságához szükséges információkat</w:t>
      </w:r>
      <w:r w:rsidR="00563E5E">
        <w:rPr>
          <w:rFonts w:ascii="Arial" w:hAnsi="Arial" w:cs="Arial"/>
          <w:sz w:val="20"/>
          <w:szCs w:val="20"/>
        </w:rPr>
        <w:t>,</w:t>
      </w:r>
    </w:p>
    <w:p w14:paraId="3CCE8196" w14:textId="77777777" w:rsidR="007B2507" w:rsidRDefault="00B64DAC" w:rsidP="00DF16E0">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m</w:t>
      </w:r>
      <w:r w:rsidR="007B2507" w:rsidRPr="000F4181">
        <w:rPr>
          <w:rFonts w:ascii="Arial" w:hAnsi="Arial" w:cs="Arial"/>
          <w:i/>
          <w:sz w:val="20"/>
          <w:szCs w:val="20"/>
        </w:rPr>
        <w:t>b</w:t>
      </w:r>
      <w:proofErr w:type="spellEnd"/>
      <w:r w:rsidR="007B2507" w:rsidRPr="000F4181">
        <w:rPr>
          <w:rFonts w:ascii="Arial" w:hAnsi="Arial" w:cs="Arial"/>
          <w:i/>
          <w:sz w:val="20"/>
          <w:szCs w:val="20"/>
        </w:rPr>
        <w:t>)</w:t>
      </w:r>
      <w:r>
        <w:rPr>
          <w:rFonts w:ascii="Arial" w:hAnsi="Arial" w:cs="Arial"/>
          <w:sz w:val="20"/>
          <w:szCs w:val="20"/>
        </w:rPr>
        <w:tab/>
      </w:r>
      <w:r w:rsidR="007B2507" w:rsidRPr="007B2507">
        <w:rPr>
          <w:rFonts w:ascii="Arial" w:hAnsi="Arial" w:cs="Arial"/>
          <w:sz w:val="20"/>
          <w:szCs w:val="20"/>
        </w:rPr>
        <w:t>a megsemmisítés időpontját,</w:t>
      </w:r>
      <w:r w:rsidR="00563E5E" w:rsidRPr="00563E5E">
        <w:rPr>
          <w:rFonts w:ascii="Arial" w:hAnsi="Arial" w:cs="Arial"/>
          <w:sz w:val="20"/>
          <w:szCs w:val="20"/>
        </w:rPr>
        <w:t xml:space="preserve"> </w:t>
      </w:r>
      <w:r w:rsidR="00563E5E" w:rsidRPr="007B2507">
        <w:rPr>
          <w:rFonts w:ascii="Arial" w:hAnsi="Arial" w:cs="Arial"/>
          <w:sz w:val="20"/>
          <w:szCs w:val="20"/>
        </w:rPr>
        <w:t>a meg</w:t>
      </w:r>
      <w:r w:rsidR="00563E5E">
        <w:rPr>
          <w:rFonts w:ascii="Arial" w:hAnsi="Arial" w:cs="Arial"/>
          <w:sz w:val="20"/>
          <w:szCs w:val="20"/>
        </w:rPr>
        <w:t>semmisítést végző személy nevét.</w:t>
      </w:r>
    </w:p>
    <w:p w14:paraId="594E190E" w14:textId="77777777" w:rsidR="000C486A" w:rsidRDefault="000C486A" w:rsidP="007B2507">
      <w:pPr>
        <w:spacing w:after="0" w:line="300" w:lineRule="exact"/>
        <w:jc w:val="both"/>
        <w:rPr>
          <w:rFonts w:ascii="Arial" w:hAnsi="Arial" w:cs="Arial"/>
          <w:sz w:val="20"/>
          <w:szCs w:val="20"/>
        </w:rPr>
      </w:pPr>
    </w:p>
    <w:p w14:paraId="24240574" w14:textId="77777777" w:rsidR="00F80BC9" w:rsidRPr="007B5F04" w:rsidRDefault="00F80BC9" w:rsidP="00F80BC9">
      <w:pPr>
        <w:spacing w:after="0" w:line="300" w:lineRule="exact"/>
        <w:ind w:left="709" w:hanging="709"/>
        <w:jc w:val="both"/>
        <w:rPr>
          <w:rFonts w:ascii="Arial" w:hAnsi="Arial" w:cs="Arial"/>
          <w:sz w:val="20"/>
          <w:szCs w:val="20"/>
        </w:rPr>
      </w:pPr>
      <w:r>
        <w:rPr>
          <w:rFonts w:ascii="Arial" w:hAnsi="Arial" w:cs="Arial"/>
          <w:sz w:val="20"/>
          <w:szCs w:val="20"/>
        </w:rPr>
        <w:t>[</w:t>
      </w:r>
      <w:r w:rsidR="00E2178B">
        <w:rPr>
          <w:rFonts w:ascii="Arial" w:hAnsi="Arial" w:cs="Arial"/>
          <w:sz w:val="20"/>
          <w:szCs w:val="20"/>
        </w:rPr>
        <w:t>9</w:t>
      </w:r>
      <w:r>
        <w:rPr>
          <w:rFonts w:ascii="Arial" w:hAnsi="Arial" w:cs="Arial"/>
          <w:sz w:val="20"/>
          <w:szCs w:val="20"/>
        </w:rPr>
        <w:t>.6.]</w:t>
      </w:r>
      <w:r>
        <w:rPr>
          <w:rFonts w:ascii="Arial" w:hAnsi="Arial" w:cs="Arial"/>
          <w:sz w:val="20"/>
          <w:szCs w:val="20"/>
        </w:rPr>
        <w:tab/>
      </w:r>
      <w:r w:rsidRPr="00F80BC9">
        <w:rPr>
          <w:rFonts w:ascii="Arial" w:hAnsi="Arial" w:cs="Arial"/>
          <w:i/>
          <w:sz w:val="20"/>
          <w:szCs w:val="20"/>
          <w:u w:val="single"/>
        </w:rPr>
        <w:t>Az adatkezelés korlátozásához való jog</w:t>
      </w:r>
      <w:r>
        <w:rPr>
          <w:rFonts w:ascii="Arial" w:hAnsi="Arial" w:cs="Arial"/>
          <w:sz w:val="20"/>
          <w:szCs w:val="20"/>
        </w:rPr>
        <w:t>:</w:t>
      </w:r>
    </w:p>
    <w:p w14:paraId="14F2050A" w14:textId="77777777" w:rsidR="007B2507" w:rsidRPr="007B2507" w:rsidRDefault="007B2507" w:rsidP="006F527A">
      <w:pPr>
        <w:pStyle w:val="Listaszerbekezds"/>
        <w:numPr>
          <w:ilvl w:val="0"/>
          <w:numId w:val="21"/>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6C75C0">
        <w:rPr>
          <w:rFonts w:ascii="Arial" w:hAnsi="Arial" w:cs="Arial"/>
          <w:sz w:val="20"/>
          <w:szCs w:val="20"/>
        </w:rPr>
        <w:t>é</w:t>
      </w:r>
      <w:r w:rsidRPr="007B2507">
        <w:rPr>
          <w:rFonts w:ascii="Arial" w:hAnsi="Arial" w:cs="Arial"/>
          <w:sz w:val="20"/>
          <w:szCs w:val="20"/>
        </w:rPr>
        <w:t xml:space="preserve">rintett jogosult indítványozni, hogy az </w:t>
      </w:r>
      <w:r w:rsidR="006C75C0">
        <w:rPr>
          <w:rFonts w:ascii="Arial" w:hAnsi="Arial" w:cs="Arial"/>
          <w:sz w:val="20"/>
          <w:szCs w:val="20"/>
        </w:rPr>
        <w:t>A</w:t>
      </w:r>
      <w:r w:rsidRPr="007B2507">
        <w:rPr>
          <w:rFonts w:ascii="Arial" w:hAnsi="Arial" w:cs="Arial"/>
          <w:sz w:val="20"/>
          <w:szCs w:val="20"/>
        </w:rPr>
        <w:t>datkezelő a reá vonatkozó személyes</w:t>
      </w:r>
      <w:r w:rsidR="000C486A">
        <w:rPr>
          <w:rFonts w:ascii="Arial" w:hAnsi="Arial" w:cs="Arial"/>
          <w:sz w:val="20"/>
          <w:szCs w:val="20"/>
        </w:rPr>
        <w:t xml:space="preserve"> </w:t>
      </w:r>
      <w:r w:rsidRPr="007B2507">
        <w:rPr>
          <w:rFonts w:ascii="Arial" w:hAnsi="Arial" w:cs="Arial"/>
          <w:sz w:val="20"/>
          <w:szCs w:val="20"/>
        </w:rPr>
        <w:t>adatok kezelését, felhasználását korlátozza, amennyiben az alábbi indokok valamelyike</w:t>
      </w:r>
      <w:r w:rsidR="000C486A">
        <w:rPr>
          <w:rFonts w:ascii="Arial" w:hAnsi="Arial" w:cs="Arial"/>
          <w:sz w:val="20"/>
          <w:szCs w:val="20"/>
        </w:rPr>
        <w:t xml:space="preserve"> </w:t>
      </w:r>
      <w:r w:rsidRPr="007B2507">
        <w:rPr>
          <w:rFonts w:ascii="Arial" w:hAnsi="Arial" w:cs="Arial"/>
          <w:sz w:val="20"/>
          <w:szCs w:val="20"/>
        </w:rPr>
        <w:t>fennáll:</w:t>
      </w:r>
    </w:p>
    <w:p w14:paraId="23B81891" w14:textId="77777777" w:rsidR="007B2507" w:rsidRPr="007B2507" w:rsidRDefault="000F4181" w:rsidP="00700649">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a</w:t>
      </w:r>
      <w:r w:rsidR="007B2507" w:rsidRPr="000F4181">
        <w:rPr>
          <w:rFonts w:ascii="Arial" w:hAnsi="Arial" w:cs="Arial"/>
          <w:i/>
          <w:sz w:val="20"/>
          <w:szCs w:val="20"/>
        </w:rPr>
        <w:t>a</w:t>
      </w:r>
      <w:proofErr w:type="spellEnd"/>
      <w:r w:rsidR="007B2507" w:rsidRPr="000F4181">
        <w:rPr>
          <w:rFonts w:ascii="Arial" w:hAnsi="Arial" w:cs="Arial"/>
          <w:i/>
          <w:sz w:val="20"/>
          <w:szCs w:val="20"/>
        </w:rPr>
        <w:t>)</w:t>
      </w:r>
      <w:r>
        <w:rPr>
          <w:rFonts w:ascii="Arial" w:hAnsi="Arial" w:cs="Arial"/>
          <w:sz w:val="20"/>
          <w:szCs w:val="20"/>
        </w:rPr>
        <w:tab/>
      </w:r>
      <w:r w:rsidR="007B2507" w:rsidRPr="007B2507">
        <w:rPr>
          <w:rFonts w:ascii="Arial" w:hAnsi="Arial" w:cs="Arial"/>
          <w:sz w:val="20"/>
          <w:szCs w:val="20"/>
        </w:rPr>
        <w:t>az érintett vitatja</w:t>
      </w:r>
      <w:r w:rsidR="006C75C0">
        <w:rPr>
          <w:rFonts w:ascii="Arial" w:hAnsi="Arial" w:cs="Arial"/>
          <w:sz w:val="20"/>
          <w:szCs w:val="20"/>
        </w:rPr>
        <w:t xml:space="preserve"> a személyes adatok pontosságát, </w:t>
      </w:r>
      <w:r w:rsidR="007B2507" w:rsidRPr="007B2507">
        <w:rPr>
          <w:rFonts w:ascii="Arial" w:hAnsi="Arial" w:cs="Arial"/>
          <w:sz w:val="20"/>
          <w:szCs w:val="20"/>
        </w:rPr>
        <w:t>ebben az esetben a korlátozás</w:t>
      </w:r>
      <w:r w:rsidR="000C486A">
        <w:rPr>
          <w:rFonts w:ascii="Arial" w:hAnsi="Arial" w:cs="Arial"/>
          <w:sz w:val="20"/>
          <w:szCs w:val="20"/>
        </w:rPr>
        <w:t xml:space="preserve"> </w:t>
      </w:r>
      <w:r w:rsidR="007B2507" w:rsidRPr="007B2507">
        <w:rPr>
          <w:rFonts w:ascii="Arial" w:hAnsi="Arial" w:cs="Arial"/>
          <w:sz w:val="20"/>
          <w:szCs w:val="20"/>
        </w:rPr>
        <w:t>addig tart, amíg az adatkezelő</w:t>
      </w:r>
      <w:r w:rsidR="006C75C0">
        <w:rPr>
          <w:rFonts w:ascii="Arial" w:hAnsi="Arial" w:cs="Arial"/>
          <w:sz w:val="20"/>
          <w:szCs w:val="20"/>
        </w:rPr>
        <w:t xml:space="preserve"> ellenőrzi az adat pontosságát;</w:t>
      </w:r>
    </w:p>
    <w:p w14:paraId="68933489" w14:textId="77777777" w:rsidR="007B2507" w:rsidRPr="007B2507" w:rsidRDefault="000F4181" w:rsidP="00700649">
      <w:pPr>
        <w:spacing w:before="120" w:after="0" w:line="300" w:lineRule="exact"/>
        <w:ind w:left="1633" w:hanging="567"/>
        <w:jc w:val="both"/>
        <w:rPr>
          <w:rFonts w:ascii="Arial" w:hAnsi="Arial" w:cs="Arial"/>
          <w:sz w:val="20"/>
          <w:szCs w:val="20"/>
        </w:rPr>
      </w:pPr>
      <w:r w:rsidRPr="000F4181">
        <w:rPr>
          <w:rFonts w:ascii="Arial" w:hAnsi="Arial" w:cs="Arial"/>
          <w:i/>
          <w:sz w:val="20"/>
          <w:szCs w:val="20"/>
        </w:rPr>
        <w:t>a</w:t>
      </w:r>
      <w:r w:rsidR="007B2507" w:rsidRPr="000F4181">
        <w:rPr>
          <w:rFonts w:ascii="Arial" w:hAnsi="Arial" w:cs="Arial"/>
          <w:i/>
          <w:sz w:val="20"/>
          <w:szCs w:val="20"/>
        </w:rPr>
        <w:t>b)</w:t>
      </w:r>
      <w:r>
        <w:rPr>
          <w:rFonts w:ascii="Arial" w:hAnsi="Arial" w:cs="Arial"/>
          <w:sz w:val="20"/>
          <w:szCs w:val="20"/>
        </w:rPr>
        <w:tab/>
      </w:r>
      <w:r w:rsidR="007B2507" w:rsidRPr="007B2507">
        <w:rPr>
          <w:rFonts w:ascii="Arial" w:hAnsi="Arial" w:cs="Arial"/>
          <w:sz w:val="20"/>
          <w:szCs w:val="20"/>
        </w:rPr>
        <w:t xml:space="preserve">az </w:t>
      </w:r>
      <w:r w:rsidR="006C75C0">
        <w:rPr>
          <w:rFonts w:ascii="Arial" w:hAnsi="Arial" w:cs="Arial"/>
          <w:sz w:val="20"/>
          <w:szCs w:val="20"/>
        </w:rPr>
        <w:t>A</w:t>
      </w:r>
      <w:r w:rsidR="007B2507" w:rsidRPr="007B2507">
        <w:rPr>
          <w:rFonts w:ascii="Arial" w:hAnsi="Arial" w:cs="Arial"/>
          <w:sz w:val="20"/>
          <w:szCs w:val="20"/>
        </w:rPr>
        <w:t>datkezelő a személyes adatot jogellenesen kezelte, de az érintett törlés helyett</w:t>
      </w:r>
      <w:r w:rsidR="000C486A">
        <w:rPr>
          <w:rFonts w:ascii="Arial" w:hAnsi="Arial" w:cs="Arial"/>
          <w:sz w:val="20"/>
          <w:szCs w:val="20"/>
        </w:rPr>
        <w:t xml:space="preserve"> </w:t>
      </w:r>
      <w:r w:rsidR="006C75C0">
        <w:rPr>
          <w:rFonts w:ascii="Arial" w:hAnsi="Arial" w:cs="Arial"/>
          <w:sz w:val="20"/>
          <w:szCs w:val="20"/>
        </w:rPr>
        <w:t>korlátozást kér;</w:t>
      </w:r>
    </w:p>
    <w:p w14:paraId="72535F02" w14:textId="77777777" w:rsidR="007B2507" w:rsidRPr="007B2507" w:rsidRDefault="000F4181" w:rsidP="00700649">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a</w:t>
      </w:r>
      <w:r w:rsidR="007B2507" w:rsidRPr="000F4181">
        <w:rPr>
          <w:rFonts w:ascii="Arial" w:hAnsi="Arial" w:cs="Arial"/>
          <w:i/>
          <w:sz w:val="20"/>
          <w:szCs w:val="20"/>
        </w:rPr>
        <w:t>c</w:t>
      </w:r>
      <w:proofErr w:type="spellEnd"/>
      <w:r w:rsidR="007B2507" w:rsidRPr="000F4181">
        <w:rPr>
          <w:rFonts w:ascii="Arial" w:hAnsi="Arial" w:cs="Arial"/>
          <w:i/>
          <w:sz w:val="20"/>
          <w:szCs w:val="20"/>
        </w:rPr>
        <w:t>)</w:t>
      </w:r>
      <w:r>
        <w:rPr>
          <w:rFonts w:ascii="Arial" w:hAnsi="Arial" w:cs="Arial"/>
          <w:sz w:val="20"/>
          <w:szCs w:val="20"/>
        </w:rPr>
        <w:tab/>
      </w:r>
      <w:r w:rsidR="007B2507" w:rsidRPr="007B2507">
        <w:rPr>
          <w:rFonts w:ascii="Arial" w:hAnsi="Arial" w:cs="Arial"/>
          <w:sz w:val="20"/>
          <w:szCs w:val="20"/>
        </w:rPr>
        <w:t xml:space="preserve">az </w:t>
      </w:r>
      <w:r w:rsidR="006C75C0">
        <w:rPr>
          <w:rFonts w:ascii="Arial" w:hAnsi="Arial" w:cs="Arial"/>
          <w:sz w:val="20"/>
          <w:szCs w:val="20"/>
        </w:rPr>
        <w:t>A</w:t>
      </w:r>
      <w:r w:rsidR="007B2507" w:rsidRPr="007B2507">
        <w:rPr>
          <w:rFonts w:ascii="Arial" w:hAnsi="Arial" w:cs="Arial"/>
          <w:sz w:val="20"/>
          <w:szCs w:val="20"/>
        </w:rPr>
        <w:t>datkezelő számára az adatkezelés célja megszűnt, de az érintett igényli azokat</w:t>
      </w:r>
      <w:r w:rsidR="000C486A">
        <w:rPr>
          <w:rFonts w:ascii="Arial" w:hAnsi="Arial" w:cs="Arial"/>
          <w:sz w:val="20"/>
          <w:szCs w:val="20"/>
        </w:rPr>
        <w:t xml:space="preserve"> </w:t>
      </w:r>
      <w:r w:rsidR="007B2507" w:rsidRPr="007B2507">
        <w:rPr>
          <w:rFonts w:ascii="Arial" w:hAnsi="Arial" w:cs="Arial"/>
          <w:sz w:val="20"/>
          <w:szCs w:val="20"/>
        </w:rPr>
        <w:t>jogi igények előterjesztéséhez, é</w:t>
      </w:r>
      <w:r w:rsidR="006C75C0">
        <w:rPr>
          <w:rFonts w:ascii="Arial" w:hAnsi="Arial" w:cs="Arial"/>
          <w:sz w:val="20"/>
          <w:szCs w:val="20"/>
        </w:rPr>
        <w:t>rvényesítéséhez vagy védelméhez;</w:t>
      </w:r>
    </w:p>
    <w:p w14:paraId="0370B782" w14:textId="77777777" w:rsidR="007B2507" w:rsidRPr="007B2507" w:rsidRDefault="000F4181" w:rsidP="00700649">
      <w:pPr>
        <w:spacing w:before="120" w:after="0" w:line="300" w:lineRule="exact"/>
        <w:ind w:left="1633" w:hanging="567"/>
        <w:jc w:val="both"/>
        <w:rPr>
          <w:rFonts w:ascii="Arial" w:hAnsi="Arial" w:cs="Arial"/>
          <w:sz w:val="20"/>
          <w:szCs w:val="20"/>
        </w:rPr>
      </w:pPr>
      <w:r w:rsidRPr="000F4181">
        <w:rPr>
          <w:rFonts w:ascii="Arial" w:hAnsi="Arial" w:cs="Arial"/>
          <w:i/>
          <w:sz w:val="20"/>
          <w:szCs w:val="20"/>
        </w:rPr>
        <w:t>a</w:t>
      </w:r>
      <w:r w:rsidR="007B2507" w:rsidRPr="000F4181">
        <w:rPr>
          <w:rFonts w:ascii="Arial" w:hAnsi="Arial" w:cs="Arial"/>
          <w:i/>
          <w:sz w:val="20"/>
          <w:szCs w:val="20"/>
        </w:rPr>
        <w:t>d)</w:t>
      </w:r>
      <w:r>
        <w:rPr>
          <w:rFonts w:ascii="Arial" w:hAnsi="Arial" w:cs="Arial"/>
          <w:sz w:val="20"/>
          <w:szCs w:val="20"/>
        </w:rPr>
        <w:tab/>
      </w:r>
      <w:r w:rsidR="007B2507" w:rsidRPr="007B2507">
        <w:rPr>
          <w:rFonts w:ascii="Arial" w:hAnsi="Arial" w:cs="Arial"/>
          <w:sz w:val="20"/>
          <w:szCs w:val="20"/>
        </w:rPr>
        <w:t xml:space="preserve">az érintett az </w:t>
      </w:r>
      <w:r w:rsidR="00651051">
        <w:rPr>
          <w:rFonts w:ascii="Arial" w:hAnsi="Arial" w:cs="Arial"/>
          <w:sz w:val="20"/>
          <w:szCs w:val="20"/>
        </w:rPr>
        <w:t>A</w:t>
      </w:r>
      <w:r w:rsidR="007B2507" w:rsidRPr="007B2507">
        <w:rPr>
          <w:rFonts w:ascii="Arial" w:hAnsi="Arial" w:cs="Arial"/>
          <w:sz w:val="20"/>
          <w:szCs w:val="20"/>
        </w:rPr>
        <w:t>datkezelő jogos érdekén alapuló adatkezelés</w:t>
      </w:r>
      <w:r w:rsidR="00651051">
        <w:rPr>
          <w:rFonts w:ascii="Arial" w:hAnsi="Arial" w:cs="Arial"/>
          <w:sz w:val="20"/>
          <w:szCs w:val="20"/>
        </w:rPr>
        <w:t>e</w:t>
      </w:r>
      <w:r w:rsidR="007B2507" w:rsidRPr="007B2507">
        <w:rPr>
          <w:rFonts w:ascii="Arial" w:hAnsi="Arial" w:cs="Arial"/>
          <w:sz w:val="20"/>
          <w:szCs w:val="20"/>
        </w:rPr>
        <w:t xml:space="preserve"> tekintetében tiltakozik</w:t>
      </w:r>
      <w:r w:rsidR="000C486A">
        <w:rPr>
          <w:rFonts w:ascii="Arial" w:hAnsi="Arial" w:cs="Arial"/>
          <w:sz w:val="20"/>
          <w:szCs w:val="20"/>
        </w:rPr>
        <w:t xml:space="preserve"> </w:t>
      </w:r>
      <w:r w:rsidR="007B2507" w:rsidRPr="007B2507">
        <w:rPr>
          <w:rFonts w:ascii="Arial" w:hAnsi="Arial" w:cs="Arial"/>
          <w:sz w:val="20"/>
          <w:szCs w:val="20"/>
        </w:rPr>
        <w:t xml:space="preserve">az adatkezelés ellen, és nincs az </w:t>
      </w:r>
      <w:r w:rsidR="00651051">
        <w:rPr>
          <w:rFonts w:ascii="Arial" w:hAnsi="Arial" w:cs="Arial"/>
          <w:sz w:val="20"/>
          <w:szCs w:val="20"/>
        </w:rPr>
        <w:t>A</w:t>
      </w:r>
      <w:r w:rsidR="007B2507" w:rsidRPr="007B2507">
        <w:rPr>
          <w:rFonts w:ascii="Arial" w:hAnsi="Arial" w:cs="Arial"/>
          <w:sz w:val="20"/>
          <w:szCs w:val="20"/>
        </w:rPr>
        <w:t>datkezelő számára olyan kényszerítő erejű jogos</w:t>
      </w:r>
      <w:r w:rsidR="000C486A">
        <w:rPr>
          <w:rFonts w:ascii="Arial" w:hAnsi="Arial" w:cs="Arial"/>
          <w:sz w:val="20"/>
          <w:szCs w:val="20"/>
        </w:rPr>
        <w:t xml:space="preserve"> </w:t>
      </w:r>
      <w:r w:rsidR="007B2507" w:rsidRPr="007B2507">
        <w:rPr>
          <w:rFonts w:ascii="Arial" w:hAnsi="Arial" w:cs="Arial"/>
          <w:sz w:val="20"/>
          <w:szCs w:val="20"/>
        </w:rPr>
        <w:t>ok, amely elsőbbséget élvez az érintett érdekeivel, jogaival és szabadságaival</w:t>
      </w:r>
      <w:r w:rsidR="000C486A">
        <w:rPr>
          <w:rFonts w:ascii="Arial" w:hAnsi="Arial" w:cs="Arial"/>
          <w:sz w:val="20"/>
          <w:szCs w:val="20"/>
        </w:rPr>
        <w:t xml:space="preserve"> </w:t>
      </w:r>
      <w:r w:rsidR="007B2507" w:rsidRPr="007B2507">
        <w:rPr>
          <w:rFonts w:ascii="Arial" w:hAnsi="Arial" w:cs="Arial"/>
          <w:sz w:val="20"/>
          <w:szCs w:val="20"/>
        </w:rPr>
        <w:t>szemben, vagy amelyek jogi igények előterjesztéséhez, érvényesítéséhez vagy</w:t>
      </w:r>
      <w:r w:rsidR="000C486A">
        <w:rPr>
          <w:rFonts w:ascii="Arial" w:hAnsi="Arial" w:cs="Arial"/>
          <w:sz w:val="20"/>
          <w:szCs w:val="20"/>
        </w:rPr>
        <w:t xml:space="preserve"> </w:t>
      </w:r>
      <w:r w:rsidR="007B2507" w:rsidRPr="007B2507">
        <w:rPr>
          <w:rFonts w:ascii="Arial" w:hAnsi="Arial" w:cs="Arial"/>
          <w:sz w:val="20"/>
          <w:szCs w:val="20"/>
        </w:rPr>
        <w:t>védelméhez kapcsolódnak; ebben az esetben a korlátozás addig áll fenn, amíg</w:t>
      </w:r>
      <w:r w:rsidR="000C486A">
        <w:rPr>
          <w:rFonts w:ascii="Arial" w:hAnsi="Arial" w:cs="Arial"/>
          <w:sz w:val="20"/>
          <w:szCs w:val="20"/>
        </w:rPr>
        <w:t xml:space="preserve"> </w:t>
      </w:r>
      <w:r w:rsidR="007B2507" w:rsidRPr="007B2507">
        <w:rPr>
          <w:rFonts w:ascii="Arial" w:hAnsi="Arial" w:cs="Arial"/>
          <w:sz w:val="20"/>
          <w:szCs w:val="20"/>
        </w:rPr>
        <w:t xml:space="preserve">megállapításra nem kerül, hogy az </w:t>
      </w:r>
      <w:r w:rsidR="00651051">
        <w:rPr>
          <w:rFonts w:ascii="Arial" w:hAnsi="Arial" w:cs="Arial"/>
          <w:sz w:val="20"/>
          <w:szCs w:val="20"/>
        </w:rPr>
        <w:t>A</w:t>
      </w:r>
      <w:r w:rsidR="007B2507" w:rsidRPr="007B2507">
        <w:rPr>
          <w:rFonts w:ascii="Arial" w:hAnsi="Arial" w:cs="Arial"/>
          <w:sz w:val="20"/>
          <w:szCs w:val="20"/>
        </w:rPr>
        <w:t>datkezelő jogos indokai elsőbbséget élveznek-e</w:t>
      </w:r>
      <w:r w:rsidR="000C486A">
        <w:rPr>
          <w:rFonts w:ascii="Arial" w:hAnsi="Arial" w:cs="Arial"/>
          <w:sz w:val="20"/>
          <w:szCs w:val="20"/>
        </w:rPr>
        <w:t xml:space="preserve"> </w:t>
      </w:r>
      <w:r w:rsidR="007B2507" w:rsidRPr="007B2507">
        <w:rPr>
          <w:rFonts w:ascii="Arial" w:hAnsi="Arial" w:cs="Arial"/>
          <w:sz w:val="20"/>
          <w:szCs w:val="20"/>
        </w:rPr>
        <w:t>az érintett jogos indokaival szemben.</w:t>
      </w:r>
    </w:p>
    <w:p w14:paraId="163C995F" w14:textId="77777777" w:rsidR="007B2507" w:rsidRPr="007B2507" w:rsidRDefault="007B2507" w:rsidP="006F527A">
      <w:pPr>
        <w:pStyle w:val="Listaszerbekezds"/>
        <w:numPr>
          <w:ilvl w:val="0"/>
          <w:numId w:val="21"/>
        </w:numPr>
        <w:spacing w:before="120" w:after="0" w:line="300" w:lineRule="exact"/>
        <w:contextualSpacing w:val="0"/>
        <w:jc w:val="both"/>
        <w:rPr>
          <w:rFonts w:ascii="Arial" w:hAnsi="Arial" w:cs="Arial"/>
          <w:sz w:val="20"/>
          <w:szCs w:val="20"/>
        </w:rPr>
      </w:pPr>
      <w:r w:rsidRPr="007B2507">
        <w:rPr>
          <w:rFonts w:ascii="Arial" w:hAnsi="Arial" w:cs="Arial"/>
          <w:sz w:val="20"/>
          <w:szCs w:val="20"/>
        </w:rPr>
        <w:t>Korlátozás esetén a személyes adatok</w:t>
      </w:r>
      <w:r w:rsidR="005063D4">
        <w:rPr>
          <w:rFonts w:ascii="Arial" w:hAnsi="Arial" w:cs="Arial"/>
          <w:sz w:val="20"/>
          <w:szCs w:val="20"/>
        </w:rPr>
        <w:t xml:space="preserve">at </w:t>
      </w:r>
      <w:r w:rsidRPr="007B2507">
        <w:rPr>
          <w:rFonts w:ascii="Arial" w:hAnsi="Arial" w:cs="Arial"/>
          <w:sz w:val="20"/>
          <w:szCs w:val="20"/>
        </w:rPr>
        <w:t>jogi igények előterjesztéséhez, érvényesítéséhez vagy védelméhez,</w:t>
      </w:r>
      <w:r w:rsidR="000C486A">
        <w:rPr>
          <w:rFonts w:ascii="Arial" w:hAnsi="Arial" w:cs="Arial"/>
          <w:sz w:val="20"/>
          <w:szCs w:val="20"/>
        </w:rPr>
        <w:t xml:space="preserve"> </w:t>
      </w:r>
      <w:r w:rsidRPr="007B2507">
        <w:rPr>
          <w:rFonts w:ascii="Arial" w:hAnsi="Arial" w:cs="Arial"/>
          <w:sz w:val="20"/>
          <w:szCs w:val="20"/>
        </w:rPr>
        <w:t>vagy más természetes vagy jogi személy jogainak védelme érdekében vagy fontos közérdekéből lehet kezelni.</w:t>
      </w:r>
    </w:p>
    <w:p w14:paraId="2DD48C42" w14:textId="77777777" w:rsidR="007B2507" w:rsidRPr="007B2507" w:rsidRDefault="007B2507" w:rsidP="006F527A">
      <w:pPr>
        <w:pStyle w:val="Listaszerbekezds"/>
        <w:numPr>
          <w:ilvl w:val="0"/>
          <w:numId w:val="21"/>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4450D2">
        <w:rPr>
          <w:rFonts w:ascii="Arial" w:hAnsi="Arial" w:cs="Arial"/>
          <w:sz w:val="20"/>
          <w:szCs w:val="20"/>
        </w:rPr>
        <w:t>A</w:t>
      </w:r>
      <w:r w:rsidRPr="007B2507">
        <w:rPr>
          <w:rFonts w:ascii="Arial" w:hAnsi="Arial" w:cs="Arial"/>
          <w:sz w:val="20"/>
          <w:szCs w:val="20"/>
        </w:rPr>
        <w:t>datkezelő az adatkezelés korlátozásának feloldásáról az érintettet előzetesen</w:t>
      </w:r>
      <w:r w:rsidR="000C486A">
        <w:rPr>
          <w:rFonts w:ascii="Arial" w:hAnsi="Arial" w:cs="Arial"/>
          <w:sz w:val="20"/>
          <w:szCs w:val="20"/>
        </w:rPr>
        <w:t xml:space="preserve"> </w:t>
      </w:r>
      <w:r w:rsidRPr="007B2507">
        <w:rPr>
          <w:rFonts w:ascii="Arial" w:hAnsi="Arial" w:cs="Arial"/>
          <w:sz w:val="20"/>
          <w:szCs w:val="20"/>
        </w:rPr>
        <w:t>tájékoztatja.</w:t>
      </w:r>
    </w:p>
    <w:p w14:paraId="4E158309" w14:textId="77777777" w:rsidR="007B2507" w:rsidRPr="007B2507" w:rsidRDefault="007B2507" w:rsidP="006F527A">
      <w:pPr>
        <w:pStyle w:val="Listaszerbekezds"/>
        <w:numPr>
          <w:ilvl w:val="0"/>
          <w:numId w:val="21"/>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4450D2">
        <w:rPr>
          <w:rFonts w:ascii="Arial" w:hAnsi="Arial" w:cs="Arial"/>
          <w:sz w:val="20"/>
          <w:szCs w:val="20"/>
        </w:rPr>
        <w:t>A</w:t>
      </w:r>
      <w:r w:rsidRPr="007B2507">
        <w:rPr>
          <w:rFonts w:ascii="Arial" w:hAnsi="Arial" w:cs="Arial"/>
          <w:sz w:val="20"/>
          <w:szCs w:val="20"/>
        </w:rPr>
        <w:t>datkezelő az érintett korlátozásához való jogának érvényesítésére irányuló</w:t>
      </w:r>
      <w:r w:rsidR="000C486A">
        <w:rPr>
          <w:rFonts w:ascii="Arial" w:hAnsi="Arial" w:cs="Arial"/>
          <w:sz w:val="20"/>
          <w:szCs w:val="20"/>
        </w:rPr>
        <w:t xml:space="preserve"> </w:t>
      </w:r>
      <w:r w:rsidRPr="007B2507">
        <w:rPr>
          <w:rFonts w:ascii="Arial" w:hAnsi="Arial" w:cs="Arial"/>
          <w:sz w:val="20"/>
          <w:szCs w:val="20"/>
        </w:rPr>
        <w:t>kérelmének teljesítését követően haladéktalanul tájékoztatja azon személyeket, akikkel az</w:t>
      </w:r>
      <w:r w:rsidR="000C486A">
        <w:rPr>
          <w:rFonts w:ascii="Arial" w:hAnsi="Arial" w:cs="Arial"/>
          <w:sz w:val="20"/>
          <w:szCs w:val="20"/>
        </w:rPr>
        <w:t xml:space="preserve"> </w:t>
      </w:r>
      <w:r w:rsidRPr="007B2507">
        <w:rPr>
          <w:rFonts w:ascii="Arial" w:hAnsi="Arial" w:cs="Arial"/>
          <w:sz w:val="20"/>
          <w:szCs w:val="20"/>
        </w:rPr>
        <w:t>érintett személyes adatait közölte, feltéve, hogy az nem lehetetlen vagy nem igényel az</w:t>
      </w:r>
      <w:r w:rsidR="000C486A">
        <w:rPr>
          <w:rFonts w:ascii="Arial" w:hAnsi="Arial" w:cs="Arial"/>
          <w:sz w:val="20"/>
          <w:szCs w:val="20"/>
        </w:rPr>
        <w:t xml:space="preserve"> </w:t>
      </w:r>
      <w:r w:rsidR="004450D2">
        <w:rPr>
          <w:rFonts w:ascii="Arial" w:hAnsi="Arial" w:cs="Arial"/>
          <w:sz w:val="20"/>
          <w:szCs w:val="20"/>
        </w:rPr>
        <w:t>A</w:t>
      </w:r>
      <w:r w:rsidRPr="007B2507">
        <w:rPr>
          <w:rFonts w:ascii="Arial" w:hAnsi="Arial" w:cs="Arial"/>
          <w:sz w:val="20"/>
          <w:szCs w:val="20"/>
        </w:rPr>
        <w:t xml:space="preserve">datkezelőtől aránytalan erőfeszítést. Az </w:t>
      </w:r>
      <w:r w:rsidR="004450D2">
        <w:rPr>
          <w:rFonts w:ascii="Arial" w:hAnsi="Arial" w:cs="Arial"/>
          <w:sz w:val="20"/>
          <w:szCs w:val="20"/>
        </w:rPr>
        <w:t>é</w:t>
      </w:r>
      <w:r w:rsidRPr="007B2507">
        <w:rPr>
          <w:rFonts w:ascii="Arial" w:hAnsi="Arial" w:cs="Arial"/>
          <w:sz w:val="20"/>
          <w:szCs w:val="20"/>
        </w:rPr>
        <w:t>rintettet kérésére az adatkezelő tájékoztatja ezen</w:t>
      </w:r>
      <w:r w:rsidR="000C486A">
        <w:rPr>
          <w:rFonts w:ascii="Arial" w:hAnsi="Arial" w:cs="Arial"/>
          <w:sz w:val="20"/>
          <w:szCs w:val="20"/>
        </w:rPr>
        <w:t xml:space="preserve"> </w:t>
      </w:r>
      <w:r w:rsidRPr="007B2507">
        <w:rPr>
          <w:rFonts w:ascii="Arial" w:hAnsi="Arial" w:cs="Arial"/>
          <w:sz w:val="20"/>
          <w:szCs w:val="20"/>
        </w:rPr>
        <w:t>címzettekről.</w:t>
      </w:r>
    </w:p>
    <w:p w14:paraId="2A50DFEA" w14:textId="77777777" w:rsidR="007B2507" w:rsidRPr="007B2507" w:rsidRDefault="007B2507" w:rsidP="006F527A">
      <w:pPr>
        <w:pStyle w:val="Listaszerbekezds"/>
        <w:numPr>
          <w:ilvl w:val="0"/>
          <w:numId w:val="21"/>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4450D2">
        <w:rPr>
          <w:rFonts w:ascii="Arial" w:hAnsi="Arial" w:cs="Arial"/>
          <w:sz w:val="20"/>
          <w:szCs w:val="20"/>
        </w:rPr>
        <w:t>A</w:t>
      </w:r>
      <w:r w:rsidRPr="007B2507">
        <w:rPr>
          <w:rFonts w:ascii="Arial" w:hAnsi="Arial" w:cs="Arial"/>
          <w:sz w:val="20"/>
          <w:szCs w:val="20"/>
        </w:rPr>
        <w:t>datkezelő biztosítja, hogy az érintettek megfelelő tájékoztatás alapján és</w:t>
      </w:r>
      <w:r w:rsidR="000C486A">
        <w:rPr>
          <w:rFonts w:ascii="Arial" w:hAnsi="Arial" w:cs="Arial"/>
          <w:sz w:val="20"/>
          <w:szCs w:val="20"/>
        </w:rPr>
        <w:t xml:space="preserve"> </w:t>
      </w:r>
      <w:r w:rsidRPr="007B2507">
        <w:rPr>
          <w:rFonts w:ascii="Arial" w:hAnsi="Arial" w:cs="Arial"/>
          <w:sz w:val="20"/>
          <w:szCs w:val="20"/>
        </w:rPr>
        <w:t>befolyásmentesen gyakorolhassák az adatkezelés korlátozásával kapcsolatos jogaikat.</w:t>
      </w:r>
    </w:p>
    <w:p w14:paraId="7BAAE035" w14:textId="77777777" w:rsidR="00C555CE" w:rsidRDefault="00C555CE" w:rsidP="00C555CE">
      <w:pPr>
        <w:spacing w:after="0" w:line="300" w:lineRule="exact"/>
        <w:ind w:left="708"/>
        <w:jc w:val="both"/>
        <w:rPr>
          <w:rFonts w:ascii="Arial" w:hAnsi="Arial" w:cs="Arial"/>
          <w:sz w:val="20"/>
          <w:szCs w:val="20"/>
        </w:rPr>
      </w:pPr>
    </w:p>
    <w:p w14:paraId="6568470A" w14:textId="77777777" w:rsidR="00C555CE" w:rsidRPr="00C555CE" w:rsidRDefault="00C555CE" w:rsidP="00C555CE">
      <w:pPr>
        <w:spacing w:after="0" w:line="300" w:lineRule="exact"/>
        <w:ind w:left="708"/>
        <w:jc w:val="both"/>
        <w:rPr>
          <w:rFonts w:ascii="Arial" w:hAnsi="Arial" w:cs="Arial"/>
          <w:sz w:val="20"/>
          <w:szCs w:val="20"/>
        </w:rPr>
      </w:pPr>
    </w:p>
    <w:p w14:paraId="6C7A3926" w14:textId="77777777" w:rsidR="007B2507" w:rsidRPr="007B2507" w:rsidRDefault="007B2507" w:rsidP="006F527A">
      <w:pPr>
        <w:pStyle w:val="Listaszerbekezds"/>
        <w:numPr>
          <w:ilvl w:val="0"/>
          <w:numId w:val="21"/>
        </w:numPr>
        <w:spacing w:after="0" w:line="300" w:lineRule="exact"/>
        <w:contextualSpacing w:val="0"/>
        <w:jc w:val="both"/>
        <w:rPr>
          <w:rFonts w:ascii="Arial" w:hAnsi="Arial" w:cs="Arial"/>
          <w:sz w:val="20"/>
          <w:szCs w:val="20"/>
        </w:rPr>
      </w:pPr>
      <w:r w:rsidRPr="007B2507">
        <w:rPr>
          <w:rFonts w:ascii="Arial" w:hAnsi="Arial" w:cs="Arial"/>
          <w:sz w:val="20"/>
          <w:szCs w:val="20"/>
        </w:rPr>
        <w:t>Az adatkezelés korlátozására való jog biztosítása során az érintett jogosult arra, hogy</w:t>
      </w:r>
      <w:r w:rsidR="000C486A">
        <w:rPr>
          <w:rFonts w:ascii="Arial" w:hAnsi="Arial" w:cs="Arial"/>
          <w:sz w:val="20"/>
          <w:szCs w:val="20"/>
        </w:rPr>
        <w:t xml:space="preserve"> </w:t>
      </w:r>
      <w:r w:rsidRPr="007B2507">
        <w:rPr>
          <w:rFonts w:ascii="Arial" w:hAnsi="Arial" w:cs="Arial"/>
          <w:sz w:val="20"/>
          <w:szCs w:val="20"/>
        </w:rPr>
        <w:t xml:space="preserve">kérésére az </w:t>
      </w:r>
      <w:r w:rsidR="004450D2">
        <w:rPr>
          <w:rFonts w:ascii="Arial" w:hAnsi="Arial" w:cs="Arial"/>
          <w:sz w:val="20"/>
          <w:szCs w:val="20"/>
        </w:rPr>
        <w:t>A</w:t>
      </w:r>
      <w:r w:rsidRPr="007B2507">
        <w:rPr>
          <w:rFonts w:ascii="Arial" w:hAnsi="Arial" w:cs="Arial"/>
          <w:sz w:val="20"/>
          <w:szCs w:val="20"/>
        </w:rPr>
        <w:t>datkezelő indokolatlan késedelem nélkül korlátozza az adatkezelést az</w:t>
      </w:r>
      <w:r w:rsidR="000C486A">
        <w:rPr>
          <w:rFonts w:ascii="Arial" w:hAnsi="Arial" w:cs="Arial"/>
          <w:sz w:val="20"/>
          <w:szCs w:val="20"/>
        </w:rPr>
        <w:t xml:space="preserve"> </w:t>
      </w:r>
      <w:r w:rsidRPr="007B2507">
        <w:rPr>
          <w:rFonts w:ascii="Arial" w:hAnsi="Arial" w:cs="Arial"/>
          <w:sz w:val="20"/>
          <w:szCs w:val="20"/>
        </w:rPr>
        <w:t>alábbiak esetén:</w:t>
      </w:r>
    </w:p>
    <w:p w14:paraId="27EF63F0" w14:textId="77777777" w:rsidR="007B2507" w:rsidRPr="007B2507" w:rsidRDefault="000F4181" w:rsidP="00700649">
      <w:pPr>
        <w:spacing w:before="120" w:after="0" w:line="300" w:lineRule="exact"/>
        <w:ind w:left="1633" w:hanging="567"/>
        <w:jc w:val="both"/>
        <w:rPr>
          <w:rFonts w:ascii="Arial" w:hAnsi="Arial" w:cs="Arial"/>
          <w:sz w:val="20"/>
          <w:szCs w:val="20"/>
        </w:rPr>
      </w:pPr>
      <w:r w:rsidRPr="000F4181">
        <w:rPr>
          <w:rFonts w:ascii="Arial" w:hAnsi="Arial" w:cs="Arial"/>
          <w:i/>
          <w:sz w:val="20"/>
          <w:szCs w:val="20"/>
        </w:rPr>
        <w:t>f</w:t>
      </w:r>
      <w:r w:rsidR="007B2507" w:rsidRPr="000F4181">
        <w:rPr>
          <w:rFonts w:ascii="Arial" w:hAnsi="Arial" w:cs="Arial"/>
          <w:i/>
          <w:sz w:val="20"/>
          <w:szCs w:val="20"/>
        </w:rPr>
        <w:t>a)</w:t>
      </w:r>
      <w:r>
        <w:rPr>
          <w:rFonts w:ascii="Arial" w:hAnsi="Arial" w:cs="Arial"/>
          <w:sz w:val="20"/>
          <w:szCs w:val="20"/>
        </w:rPr>
        <w:tab/>
      </w:r>
      <w:r w:rsidR="007B2507" w:rsidRPr="007B2507">
        <w:rPr>
          <w:rFonts w:ascii="Arial" w:hAnsi="Arial" w:cs="Arial"/>
          <w:sz w:val="20"/>
          <w:szCs w:val="20"/>
        </w:rPr>
        <w:t>ha az érintett vitatja a személyes adatok pontosságát, ez esetben a korlátozás arra</w:t>
      </w:r>
      <w:r w:rsidR="000C486A">
        <w:rPr>
          <w:rFonts w:ascii="Arial" w:hAnsi="Arial" w:cs="Arial"/>
          <w:sz w:val="20"/>
          <w:szCs w:val="20"/>
        </w:rPr>
        <w:t xml:space="preserve"> </w:t>
      </w:r>
      <w:r w:rsidR="007B2507" w:rsidRPr="007B2507">
        <w:rPr>
          <w:rFonts w:ascii="Arial" w:hAnsi="Arial" w:cs="Arial"/>
          <w:sz w:val="20"/>
          <w:szCs w:val="20"/>
        </w:rPr>
        <w:t>az időtartamra vonatkozik, amely lehetővé teszi, hogy az adatkezelő ellenőrizze a</w:t>
      </w:r>
      <w:r w:rsidR="000C486A">
        <w:rPr>
          <w:rFonts w:ascii="Arial" w:hAnsi="Arial" w:cs="Arial"/>
          <w:sz w:val="20"/>
          <w:szCs w:val="20"/>
        </w:rPr>
        <w:t xml:space="preserve"> </w:t>
      </w:r>
      <w:r w:rsidR="00612D6E">
        <w:rPr>
          <w:rFonts w:ascii="Arial" w:hAnsi="Arial" w:cs="Arial"/>
          <w:sz w:val="20"/>
          <w:szCs w:val="20"/>
        </w:rPr>
        <w:t>személyes adatok pontosságát;</w:t>
      </w:r>
    </w:p>
    <w:p w14:paraId="25D9AEDA" w14:textId="77777777" w:rsidR="007B2507" w:rsidRPr="007B2507" w:rsidRDefault="000F4181" w:rsidP="00700649">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f</w:t>
      </w:r>
      <w:r w:rsidR="007B2507" w:rsidRPr="000F4181">
        <w:rPr>
          <w:rFonts w:ascii="Arial" w:hAnsi="Arial" w:cs="Arial"/>
          <w:i/>
          <w:sz w:val="20"/>
          <w:szCs w:val="20"/>
        </w:rPr>
        <w:t>b</w:t>
      </w:r>
      <w:proofErr w:type="spellEnd"/>
      <w:r w:rsidR="007B2507" w:rsidRPr="000F4181">
        <w:rPr>
          <w:rFonts w:ascii="Arial" w:hAnsi="Arial" w:cs="Arial"/>
          <w:i/>
          <w:sz w:val="20"/>
          <w:szCs w:val="20"/>
        </w:rPr>
        <w:t>)</w:t>
      </w:r>
      <w:r>
        <w:rPr>
          <w:rFonts w:ascii="Arial" w:hAnsi="Arial" w:cs="Arial"/>
          <w:sz w:val="20"/>
          <w:szCs w:val="20"/>
        </w:rPr>
        <w:tab/>
      </w:r>
      <w:r w:rsidR="007B2507" w:rsidRPr="007B2507">
        <w:rPr>
          <w:rFonts w:ascii="Arial" w:hAnsi="Arial" w:cs="Arial"/>
          <w:sz w:val="20"/>
          <w:szCs w:val="20"/>
        </w:rPr>
        <w:t>amennyiben az adatkezelés jogellenes, és az érintett ellenzi az adatok törlését, és</w:t>
      </w:r>
      <w:r w:rsidR="000C486A">
        <w:rPr>
          <w:rFonts w:ascii="Arial" w:hAnsi="Arial" w:cs="Arial"/>
          <w:sz w:val="20"/>
          <w:szCs w:val="20"/>
        </w:rPr>
        <w:t xml:space="preserve"> </w:t>
      </w:r>
      <w:r w:rsidR="007B2507" w:rsidRPr="007B2507">
        <w:rPr>
          <w:rFonts w:ascii="Arial" w:hAnsi="Arial" w:cs="Arial"/>
          <w:sz w:val="20"/>
          <w:szCs w:val="20"/>
        </w:rPr>
        <w:t xml:space="preserve">ehelyett kérte azok felhasználásának korlátozását, az </w:t>
      </w:r>
      <w:r w:rsidR="00612D6E">
        <w:rPr>
          <w:rFonts w:ascii="Arial" w:hAnsi="Arial" w:cs="Arial"/>
          <w:sz w:val="20"/>
          <w:szCs w:val="20"/>
        </w:rPr>
        <w:t>A</w:t>
      </w:r>
      <w:r w:rsidR="007B2507" w:rsidRPr="007B2507">
        <w:rPr>
          <w:rFonts w:ascii="Arial" w:hAnsi="Arial" w:cs="Arial"/>
          <w:sz w:val="20"/>
          <w:szCs w:val="20"/>
        </w:rPr>
        <w:t>datkezelőnek már nincs</w:t>
      </w:r>
      <w:r w:rsidR="000C486A">
        <w:rPr>
          <w:rFonts w:ascii="Arial" w:hAnsi="Arial" w:cs="Arial"/>
          <w:sz w:val="20"/>
          <w:szCs w:val="20"/>
        </w:rPr>
        <w:t xml:space="preserve"> </w:t>
      </w:r>
      <w:r w:rsidR="007B2507" w:rsidRPr="007B2507">
        <w:rPr>
          <w:rFonts w:ascii="Arial" w:hAnsi="Arial" w:cs="Arial"/>
          <w:sz w:val="20"/>
          <w:szCs w:val="20"/>
        </w:rPr>
        <w:t>szüksége a személyes adatokra adatkezelés céljából, de az érintett igényli azokat</w:t>
      </w:r>
      <w:r w:rsidR="000C486A">
        <w:rPr>
          <w:rFonts w:ascii="Arial" w:hAnsi="Arial" w:cs="Arial"/>
          <w:sz w:val="20"/>
          <w:szCs w:val="20"/>
        </w:rPr>
        <w:t xml:space="preserve"> </w:t>
      </w:r>
      <w:r w:rsidR="007B2507" w:rsidRPr="007B2507">
        <w:rPr>
          <w:rFonts w:ascii="Arial" w:hAnsi="Arial" w:cs="Arial"/>
          <w:sz w:val="20"/>
          <w:szCs w:val="20"/>
        </w:rPr>
        <w:t>jogi igények előterjesztéséhez, érvényesítéséhez vagy védelméhez</w:t>
      </w:r>
      <w:r w:rsidR="00612D6E">
        <w:rPr>
          <w:rFonts w:ascii="Arial" w:hAnsi="Arial" w:cs="Arial"/>
          <w:sz w:val="20"/>
          <w:szCs w:val="20"/>
        </w:rPr>
        <w:t>;</w:t>
      </w:r>
    </w:p>
    <w:p w14:paraId="2B15B1AB" w14:textId="77777777" w:rsidR="007B2507" w:rsidRPr="007B2507" w:rsidRDefault="000F4181" w:rsidP="00C555CE">
      <w:pPr>
        <w:spacing w:before="120" w:after="0" w:line="300" w:lineRule="exact"/>
        <w:ind w:left="1633" w:hanging="567"/>
        <w:jc w:val="both"/>
        <w:rPr>
          <w:rFonts w:ascii="Arial" w:hAnsi="Arial" w:cs="Arial"/>
          <w:sz w:val="20"/>
          <w:szCs w:val="20"/>
        </w:rPr>
      </w:pPr>
      <w:proofErr w:type="spellStart"/>
      <w:r w:rsidRPr="000F4181">
        <w:rPr>
          <w:rFonts w:ascii="Arial" w:hAnsi="Arial" w:cs="Arial"/>
          <w:i/>
          <w:sz w:val="20"/>
          <w:szCs w:val="20"/>
        </w:rPr>
        <w:t>f</w:t>
      </w:r>
      <w:r w:rsidR="007B2507" w:rsidRPr="000F4181">
        <w:rPr>
          <w:rFonts w:ascii="Arial" w:hAnsi="Arial" w:cs="Arial"/>
          <w:i/>
          <w:sz w:val="20"/>
          <w:szCs w:val="20"/>
        </w:rPr>
        <w:t>c</w:t>
      </w:r>
      <w:proofErr w:type="spellEnd"/>
      <w:r w:rsidR="007B2507" w:rsidRPr="000F4181">
        <w:rPr>
          <w:rFonts w:ascii="Arial" w:hAnsi="Arial" w:cs="Arial"/>
          <w:i/>
          <w:sz w:val="20"/>
          <w:szCs w:val="20"/>
        </w:rPr>
        <w:t>)</w:t>
      </w:r>
      <w:r>
        <w:rPr>
          <w:rFonts w:ascii="Arial" w:hAnsi="Arial" w:cs="Arial"/>
          <w:sz w:val="20"/>
          <w:szCs w:val="20"/>
        </w:rPr>
        <w:tab/>
      </w:r>
      <w:r w:rsidR="0023705E">
        <w:rPr>
          <w:rFonts w:ascii="Arial" w:hAnsi="Arial" w:cs="Arial"/>
          <w:sz w:val="20"/>
          <w:szCs w:val="20"/>
        </w:rPr>
        <w:t xml:space="preserve">ha pedig </w:t>
      </w:r>
      <w:r w:rsidR="007B2507" w:rsidRPr="007B2507">
        <w:rPr>
          <w:rFonts w:ascii="Arial" w:hAnsi="Arial" w:cs="Arial"/>
          <w:sz w:val="20"/>
          <w:szCs w:val="20"/>
        </w:rPr>
        <w:t>az érintett tiltakozott az adatkezelés ellen; ez esetben a korlátozás arra az</w:t>
      </w:r>
      <w:r w:rsidR="000C486A">
        <w:rPr>
          <w:rFonts w:ascii="Arial" w:hAnsi="Arial" w:cs="Arial"/>
          <w:sz w:val="20"/>
          <w:szCs w:val="20"/>
        </w:rPr>
        <w:t xml:space="preserve"> </w:t>
      </w:r>
      <w:r w:rsidR="007B2507" w:rsidRPr="007B2507">
        <w:rPr>
          <w:rFonts w:ascii="Arial" w:hAnsi="Arial" w:cs="Arial"/>
          <w:sz w:val="20"/>
          <w:szCs w:val="20"/>
        </w:rPr>
        <w:t xml:space="preserve">időtartamra vonatkozik, amíg megállapításra nem kerül, hogy az </w:t>
      </w:r>
      <w:r w:rsidR="0023705E">
        <w:rPr>
          <w:rFonts w:ascii="Arial" w:hAnsi="Arial" w:cs="Arial"/>
          <w:sz w:val="20"/>
          <w:szCs w:val="20"/>
        </w:rPr>
        <w:t>A</w:t>
      </w:r>
      <w:r w:rsidR="007B2507" w:rsidRPr="007B2507">
        <w:rPr>
          <w:rFonts w:ascii="Arial" w:hAnsi="Arial" w:cs="Arial"/>
          <w:sz w:val="20"/>
          <w:szCs w:val="20"/>
        </w:rPr>
        <w:t>datkezelő jogos</w:t>
      </w:r>
      <w:r w:rsidR="000C486A">
        <w:rPr>
          <w:rFonts w:ascii="Arial" w:hAnsi="Arial" w:cs="Arial"/>
          <w:sz w:val="20"/>
          <w:szCs w:val="20"/>
        </w:rPr>
        <w:t xml:space="preserve"> </w:t>
      </w:r>
      <w:r w:rsidR="007B2507" w:rsidRPr="007B2507">
        <w:rPr>
          <w:rFonts w:ascii="Arial" w:hAnsi="Arial" w:cs="Arial"/>
          <w:sz w:val="20"/>
          <w:szCs w:val="20"/>
        </w:rPr>
        <w:t>indokai elsőbbséget élveznek-e az érintett jogos indokaival szemben.</w:t>
      </w:r>
    </w:p>
    <w:p w14:paraId="7A4DCA1B" w14:textId="77777777" w:rsidR="007B2507" w:rsidRPr="007B2507" w:rsidRDefault="007B2507" w:rsidP="006F527A">
      <w:pPr>
        <w:pStyle w:val="Listaszerbekezds"/>
        <w:numPr>
          <w:ilvl w:val="0"/>
          <w:numId w:val="21"/>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23705E">
        <w:rPr>
          <w:rFonts w:ascii="Arial" w:hAnsi="Arial" w:cs="Arial"/>
          <w:sz w:val="20"/>
          <w:szCs w:val="20"/>
        </w:rPr>
        <w:t>A</w:t>
      </w:r>
      <w:r w:rsidRPr="007B2507">
        <w:rPr>
          <w:rFonts w:ascii="Arial" w:hAnsi="Arial" w:cs="Arial"/>
          <w:sz w:val="20"/>
          <w:szCs w:val="20"/>
        </w:rPr>
        <w:t>datkezelő, amennyiben az adatok korlátozásnak feltételei fennállnak</w:t>
      </w:r>
      <w:r w:rsidR="0023705E">
        <w:rPr>
          <w:rFonts w:ascii="Arial" w:hAnsi="Arial" w:cs="Arial"/>
          <w:sz w:val="20"/>
          <w:szCs w:val="20"/>
        </w:rPr>
        <w:t>,</w:t>
      </w:r>
      <w:r w:rsidR="000C486A">
        <w:rPr>
          <w:rFonts w:ascii="Arial" w:hAnsi="Arial" w:cs="Arial"/>
          <w:sz w:val="20"/>
          <w:szCs w:val="20"/>
        </w:rPr>
        <w:t xml:space="preserve"> </w:t>
      </w:r>
      <w:r w:rsidRPr="007B2507">
        <w:rPr>
          <w:rFonts w:ascii="Arial" w:hAnsi="Arial" w:cs="Arial"/>
          <w:sz w:val="20"/>
          <w:szCs w:val="20"/>
        </w:rPr>
        <w:t>indokolatlan késedelem nélkül elvégzi azok korlátozását az érintett rendelkezésének</w:t>
      </w:r>
      <w:r w:rsidR="000C486A">
        <w:rPr>
          <w:rFonts w:ascii="Arial" w:hAnsi="Arial" w:cs="Arial"/>
          <w:sz w:val="20"/>
          <w:szCs w:val="20"/>
        </w:rPr>
        <w:t xml:space="preserve"> </w:t>
      </w:r>
      <w:r w:rsidRPr="007B2507">
        <w:rPr>
          <w:rFonts w:ascii="Arial" w:hAnsi="Arial" w:cs="Arial"/>
          <w:sz w:val="20"/>
          <w:szCs w:val="20"/>
        </w:rPr>
        <w:t>megfelelően.</w:t>
      </w:r>
    </w:p>
    <w:p w14:paraId="154F579C" w14:textId="77777777" w:rsidR="007B2507" w:rsidRPr="007B2507" w:rsidRDefault="007B2507" w:rsidP="006F527A">
      <w:pPr>
        <w:pStyle w:val="Listaszerbekezds"/>
        <w:numPr>
          <w:ilvl w:val="0"/>
          <w:numId w:val="21"/>
        </w:numPr>
        <w:spacing w:before="120" w:after="0" w:line="300" w:lineRule="exact"/>
        <w:contextualSpacing w:val="0"/>
        <w:jc w:val="both"/>
        <w:rPr>
          <w:rFonts w:ascii="Arial" w:hAnsi="Arial" w:cs="Arial"/>
          <w:sz w:val="20"/>
          <w:szCs w:val="20"/>
        </w:rPr>
      </w:pPr>
      <w:r w:rsidRPr="007B2507">
        <w:rPr>
          <w:rFonts w:ascii="Arial" w:hAnsi="Arial" w:cs="Arial"/>
          <w:sz w:val="20"/>
          <w:szCs w:val="20"/>
        </w:rPr>
        <w:t>Az adatkezelés korlátozásáért az adatot kezelő</w:t>
      </w:r>
      <w:r w:rsidR="000C486A">
        <w:rPr>
          <w:rFonts w:ascii="Arial" w:hAnsi="Arial" w:cs="Arial"/>
          <w:sz w:val="20"/>
          <w:szCs w:val="20"/>
        </w:rPr>
        <w:t xml:space="preserve"> </w:t>
      </w:r>
      <w:r w:rsidRPr="007B2507">
        <w:rPr>
          <w:rFonts w:ascii="Arial" w:hAnsi="Arial" w:cs="Arial"/>
          <w:sz w:val="20"/>
          <w:szCs w:val="20"/>
        </w:rPr>
        <w:t>szervezeti egység v</w:t>
      </w:r>
      <w:r w:rsidR="00E2178B">
        <w:rPr>
          <w:rFonts w:ascii="Arial" w:hAnsi="Arial" w:cs="Arial"/>
          <w:sz w:val="20"/>
          <w:szCs w:val="20"/>
        </w:rPr>
        <w:t>ezetője tartozik felelősséggel.</w:t>
      </w:r>
    </w:p>
    <w:p w14:paraId="1FE0C16F" w14:textId="77777777" w:rsidR="000C486A" w:rsidRDefault="000C486A" w:rsidP="007B2507">
      <w:pPr>
        <w:spacing w:after="0" w:line="300" w:lineRule="exact"/>
        <w:jc w:val="both"/>
        <w:rPr>
          <w:rFonts w:ascii="Arial" w:hAnsi="Arial" w:cs="Arial"/>
          <w:sz w:val="20"/>
          <w:szCs w:val="20"/>
        </w:rPr>
      </w:pPr>
    </w:p>
    <w:p w14:paraId="0C6976ED" w14:textId="77777777" w:rsidR="00E2178B" w:rsidRPr="007B5F04" w:rsidRDefault="00E2178B" w:rsidP="00E2178B">
      <w:pPr>
        <w:spacing w:after="0" w:line="300" w:lineRule="exact"/>
        <w:ind w:left="709" w:hanging="709"/>
        <w:jc w:val="both"/>
        <w:rPr>
          <w:rFonts w:ascii="Arial" w:hAnsi="Arial" w:cs="Arial"/>
          <w:sz w:val="20"/>
          <w:szCs w:val="20"/>
        </w:rPr>
      </w:pPr>
      <w:r>
        <w:rPr>
          <w:rFonts w:ascii="Arial" w:hAnsi="Arial" w:cs="Arial"/>
          <w:sz w:val="20"/>
          <w:szCs w:val="20"/>
        </w:rPr>
        <w:t>[9.7.]</w:t>
      </w:r>
      <w:r>
        <w:rPr>
          <w:rFonts w:ascii="Arial" w:hAnsi="Arial" w:cs="Arial"/>
          <w:sz w:val="20"/>
          <w:szCs w:val="20"/>
        </w:rPr>
        <w:tab/>
      </w:r>
      <w:r w:rsidR="00A50A09" w:rsidRPr="00A50A09">
        <w:rPr>
          <w:rFonts w:ascii="Arial" w:hAnsi="Arial" w:cs="Arial"/>
          <w:i/>
          <w:sz w:val="20"/>
          <w:szCs w:val="20"/>
          <w:u w:val="single"/>
        </w:rPr>
        <w:t xml:space="preserve">A tiltakozáshoz </w:t>
      </w:r>
      <w:r w:rsidRPr="00F80BC9">
        <w:rPr>
          <w:rFonts w:ascii="Arial" w:hAnsi="Arial" w:cs="Arial"/>
          <w:i/>
          <w:sz w:val="20"/>
          <w:szCs w:val="20"/>
          <w:u w:val="single"/>
        </w:rPr>
        <w:t>való jog</w:t>
      </w:r>
      <w:r>
        <w:rPr>
          <w:rFonts w:ascii="Arial" w:hAnsi="Arial" w:cs="Arial"/>
          <w:sz w:val="20"/>
          <w:szCs w:val="20"/>
        </w:rPr>
        <w:t>:</w:t>
      </w:r>
    </w:p>
    <w:p w14:paraId="45040D08" w14:textId="77777777" w:rsidR="007B2507" w:rsidRPr="007B2507" w:rsidRDefault="007B2507" w:rsidP="006F527A">
      <w:pPr>
        <w:pStyle w:val="Listaszerbekezds"/>
        <w:numPr>
          <w:ilvl w:val="0"/>
          <w:numId w:val="24"/>
        </w:numPr>
        <w:spacing w:before="120" w:after="0" w:line="300" w:lineRule="exact"/>
        <w:contextualSpacing w:val="0"/>
        <w:jc w:val="both"/>
        <w:rPr>
          <w:rFonts w:ascii="Arial" w:hAnsi="Arial" w:cs="Arial"/>
          <w:sz w:val="20"/>
          <w:szCs w:val="20"/>
        </w:rPr>
      </w:pPr>
      <w:r w:rsidRPr="007B2507">
        <w:rPr>
          <w:rFonts w:ascii="Arial" w:hAnsi="Arial" w:cs="Arial"/>
          <w:sz w:val="20"/>
          <w:szCs w:val="20"/>
        </w:rPr>
        <w:t>Az érintett jogosult arra, hogy a saját helyzetével kapcsolatos okokból bármikor</w:t>
      </w:r>
      <w:r w:rsidR="000C486A">
        <w:rPr>
          <w:rFonts w:ascii="Arial" w:hAnsi="Arial" w:cs="Arial"/>
          <w:sz w:val="20"/>
          <w:szCs w:val="20"/>
        </w:rPr>
        <w:t xml:space="preserve"> </w:t>
      </w:r>
      <w:r w:rsidRPr="007B2507">
        <w:rPr>
          <w:rFonts w:ascii="Arial" w:hAnsi="Arial" w:cs="Arial"/>
          <w:sz w:val="20"/>
          <w:szCs w:val="20"/>
        </w:rPr>
        <w:t>tiltakozzon személyes adatainak közérdekű adatkezelése, és közhatalmi jogosítvány</w:t>
      </w:r>
      <w:r w:rsidR="000C486A">
        <w:rPr>
          <w:rFonts w:ascii="Arial" w:hAnsi="Arial" w:cs="Arial"/>
          <w:sz w:val="20"/>
          <w:szCs w:val="20"/>
        </w:rPr>
        <w:t xml:space="preserve"> </w:t>
      </w:r>
      <w:r w:rsidRPr="007B2507">
        <w:rPr>
          <w:rFonts w:ascii="Arial" w:hAnsi="Arial" w:cs="Arial"/>
          <w:sz w:val="20"/>
          <w:szCs w:val="20"/>
        </w:rPr>
        <w:t xml:space="preserve">gyakorlása alapján végzett adatkezelés ellen. Ebben az esetben az </w:t>
      </w:r>
      <w:r w:rsidR="009A7089">
        <w:rPr>
          <w:rFonts w:ascii="Arial" w:hAnsi="Arial" w:cs="Arial"/>
          <w:sz w:val="20"/>
          <w:szCs w:val="20"/>
        </w:rPr>
        <w:t>A</w:t>
      </w:r>
      <w:r w:rsidRPr="007B2507">
        <w:rPr>
          <w:rFonts w:ascii="Arial" w:hAnsi="Arial" w:cs="Arial"/>
          <w:sz w:val="20"/>
          <w:szCs w:val="20"/>
        </w:rPr>
        <w:t>datkezelő a személyes adatokat nem kezelheti</w:t>
      </w:r>
      <w:r w:rsidR="00D37372">
        <w:rPr>
          <w:rFonts w:ascii="Arial" w:hAnsi="Arial" w:cs="Arial"/>
          <w:sz w:val="20"/>
          <w:szCs w:val="20"/>
        </w:rPr>
        <w:t xml:space="preserve"> </w:t>
      </w:r>
      <w:r w:rsidRPr="007B2507">
        <w:rPr>
          <w:rFonts w:ascii="Arial" w:hAnsi="Arial" w:cs="Arial"/>
          <w:sz w:val="20"/>
          <w:szCs w:val="20"/>
        </w:rPr>
        <w:t xml:space="preserve">tovább, kivéve, ha az </w:t>
      </w:r>
      <w:r w:rsidR="009A7089">
        <w:rPr>
          <w:rFonts w:ascii="Arial" w:hAnsi="Arial" w:cs="Arial"/>
          <w:sz w:val="20"/>
          <w:szCs w:val="20"/>
        </w:rPr>
        <w:t>A</w:t>
      </w:r>
      <w:r w:rsidRPr="007B2507">
        <w:rPr>
          <w:rFonts w:ascii="Arial" w:hAnsi="Arial" w:cs="Arial"/>
          <w:sz w:val="20"/>
          <w:szCs w:val="20"/>
        </w:rPr>
        <w:t>datkezelő bizonyítja, hogy az adatkezelést olyan kényszerítő erejű</w:t>
      </w:r>
      <w:r w:rsidR="00D37372">
        <w:rPr>
          <w:rFonts w:ascii="Arial" w:hAnsi="Arial" w:cs="Arial"/>
          <w:sz w:val="20"/>
          <w:szCs w:val="20"/>
        </w:rPr>
        <w:t xml:space="preserve"> </w:t>
      </w:r>
      <w:r w:rsidRPr="007B2507">
        <w:rPr>
          <w:rFonts w:ascii="Arial" w:hAnsi="Arial" w:cs="Arial"/>
          <w:sz w:val="20"/>
          <w:szCs w:val="20"/>
        </w:rPr>
        <w:t>jogos okok indokolják, amelyek elsőbbséget élveznek az érintett érdekeivel, jogaival és</w:t>
      </w:r>
      <w:r w:rsidR="00D37372">
        <w:rPr>
          <w:rFonts w:ascii="Arial" w:hAnsi="Arial" w:cs="Arial"/>
          <w:sz w:val="20"/>
          <w:szCs w:val="20"/>
        </w:rPr>
        <w:t xml:space="preserve"> </w:t>
      </w:r>
      <w:r w:rsidRPr="007B2507">
        <w:rPr>
          <w:rFonts w:ascii="Arial" w:hAnsi="Arial" w:cs="Arial"/>
          <w:sz w:val="20"/>
          <w:szCs w:val="20"/>
        </w:rPr>
        <w:t>szabadságaival szemben, vagy amelyek jogi igények előterjesztéséhez, érvényesítéséhez</w:t>
      </w:r>
      <w:r w:rsidR="00D37372">
        <w:rPr>
          <w:rFonts w:ascii="Arial" w:hAnsi="Arial" w:cs="Arial"/>
          <w:sz w:val="20"/>
          <w:szCs w:val="20"/>
        </w:rPr>
        <w:t xml:space="preserve"> </w:t>
      </w:r>
      <w:r w:rsidRPr="007B2507">
        <w:rPr>
          <w:rFonts w:ascii="Arial" w:hAnsi="Arial" w:cs="Arial"/>
          <w:sz w:val="20"/>
          <w:szCs w:val="20"/>
        </w:rPr>
        <w:t>vagy védelméhez kapcsolódnak.</w:t>
      </w:r>
    </w:p>
    <w:p w14:paraId="4774C8D1" w14:textId="77777777" w:rsidR="007B2507" w:rsidRPr="007B2507" w:rsidRDefault="007B2507" w:rsidP="006F527A">
      <w:pPr>
        <w:pStyle w:val="Listaszerbekezds"/>
        <w:numPr>
          <w:ilvl w:val="0"/>
          <w:numId w:val="24"/>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B04B8F">
        <w:rPr>
          <w:rFonts w:ascii="Arial" w:hAnsi="Arial" w:cs="Arial"/>
          <w:sz w:val="20"/>
          <w:szCs w:val="20"/>
        </w:rPr>
        <w:t>A</w:t>
      </w:r>
      <w:r w:rsidRPr="007B2507">
        <w:rPr>
          <w:rFonts w:ascii="Arial" w:hAnsi="Arial" w:cs="Arial"/>
          <w:sz w:val="20"/>
          <w:szCs w:val="20"/>
        </w:rPr>
        <w:t>datkezelő biztosítja, hogy az érintettek megfelelő tájékoztatás alapján és</w:t>
      </w:r>
      <w:r w:rsidR="00D37372">
        <w:rPr>
          <w:rFonts w:ascii="Arial" w:hAnsi="Arial" w:cs="Arial"/>
          <w:sz w:val="20"/>
          <w:szCs w:val="20"/>
        </w:rPr>
        <w:t xml:space="preserve"> </w:t>
      </w:r>
      <w:r w:rsidRPr="007B2507">
        <w:rPr>
          <w:rFonts w:ascii="Arial" w:hAnsi="Arial" w:cs="Arial"/>
          <w:sz w:val="20"/>
          <w:szCs w:val="20"/>
        </w:rPr>
        <w:t>befolyásmentesen gyakorolhassák az adatkezelés elleni tiltakozás jogát.</w:t>
      </w:r>
    </w:p>
    <w:p w14:paraId="6648DCC1" w14:textId="77777777" w:rsidR="007B2507" w:rsidRPr="007B2507" w:rsidRDefault="007B2507" w:rsidP="006F527A">
      <w:pPr>
        <w:pStyle w:val="Listaszerbekezds"/>
        <w:numPr>
          <w:ilvl w:val="0"/>
          <w:numId w:val="24"/>
        </w:numPr>
        <w:spacing w:before="120" w:after="0" w:line="300" w:lineRule="exact"/>
        <w:contextualSpacing w:val="0"/>
        <w:jc w:val="both"/>
        <w:rPr>
          <w:rFonts w:ascii="Arial" w:hAnsi="Arial" w:cs="Arial"/>
          <w:sz w:val="20"/>
          <w:szCs w:val="20"/>
        </w:rPr>
      </w:pPr>
      <w:r w:rsidRPr="007B2507">
        <w:rPr>
          <w:rFonts w:ascii="Arial" w:hAnsi="Arial" w:cs="Arial"/>
          <w:sz w:val="20"/>
          <w:szCs w:val="20"/>
        </w:rPr>
        <w:t>Az adatkezelés törlésére irányuló jog biztosítása során az érintett jogosult arra, hogy</w:t>
      </w:r>
      <w:r w:rsidR="00D37372">
        <w:rPr>
          <w:rFonts w:ascii="Arial" w:hAnsi="Arial" w:cs="Arial"/>
          <w:sz w:val="20"/>
          <w:szCs w:val="20"/>
        </w:rPr>
        <w:t xml:space="preserve"> </w:t>
      </w:r>
      <w:r w:rsidRPr="007B2507">
        <w:rPr>
          <w:rFonts w:ascii="Arial" w:hAnsi="Arial" w:cs="Arial"/>
          <w:sz w:val="20"/>
          <w:szCs w:val="20"/>
        </w:rPr>
        <w:t xml:space="preserve">kérésére az </w:t>
      </w:r>
      <w:r w:rsidR="00B04B8F">
        <w:rPr>
          <w:rFonts w:ascii="Arial" w:hAnsi="Arial" w:cs="Arial"/>
          <w:sz w:val="20"/>
          <w:szCs w:val="20"/>
        </w:rPr>
        <w:t>A</w:t>
      </w:r>
      <w:r w:rsidRPr="007B2507">
        <w:rPr>
          <w:rFonts w:ascii="Arial" w:hAnsi="Arial" w:cs="Arial"/>
          <w:sz w:val="20"/>
          <w:szCs w:val="20"/>
        </w:rPr>
        <w:t>datkezelő indokolatlan késedelem nélkül vizsgálja meg, hogy az adatkezelés</w:t>
      </w:r>
      <w:r w:rsidR="00D37372">
        <w:rPr>
          <w:rFonts w:ascii="Arial" w:hAnsi="Arial" w:cs="Arial"/>
          <w:sz w:val="20"/>
          <w:szCs w:val="20"/>
        </w:rPr>
        <w:t xml:space="preserve"> </w:t>
      </w:r>
      <w:r w:rsidRPr="007B2507">
        <w:rPr>
          <w:rFonts w:ascii="Arial" w:hAnsi="Arial" w:cs="Arial"/>
          <w:sz w:val="20"/>
          <w:szCs w:val="20"/>
        </w:rPr>
        <w:t xml:space="preserve">elleni tiltakozás joga érvényesítő-e, </w:t>
      </w:r>
      <w:proofErr w:type="gramStart"/>
      <w:r w:rsidRPr="007B2507">
        <w:rPr>
          <w:rFonts w:ascii="Arial" w:hAnsi="Arial" w:cs="Arial"/>
          <w:sz w:val="20"/>
          <w:szCs w:val="20"/>
        </w:rPr>
        <w:t>fenn áll-e</w:t>
      </w:r>
      <w:proofErr w:type="gramEnd"/>
      <w:r w:rsidRPr="007B2507">
        <w:rPr>
          <w:rFonts w:ascii="Arial" w:hAnsi="Arial" w:cs="Arial"/>
          <w:sz w:val="20"/>
          <w:szCs w:val="20"/>
        </w:rPr>
        <w:t xml:space="preserve"> az adatkezelés jogalapja, azaz</w:t>
      </w:r>
    </w:p>
    <w:p w14:paraId="1449C85C" w14:textId="77777777" w:rsidR="00D37372" w:rsidRPr="00B04B8F" w:rsidRDefault="00B04B8F" w:rsidP="00B04B8F">
      <w:pPr>
        <w:spacing w:before="120" w:after="0" w:line="300" w:lineRule="exact"/>
        <w:ind w:left="1633" w:hanging="567"/>
        <w:jc w:val="both"/>
        <w:rPr>
          <w:rFonts w:ascii="Arial" w:hAnsi="Arial" w:cs="Arial"/>
          <w:sz w:val="20"/>
          <w:szCs w:val="20"/>
        </w:rPr>
      </w:pPr>
      <w:proofErr w:type="spellStart"/>
      <w:r w:rsidRPr="00B04B8F">
        <w:rPr>
          <w:rFonts w:ascii="Arial" w:hAnsi="Arial" w:cs="Arial"/>
          <w:i/>
          <w:sz w:val="20"/>
          <w:szCs w:val="20"/>
        </w:rPr>
        <w:t>c</w:t>
      </w:r>
      <w:r w:rsidR="007B2507" w:rsidRPr="00B04B8F">
        <w:rPr>
          <w:rFonts w:ascii="Arial" w:hAnsi="Arial" w:cs="Arial"/>
          <w:i/>
          <w:sz w:val="20"/>
          <w:szCs w:val="20"/>
        </w:rPr>
        <w:t>a</w:t>
      </w:r>
      <w:proofErr w:type="spellEnd"/>
      <w:r w:rsidR="007B2507" w:rsidRPr="00B04B8F">
        <w:rPr>
          <w:rFonts w:ascii="Arial" w:hAnsi="Arial" w:cs="Arial"/>
          <w:i/>
          <w:sz w:val="20"/>
          <w:szCs w:val="20"/>
        </w:rPr>
        <w:t>)</w:t>
      </w:r>
      <w:r>
        <w:rPr>
          <w:rFonts w:ascii="Arial" w:hAnsi="Arial" w:cs="Arial"/>
          <w:sz w:val="20"/>
          <w:szCs w:val="20"/>
        </w:rPr>
        <w:tab/>
      </w:r>
      <w:r w:rsidR="007B2507" w:rsidRPr="00B04B8F">
        <w:rPr>
          <w:rFonts w:ascii="Arial" w:hAnsi="Arial" w:cs="Arial"/>
          <w:sz w:val="20"/>
          <w:szCs w:val="20"/>
        </w:rPr>
        <w:t>az adatkezelés közérdekű vagy az adatkezelőre ruházott közhatalmi jogosítvány</w:t>
      </w:r>
      <w:r w:rsidR="00D37372" w:rsidRPr="00B04B8F">
        <w:rPr>
          <w:rFonts w:ascii="Arial" w:hAnsi="Arial" w:cs="Arial"/>
          <w:sz w:val="20"/>
          <w:szCs w:val="20"/>
        </w:rPr>
        <w:t xml:space="preserve"> </w:t>
      </w:r>
      <w:r w:rsidR="007B2507" w:rsidRPr="00B04B8F">
        <w:rPr>
          <w:rFonts w:ascii="Arial" w:hAnsi="Arial" w:cs="Arial"/>
          <w:sz w:val="20"/>
          <w:szCs w:val="20"/>
        </w:rPr>
        <w:t>gyakorlásának keretében végzett feladat végrehajtásához szükséges adatkezelés</w:t>
      </w:r>
      <w:r w:rsidR="00D37372" w:rsidRPr="00B04B8F">
        <w:rPr>
          <w:rFonts w:ascii="Arial" w:hAnsi="Arial" w:cs="Arial"/>
          <w:sz w:val="20"/>
          <w:szCs w:val="20"/>
        </w:rPr>
        <w:t xml:space="preserve"> </w:t>
      </w:r>
      <w:r w:rsidR="007B2507" w:rsidRPr="00B04B8F">
        <w:rPr>
          <w:rFonts w:ascii="Arial" w:hAnsi="Arial" w:cs="Arial"/>
          <w:sz w:val="20"/>
          <w:szCs w:val="20"/>
        </w:rPr>
        <w:t>volt-e,</w:t>
      </w:r>
    </w:p>
    <w:p w14:paraId="6D9828A4" w14:textId="77777777" w:rsidR="007B2507" w:rsidRPr="00B04B8F" w:rsidRDefault="00B04B8F" w:rsidP="00B04B8F">
      <w:pPr>
        <w:spacing w:before="120" w:after="0" w:line="300" w:lineRule="exact"/>
        <w:ind w:left="1633" w:hanging="567"/>
        <w:jc w:val="both"/>
        <w:rPr>
          <w:rFonts w:ascii="Arial" w:hAnsi="Arial" w:cs="Arial"/>
          <w:sz w:val="20"/>
          <w:szCs w:val="20"/>
        </w:rPr>
      </w:pPr>
      <w:proofErr w:type="spellStart"/>
      <w:r w:rsidRPr="00B04B8F">
        <w:rPr>
          <w:rFonts w:ascii="Arial" w:hAnsi="Arial" w:cs="Arial"/>
          <w:i/>
          <w:sz w:val="20"/>
          <w:szCs w:val="20"/>
        </w:rPr>
        <w:t>c</w:t>
      </w:r>
      <w:r w:rsidR="007B2507" w:rsidRPr="00B04B8F">
        <w:rPr>
          <w:rFonts w:ascii="Arial" w:hAnsi="Arial" w:cs="Arial"/>
          <w:i/>
          <w:sz w:val="20"/>
          <w:szCs w:val="20"/>
        </w:rPr>
        <w:t>b</w:t>
      </w:r>
      <w:proofErr w:type="spellEnd"/>
      <w:r w:rsidR="007B2507" w:rsidRPr="00B04B8F">
        <w:rPr>
          <w:rFonts w:ascii="Arial" w:hAnsi="Arial" w:cs="Arial"/>
          <w:i/>
          <w:sz w:val="20"/>
          <w:szCs w:val="20"/>
        </w:rPr>
        <w:t>)</w:t>
      </w:r>
      <w:r>
        <w:rPr>
          <w:rFonts w:ascii="Arial" w:hAnsi="Arial" w:cs="Arial"/>
          <w:sz w:val="20"/>
          <w:szCs w:val="20"/>
        </w:rPr>
        <w:tab/>
      </w:r>
      <w:r w:rsidR="007B2507" w:rsidRPr="00B04B8F">
        <w:rPr>
          <w:rFonts w:ascii="Arial" w:hAnsi="Arial" w:cs="Arial"/>
          <w:sz w:val="20"/>
          <w:szCs w:val="20"/>
        </w:rPr>
        <w:t xml:space="preserve">az adatkezelés az </w:t>
      </w:r>
      <w:r w:rsidR="00924412">
        <w:rPr>
          <w:rFonts w:ascii="Arial" w:hAnsi="Arial" w:cs="Arial"/>
          <w:sz w:val="20"/>
          <w:szCs w:val="20"/>
        </w:rPr>
        <w:t>A</w:t>
      </w:r>
      <w:r w:rsidR="007B2507" w:rsidRPr="00B04B8F">
        <w:rPr>
          <w:rFonts w:ascii="Arial" w:hAnsi="Arial" w:cs="Arial"/>
          <w:sz w:val="20"/>
          <w:szCs w:val="20"/>
        </w:rPr>
        <w:t>datkezelő jogos érdekeinek</w:t>
      </w:r>
      <w:r w:rsidR="00D37372" w:rsidRPr="00B04B8F">
        <w:rPr>
          <w:rFonts w:ascii="Arial" w:hAnsi="Arial" w:cs="Arial"/>
          <w:sz w:val="20"/>
          <w:szCs w:val="20"/>
        </w:rPr>
        <w:t xml:space="preserve"> </w:t>
      </w:r>
      <w:r w:rsidR="007B2507" w:rsidRPr="00B04B8F">
        <w:rPr>
          <w:rFonts w:ascii="Arial" w:hAnsi="Arial" w:cs="Arial"/>
          <w:sz w:val="20"/>
          <w:szCs w:val="20"/>
        </w:rPr>
        <w:t xml:space="preserve">érvényesítéséhez szükséges </w:t>
      </w:r>
      <w:r w:rsidR="00924412">
        <w:rPr>
          <w:rFonts w:ascii="Arial" w:hAnsi="Arial" w:cs="Arial"/>
          <w:sz w:val="20"/>
          <w:szCs w:val="20"/>
        </w:rPr>
        <w:t>v</w:t>
      </w:r>
      <w:r w:rsidR="007B2507" w:rsidRPr="00B04B8F">
        <w:rPr>
          <w:rFonts w:ascii="Arial" w:hAnsi="Arial" w:cs="Arial"/>
          <w:sz w:val="20"/>
          <w:szCs w:val="20"/>
        </w:rPr>
        <w:t>olt-e.</w:t>
      </w:r>
    </w:p>
    <w:p w14:paraId="015C16C4" w14:textId="77777777" w:rsidR="007B2507" w:rsidRPr="007B2507" w:rsidRDefault="007B2507" w:rsidP="006F527A">
      <w:pPr>
        <w:pStyle w:val="Listaszerbekezds"/>
        <w:numPr>
          <w:ilvl w:val="0"/>
          <w:numId w:val="24"/>
        </w:numPr>
        <w:spacing w:before="120" w:after="0" w:line="300" w:lineRule="exact"/>
        <w:contextualSpacing w:val="0"/>
        <w:jc w:val="both"/>
        <w:rPr>
          <w:rFonts w:ascii="Arial" w:hAnsi="Arial" w:cs="Arial"/>
          <w:sz w:val="20"/>
          <w:szCs w:val="20"/>
        </w:rPr>
      </w:pPr>
      <w:r w:rsidRPr="007B2507">
        <w:rPr>
          <w:rFonts w:ascii="Arial" w:hAnsi="Arial" w:cs="Arial"/>
          <w:sz w:val="20"/>
          <w:szCs w:val="20"/>
        </w:rPr>
        <w:t>Amennyiben adatkezelés elleni tiltakozási jog érvényesítésének feltételei fennállnak,</w:t>
      </w:r>
      <w:r w:rsidR="00D37372">
        <w:rPr>
          <w:rFonts w:ascii="Arial" w:hAnsi="Arial" w:cs="Arial"/>
          <w:sz w:val="20"/>
          <w:szCs w:val="20"/>
        </w:rPr>
        <w:t xml:space="preserve"> </w:t>
      </w:r>
      <w:r w:rsidRPr="007B2507">
        <w:rPr>
          <w:rFonts w:ascii="Arial" w:hAnsi="Arial" w:cs="Arial"/>
          <w:sz w:val="20"/>
          <w:szCs w:val="20"/>
        </w:rPr>
        <w:t xml:space="preserve">úgy az </w:t>
      </w:r>
      <w:r w:rsidR="00AC1ABA">
        <w:rPr>
          <w:rFonts w:ascii="Arial" w:hAnsi="Arial" w:cs="Arial"/>
          <w:sz w:val="20"/>
          <w:szCs w:val="20"/>
        </w:rPr>
        <w:t xml:space="preserve">Adatkezelő </w:t>
      </w:r>
      <w:r w:rsidRPr="007B2507">
        <w:rPr>
          <w:rFonts w:ascii="Arial" w:hAnsi="Arial" w:cs="Arial"/>
          <w:sz w:val="20"/>
          <w:szCs w:val="20"/>
        </w:rPr>
        <w:t>érintett</w:t>
      </w:r>
      <w:r w:rsidR="00D37372">
        <w:rPr>
          <w:rFonts w:ascii="Arial" w:hAnsi="Arial" w:cs="Arial"/>
          <w:sz w:val="20"/>
          <w:szCs w:val="20"/>
        </w:rPr>
        <w:t xml:space="preserve"> </w:t>
      </w:r>
      <w:r w:rsidRPr="007B2507">
        <w:rPr>
          <w:rFonts w:ascii="Arial" w:hAnsi="Arial" w:cs="Arial"/>
          <w:sz w:val="20"/>
          <w:szCs w:val="20"/>
        </w:rPr>
        <w:t>rendelkezésének megfelelően késedelem nélkül megszünteti az adatok kezelését, az</w:t>
      </w:r>
      <w:r w:rsidR="00D37372">
        <w:rPr>
          <w:rFonts w:ascii="Arial" w:hAnsi="Arial" w:cs="Arial"/>
          <w:sz w:val="20"/>
          <w:szCs w:val="20"/>
        </w:rPr>
        <w:t xml:space="preserve"> </w:t>
      </w:r>
      <w:r w:rsidRPr="007B2507">
        <w:rPr>
          <w:rFonts w:ascii="Arial" w:hAnsi="Arial" w:cs="Arial"/>
          <w:sz w:val="20"/>
          <w:szCs w:val="20"/>
        </w:rPr>
        <w:t>adatokat törli.</w:t>
      </w:r>
      <w:r w:rsidR="00AC1ABA" w:rsidRPr="00AC1ABA">
        <w:rPr>
          <w:rFonts w:ascii="Arial" w:hAnsi="Arial" w:cs="Arial"/>
          <w:sz w:val="20"/>
          <w:szCs w:val="20"/>
        </w:rPr>
        <w:t xml:space="preserve"> </w:t>
      </w:r>
      <w:r w:rsidR="00AC1ABA" w:rsidRPr="004F23B5">
        <w:rPr>
          <w:rFonts w:ascii="Arial" w:hAnsi="Arial" w:cs="Arial"/>
          <w:sz w:val="20"/>
          <w:szCs w:val="20"/>
        </w:rPr>
        <w:t>Az adatkezelés megszüntetéséért az adatot kezelő szervezeti egység vezetője tartozik felelősséggel.</w:t>
      </w:r>
    </w:p>
    <w:p w14:paraId="44E201FE" w14:textId="77777777" w:rsidR="00E2178B" w:rsidRDefault="00E2178B" w:rsidP="007B2507">
      <w:pPr>
        <w:spacing w:after="0" w:line="300" w:lineRule="exact"/>
        <w:jc w:val="both"/>
        <w:rPr>
          <w:rFonts w:ascii="Arial" w:hAnsi="Arial" w:cs="Arial"/>
          <w:sz w:val="20"/>
          <w:szCs w:val="20"/>
        </w:rPr>
      </w:pPr>
    </w:p>
    <w:p w14:paraId="2D734E3C" w14:textId="77777777" w:rsidR="00C36FFB" w:rsidRDefault="00C36FFB" w:rsidP="007B2507">
      <w:pPr>
        <w:spacing w:after="0" w:line="300" w:lineRule="exact"/>
        <w:jc w:val="both"/>
        <w:rPr>
          <w:rFonts w:ascii="Arial" w:hAnsi="Arial" w:cs="Arial"/>
          <w:sz w:val="20"/>
          <w:szCs w:val="20"/>
        </w:rPr>
      </w:pPr>
    </w:p>
    <w:p w14:paraId="3B8D1463" w14:textId="77777777" w:rsidR="00E2178B" w:rsidRPr="007B5F04" w:rsidRDefault="00E2178B" w:rsidP="00E2178B">
      <w:pPr>
        <w:spacing w:after="0" w:line="300" w:lineRule="exact"/>
        <w:ind w:left="709" w:hanging="709"/>
        <w:jc w:val="both"/>
        <w:rPr>
          <w:rFonts w:ascii="Arial" w:hAnsi="Arial" w:cs="Arial"/>
          <w:sz w:val="20"/>
          <w:szCs w:val="20"/>
        </w:rPr>
      </w:pPr>
      <w:r>
        <w:rPr>
          <w:rFonts w:ascii="Arial" w:hAnsi="Arial" w:cs="Arial"/>
          <w:sz w:val="20"/>
          <w:szCs w:val="20"/>
        </w:rPr>
        <w:t>[</w:t>
      </w:r>
      <w:r w:rsidR="00AC1ABA">
        <w:rPr>
          <w:rFonts w:ascii="Arial" w:hAnsi="Arial" w:cs="Arial"/>
          <w:sz w:val="20"/>
          <w:szCs w:val="20"/>
        </w:rPr>
        <w:t>9.8</w:t>
      </w:r>
      <w:r>
        <w:rPr>
          <w:rFonts w:ascii="Arial" w:hAnsi="Arial" w:cs="Arial"/>
          <w:sz w:val="20"/>
          <w:szCs w:val="20"/>
        </w:rPr>
        <w:t>.]</w:t>
      </w:r>
      <w:r>
        <w:rPr>
          <w:rFonts w:ascii="Arial" w:hAnsi="Arial" w:cs="Arial"/>
          <w:sz w:val="20"/>
          <w:szCs w:val="20"/>
        </w:rPr>
        <w:tab/>
      </w:r>
      <w:r w:rsidRPr="00E2178B">
        <w:rPr>
          <w:rFonts w:ascii="Arial" w:hAnsi="Arial" w:cs="Arial"/>
          <w:i/>
          <w:sz w:val="20"/>
          <w:szCs w:val="20"/>
          <w:u w:val="single"/>
        </w:rPr>
        <w:t>Az adatok hordozhatóságához való jog</w:t>
      </w:r>
      <w:r>
        <w:rPr>
          <w:rFonts w:ascii="Arial" w:hAnsi="Arial" w:cs="Arial"/>
          <w:sz w:val="20"/>
          <w:szCs w:val="20"/>
        </w:rPr>
        <w:t>:</w:t>
      </w:r>
    </w:p>
    <w:p w14:paraId="2E53E379" w14:textId="77777777" w:rsidR="007B2507" w:rsidRPr="004F23B5" w:rsidRDefault="007B2507" w:rsidP="006F527A">
      <w:pPr>
        <w:pStyle w:val="Listaszerbekezds"/>
        <w:numPr>
          <w:ilvl w:val="0"/>
          <w:numId w:val="25"/>
        </w:numPr>
        <w:spacing w:before="120" w:after="0" w:line="300" w:lineRule="exact"/>
        <w:contextualSpacing w:val="0"/>
        <w:jc w:val="both"/>
        <w:rPr>
          <w:rFonts w:ascii="Arial" w:hAnsi="Arial" w:cs="Arial"/>
          <w:sz w:val="20"/>
          <w:szCs w:val="20"/>
        </w:rPr>
      </w:pPr>
      <w:r w:rsidRPr="004F23B5">
        <w:rPr>
          <w:rFonts w:ascii="Arial" w:hAnsi="Arial" w:cs="Arial"/>
          <w:sz w:val="20"/>
          <w:szCs w:val="20"/>
        </w:rPr>
        <w:t xml:space="preserve">Az </w:t>
      </w:r>
      <w:r w:rsidR="00AC1ABA">
        <w:rPr>
          <w:rFonts w:ascii="Arial" w:hAnsi="Arial" w:cs="Arial"/>
          <w:sz w:val="20"/>
          <w:szCs w:val="20"/>
        </w:rPr>
        <w:t>é</w:t>
      </w:r>
      <w:r w:rsidRPr="004F23B5">
        <w:rPr>
          <w:rFonts w:ascii="Arial" w:hAnsi="Arial" w:cs="Arial"/>
          <w:sz w:val="20"/>
          <w:szCs w:val="20"/>
        </w:rPr>
        <w:t xml:space="preserve">rintett jogosult arra, hogy a rá vonatkozó, az </w:t>
      </w:r>
      <w:r w:rsidR="00AC1ABA">
        <w:rPr>
          <w:rFonts w:ascii="Arial" w:hAnsi="Arial" w:cs="Arial"/>
          <w:sz w:val="20"/>
          <w:szCs w:val="20"/>
        </w:rPr>
        <w:t>A</w:t>
      </w:r>
      <w:r w:rsidRPr="004F23B5">
        <w:rPr>
          <w:rFonts w:ascii="Arial" w:hAnsi="Arial" w:cs="Arial"/>
          <w:sz w:val="20"/>
          <w:szCs w:val="20"/>
        </w:rPr>
        <w:t>datkezelő által kezelt személyes</w:t>
      </w:r>
      <w:r w:rsidR="004F23B5" w:rsidRPr="004F23B5">
        <w:rPr>
          <w:rFonts w:ascii="Arial" w:hAnsi="Arial" w:cs="Arial"/>
          <w:sz w:val="20"/>
          <w:szCs w:val="20"/>
        </w:rPr>
        <w:t xml:space="preserve"> </w:t>
      </w:r>
      <w:r w:rsidRPr="004F23B5">
        <w:rPr>
          <w:rFonts w:ascii="Arial" w:hAnsi="Arial" w:cs="Arial"/>
          <w:sz w:val="20"/>
          <w:szCs w:val="20"/>
        </w:rPr>
        <w:t>adatokat tagolt, széles körben használt, géppel olvasható formátumban megkapja,</w:t>
      </w:r>
      <w:r w:rsidR="004F23B5" w:rsidRPr="004F23B5">
        <w:rPr>
          <w:rFonts w:ascii="Arial" w:hAnsi="Arial" w:cs="Arial"/>
          <w:sz w:val="20"/>
          <w:szCs w:val="20"/>
        </w:rPr>
        <w:t xml:space="preserve"> </w:t>
      </w:r>
      <w:r w:rsidRPr="004F23B5">
        <w:rPr>
          <w:rFonts w:ascii="Arial" w:hAnsi="Arial" w:cs="Arial"/>
          <w:sz w:val="20"/>
          <w:szCs w:val="20"/>
        </w:rPr>
        <w:t xml:space="preserve">továbbá jogosult arra, hogy ezeket az adatokat másik </w:t>
      </w:r>
      <w:r w:rsidR="00FB69EF">
        <w:rPr>
          <w:rFonts w:ascii="Arial" w:hAnsi="Arial" w:cs="Arial"/>
          <w:sz w:val="20"/>
          <w:szCs w:val="20"/>
        </w:rPr>
        <w:t>a</w:t>
      </w:r>
      <w:r w:rsidRPr="004F23B5">
        <w:rPr>
          <w:rFonts w:ascii="Arial" w:hAnsi="Arial" w:cs="Arial"/>
          <w:sz w:val="20"/>
          <w:szCs w:val="20"/>
        </w:rPr>
        <w:t>datkezelőnek továbbítsa anélkül,</w:t>
      </w:r>
      <w:r w:rsidR="004F23B5" w:rsidRPr="004F23B5">
        <w:rPr>
          <w:rFonts w:ascii="Arial" w:hAnsi="Arial" w:cs="Arial"/>
          <w:sz w:val="20"/>
          <w:szCs w:val="20"/>
        </w:rPr>
        <w:t xml:space="preserve"> </w:t>
      </w:r>
      <w:r w:rsidRPr="004F23B5">
        <w:rPr>
          <w:rFonts w:ascii="Arial" w:hAnsi="Arial" w:cs="Arial"/>
          <w:sz w:val="20"/>
          <w:szCs w:val="20"/>
        </w:rPr>
        <w:t xml:space="preserve">hogy ezt az </w:t>
      </w:r>
      <w:r w:rsidR="00FB69EF">
        <w:rPr>
          <w:rFonts w:ascii="Arial" w:hAnsi="Arial" w:cs="Arial"/>
          <w:sz w:val="20"/>
          <w:szCs w:val="20"/>
        </w:rPr>
        <w:t>A</w:t>
      </w:r>
      <w:r w:rsidRPr="004F23B5">
        <w:rPr>
          <w:rFonts w:ascii="Arial" w:hAnsi="Arial" w:cs="Arial"/>
          <w:sz w:val="20"/>
          <w:szCs w:val="20"/>
        </w:rPr>
        <w:t>datkezelő akadályozná.</w:t>
      </w:r>
    </w:p>
    <w:p w14:paraId="634A53B3" w14:textId="77777777" w:rsidR="007B2507" w:rsidRDefault="007B2507" w:rsidP="006F527A">
      <w:pPr>
        <w:pStyle w:val="Listaszerbekezds"/>
        <w:numPr>
          <w:ilvl w:val="0"/>
          <w:numId w:val="25"/>
        </w:numPr>
        <w:spacing w:before="120" w:after="0" w:line="300" w:lineRule="exact"/>
        <w:contextualSpacing w:val="0"/>
        <w:jc w:val="both"/>
        <w:rPr>
          <w:rFonts w:ascii="Arial" w:hAnsi="Arial" w:cs="Arial"/>
          <w:sz w:val="20"/>
          <w:szCs w:val="20"/>
        </w:rPr>
      </w:pPr>
      <w:r w:rsidRPr="00FB69EF">
        <w:rPr>
          <w:rFonts w:ascii="Arial" w:hAnsi="Arial" w:cs="Arial"/>
          <w:sz w:val="20"/>
          <w:szCs w:val="20"/>
        </w:rPr>
        <w:t>Az adathordozhatósághoz való jog azon személyes adatok tekintetében</w:t>
      </w:r>
      <w:r w:rsidR="00D37372" w:rsidRPr="00FB69EF">
        <w:rPr>
          <w:rFonts w:ascii="Arial" w:hAnsi="Arial" w:cs="Arial"/>
          <w:sz w:val="20"/>
          <w:szCs w:val="20"/>
        </w:rPr>
        <w:t xml:space="preserve"> </w:t>
      </w:r>
      <w:r w:rsidRPr="00FB69EF">
        <w:rPr>
          <w:rFonts w:ascii="Arial" w:hAnsi="Arial" w:cs="Arial"/>
          <w:sz w:val="20"/>
          <w:szCs w:val="20"/>
        </w:rPr>
        <w:t xml:space="preserve">gyakorolható, amelyeket az </w:t>
      </w:r>
      <w:r w:rsidR="00FB69EF" w:rsidRPr="00FB69EF">
        <w:rPr>
          <w:rFonts w:ascii="Arial" w:hAnsi="Arial" w:cs="Arial"/>
          <w:sz w:val="20"/>
          <w:szCs w:val="20"/>
        </w:rPr>
        <w:t>é</w:t>
      </w:r>
      <w:r w:rsidRPr="00FB69EF">
        <w:rPr>
          <w:rFonts w:ascii="Arial" w:hAnsi="Arial" w:cs="Arial"/>
          <w:sz w:val="20"/>
          <w:szCs w:val="20"/>
        </w:rPr>
        <w:t xml:space="preserve">rintett bocsátott az </w:t>
      </w:r>
      <w:r w:rsidR="00FB69EF" w:rsidRPr="00FB69EF">
        <w:rPr>
          <w:rFonts w:ascii="Arial" w:hAnsi="Arial" w:cs="Arial"/>
          <w:sz w:val="20"/>
          <w:szCs w:val="20"/>
        </w:rPr>
        <w:t xml:space="preserve">Adatkezelő rendelkezésére, és </w:t>
      </w:r>
      <w:r w:rsidRPr="00FB69EF">
        <w:rPr>
          <w:rFonts w:ascii="Arial" w:hAnsi="Arial" w:cs="Arial"/>
          <w:sz w:val="20"/>
          <w:szCs w:val="20"/>
        </w:rPr>
        <w:t xml:space="preserve">az </w:t>
      </w:r>
      <w:r w:rsidR="00FB69EF" w:rsidRPr="00FB69EF">
        <w:rPr>
          <w:rFonts w:ascii="Arial" w:hAnsi="Arial" w:cs="Arial"/>
          <w:sz w:val="20"/>
          <w:szCs w:val="20"/>
        </w:rPr>
        <w:t>é</w:t>
      </w:r>
      <w:r w:rsidRPr="00FB69EF">
        <w:rPr>
          <w:rFonts w:ascii="Arial" w:hAnsi="Arial" w:cs="Arial"/>
          <w:sz w:val="20"/>
          <w:szCs w:val="20"/>
        </w:rPr>
        <w:t xml:space="preserve">rintett hozzájárulásán vagy szerződéses jogalapon alapul az adatkezelés, </w:t>
      </w:r>
      <w:r w:rsidR="00FB69EF" w:rsidRPr="00FB69EF">
        <w:rPr>
          <w:rFonts w:ascii="Arial" w:hAnsi="Arial" w:cs="Arial"/>
          <w:sz w:val="20"/>
          <w:szCs w:val="20"/>
        </w:rPr>
        <w:t xml:space="preserve">vagy </w:t>
      </w:r>
      <w:r w:rsidRPr="00FB69EF">
        <w:rPr>
          <w:rFonts w:ascii="Arial" w:hAnsi="Arial" w:cs="Arial"/>
          <w:sz w:val="20"/>
          <w:szCs w:val="20"/>
        </w:rPr>
        <w:t>az adatkezelés automatizált módon történik.</w:t>
      </w:r>
    </w:p>
    <w:p w14:paraId="3579E374" w14:textId="77777777" w:rsidR="007B2507" w:rsidRPr="007B2507" w:rsidRDefault="007B2507" w:rsidP="006F527A">
      <w:pPr>
        <w:pStyle w:val="Listaszerbekezds"/>
        <w:numPr>
          <w:ilvl w:val="0"/>
          <w:numId w:val="25"/>
        </w:numPr>
        <w:spacing w:before="120" w:after="0" w:line="300" w:lineRule="exact"/>
        <w:ind w:left="1066" w:hanging="357"/>
        <w:contextualSpacing w:val="0"/>
        <w:jc w:val="both"/>
        <w:rPr>
          <w:rFonts w:ascii="Arial" w:hAnsi="Arial" w:cs="Arial"/>
          <w:sz w:val="20"/>
          <w:szCs w:val="20"/>
        </w:rPr>
      </w:pPr>
      <w:r w:rsidRPr="007B2507">
        <w:rPr>
          <w:rFonts w:ascii="Arial" w:hAnsi="Arial" w:cs="Arial"/>
          <w:sz w:val="20"/>
          <w:szCs w:val="20"/>
        </w:rPr>
        <w:t xml:space="preserve">Amennyiben az egyébként technikailag megvalósítható, az </w:t>
      </w:r>
      <w:r w:rsidR="006E45A0">
        <w:rPr>
          <w:rFonts w:ascii="Arial" w:hAnsi="Arial" w:cs="Arial"/>
          <w:sz w:val="20"/>
          <w:szCs w:val="20"/>
        </w:rPr>
        <w:t>A</w:t>
      </w:r>
      <w:r w:rsidRPr="007B2507">
        <w:rPr>
          <w:rFonts w:ascii="Arial" w:hAnsi="Arial" w:cs="Arial"/>
          <w:sz w:val="20"/>
          <w:szCs w:val="20"/>
        </w:rPr>
        <w:t>datkezelő az érintett</w:t>
      </w:r>
      <w:r w:rsidR="000759F9">
        <w:rPr>
          <w:rFonts w:ascii="Arial" w:hAnsi="Arial" w:cs="Arial"/>
          <w:sz w:val="20"/>
          <w:szCs w:val="20"/>
        </w:rPr>
        <w:t xml:space="preserve"> </w:t>
      </w:r>
      <w:r w:rsidRPr="007B2507">
        <w:rPr>
          <w:rFonts w:ascii="Arial" w:hAnsi="Arial" w:cs="Arial"/>
          <w:sz w:val="20"/>
          <w:szCs w:val="20"/>
        </w:rPr>
        <w:t>kérésére a személyes adatokat közvetlenül egy másik, az érintett kérelmében megjelölt</w:t>
      </w:r>
      <w:r w:rsidR="000759F9">
        <w:rPr>
          <w:rFonts w:ascii="Arial" w:hAnsi="Arial" w:cs="Arial"/>
          <w:sz w:val="20"/>
          <w:szCs w:val="20"/>
        </w:rPr>
        <w:t xml:space="preserve"> </w:t>
      </w:r>
      <w:r w:rsidRPr="007B2507">
        <w:rPr>
          <w:rFonts w:ascii="Arial" w:hAnsi="Arial" w:cs="Arial"/>
          <w:sz w:val="20"/>
          <w:szCs w:val="20"/>
        </w:rPr>
        <w:t>adatkezelő részére továbbítja. A jelen pont szerinti adathordozhatósághoz való jog nem</w:t>
      </w:r>
      <w:r w:rsidR="000759F9">
        <w:rPr>
          <w:rFonts w:ascii="Arial" w:hAnsi="Arial" w:cs="Arial"/>
          <w:sz w:val="20"/>
          <w:szCs w:val="20"/>
        </w:rPr>
        <w:t xml:space="preserve"> </w:t>
      </w:r>
      <w:r w:rsidRPr="007B2507">
        <w:rPr>
          <w:rFonts w:ascii="Arial" w:hAnsi="Arial" w:cs="Arial"/>
          <w:sz w:val="20"/>
          <w:szCs w:val="20"/>
        </w:rPr>
        <w:t>teremt kötelezettséget arra vonatkozóan, hogy az adatkezelők egymással műszakilag</w:t>
      </w:r>
      <w:r w:rsidR="000759F9">
        <w:rPr>
          <w:rFonts w:ascii="Arial" w:hAnsi="Arial" w:cs="Arial"/>
          <w:sz w:val="20"/>
          <w:szCs w:val="20"/>
        </w:rPr>
        <w:t xml:space="preserve"> </w:t>
      </w:r>
      <w:r w:rsidRPr="007B2507">
        <w:rPr>
          <w:rFonts w:ascii="Arial" w:hAnsi="Arial" w:cs="Arial"/>
          <w:sz w:val="20"/>
          <w:szCs w:val="20"/>
        </w:rPr>
        <w:t>kompatibilis adatkezelő rendszereket vezessenek be vagy tartsanak fenn.</w:t>
      </w:r>
    </w:p>
    <w:p w14:paraId="2017A26C" w14:textId="77777777" w:rsidR="007B2507" w:rsidRPr="007B2507" w:rsidRDefault="007B2507" w:rsidP="006F527A">
      <w:pPr>
        <w:pStyle w:val="Listaszerbekezds"/>
        <w:numPr>
          <w:ilvl w:val="0"/>
          <w:numId w:val="25"/>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adathordozhatóság körében az </w:t>
      </w:r>
      <w:r w:rsidR="006E45A0">
        <w:rPr>
          <w:rFonts w:ascii="Arial" w:hAnsi="Arial" w:cs="Arial"/>
          <w:sz w:val="20"/>
          <w:szCs w:val="20"/>
        </w:rPr>
        <w:t>A</w:t>
      </w:r>
      <w:r w:rsidRPr="007B2507">
        <w:rPr>
          <w:rFonts w:ascii="Arial" w:hAnsi="Arial" w:cs="Arial"/>
          <w:sz w:val="20"/>
          <w:szCs w:val="20"/>
        </w:rPr>
        <w:t>datkezelő köteles ingyenesen az érintett</w:t>
      </w:r>
      <w:r w:rsidR="000759F9">
        <w:rPr>
          <w:rFonts w:ascii="Arial" w:hAnsi="Arial" w:cs="Arial"/>
          <w:sz w:val="20"/>
          <w:szCs w:val="20"/>
        </w:rPr>
        <w:t xml:space="preserve"> </w:t>
      </w:r>
      <w:r w:rsidRPr="007B2507">
        <w:rPr>
          <w:rFonts w:ascii="Arial" w:hAnsi="Arial" w:cs="Arial"/>
          <w:sz w:val="20"/>
          <w:szCs w:val="20"/>
        </w:rPr>
        <w:t>számára az adathordozót rendelkezésre bocsátani.</w:t>
      </w:r>
    </w:p>
    <w:p w14:paraId="45BED570" w14:textId="77777777" w:rsidR="007B2507" w:rsidRPr="007B2507" w:rsidRDefault="007B2507" w:rsidP="006F527A">
      <w:pPr>
        <w:pStyle w:val="Listaszerbekezds"/>
        <w:numPr>
          <w:ilvl w:val="0"/>
          <w:numId w:val="25"/>
        </w:numPr>
        <w:spacing w:before="120" w:after="0" w:line="300" w:lineRule="exact"/>
        <w:contextualSpacing w:val="0"/>
        <w:jc w:val="both"/>
        <w:rPr>
          <w:rFonts w:ascii="Arial" w:hAnsi="Arial" w:cs="Arial"/>
          <w:sz w:val="20"/>
          <w:szCs w:val="20"/>
        </w:rPr>
      </w:pPr>
      <w:r w:rsidRPr="007B2507">
        <w:rPr>
          <w:rFonts w:ascii="Arial" w:hAnsi="Arial" w:cs="Arial"/>
          <w:sz w:val="20"/>
          <w:szCs w:val="20"/>
        </w:rPr>
        <w:t>Abban az esetben, amennyiben az érintett adathordozhatósághoz való joga</w:t>
      </w:r>
      <w:r w:rsidR="000759F9">
        <w:rPr>
          <w:rFonts w:ascii="Arial" w:hAnsi="Arial" w:cs="Arial"/>
          <w:sz w:val="20"/>
          <w:szCs w:val="20"/>
        </w:rPr>
        <w:t xml:space="preserve"> </w:t>
      </w:r>
      <w:r w:rsidRPr="007B2507">
        <w:rPr>
          <w:rFonts w:ascii="Arial" w:hAnsi="Arial" w:cs="Arial"/>
          <w:sz w:val="20"/>
          <w:szCs w:val="20"/>
        </w:rPr>
        <w:t>hátrányosan érinti mások jogait és szabadságait, így különösen mások üzleti titkait, vagy</w:t>
      </w:r>
      <w:r w:rsidR="000759F9">
        <w:rPr>
          <w:rFonts w:ascii="Arial" w:hAnsi="Arial" w:cs="Arial"/>
          <w:sz w:val="20"/>
          <w:szCs w:val="20"/>
        </w:rPr>
        <w:t xml:space="preserve"> </w:t>
      </w:r>
      <w:r w:rsidRPr="007B2507">
        <w:rPr>
          <w:rFonts w:ascii="Arial" w:hAnsi="Arial" w:cs="Arial"/>
          <w:sz w:val="20"/>
          <w:szCs w:val="20"/>
        </w:rPr>
        <w:t xml:space="preserve">szellemi tulajdonát, az </w:t>
      </w:r>
      <w:r w:rsidR="006E45A0">
        <w:rPr>
          <w:rFonts w:ascii="Arial" w:hAnsi="Arial" w:cs="Arial"/>
          <w:sz w:val="20"/>
          <w:szCs w:val="20"/>
        </w:rPr>
        <w:t>A</w:t>
      </w:r>
      <w:r w:rsidRPr="007B2507">
        <w:rPr>
          <w:rFonts w:ascii="Arial" w:hAnsi="Arial" w:cs="Arial"/>
          <w:sz w:val="20"/>
          <w:szCs w:val="20"/>
        </w:rPr>
        <w:t xml:space="preserve">datkezelő jogosult az </w:t>
      </w:r>
      <w:r w:rsidR="006E45A0">
        <w:rPr>
          <w:rFonts w:ascii="Arial" w:hAnsi="Arial" w:cs="Arial"/>
          <w:sz w:val="20"/>
          <w:szCs w:val="20"/>
        </w:rPr>
        <w:t>é</w:t>
      </w:r>
      <w:r w:rsidRPr="007B2507">
        <w:rPr>
          <w:rFonts w:ascii="Arial" w:hAnsi="Arial" w:cs="Arial"/>
          <w:sz w:val="20"/>
          <w:szCs w:val="20"/>
        </w:rPr>
        <w:t>rintett kérelmének teljesítését szükséges</w:t>
      </w:r>
      <w:r w:rsidR="000759F9">
        <w:rPr>
          <w:rFonts w:ascii="Arial" w:hAnsi="Arial" w:cs="Arial"/>
          <w:sz w:val="20"/>
          <w:szCs w:val="20"/>
        </w:rPr>
        <w:t xml:space="preserve"> </w:t>
      </w:r>
      <w:r w:rsidRPr="007B2507">
        <w:rPr>
          <w:rFonts w:ascii="Arial" w:hAnsi="Arial" w:cs="Arial"/>
          <w:sz w:val="20"/>
          <w:szCs w:val="20"/>
        </w:rPr>
        <w:t>mértékben megtagadni.</w:t>
      </w:r>
    </w:p>
    <w:p w14:paraId="450EF91D" w14:textId="77777777" w:rsidR="007B2507" w:rsidRPr="007B2507" w:rsidRDefault="007B2507" w:rsidP="006F527A">
      <w:pPr>
        <w:pStyle w:val="Listaszerbekezds"/>
        <w:numPr>
          <w:ilvl w:val="0"/>
          <w:numId w:val="25"/>
        </w:numPr>
        <w:spacing w:before="120" w:after="0" w:line="300" w:lineRule="exact"/>
        <w:contextualSpacing w:val="0"/>
        <w:jc w:val="both"/>
        <w:rPr>
          <w:rFonts w:ascii="Arial" w:hAnsi="Arial" w:cs="Arial"/>
          <w:sz w:val="20"/>
          <w:szCs w:val="20"/>
        </w:rPr>
      </w:pPr>
      <w:r w:rsidRPr="007B2507">
        <w:rPr>
          <w:rFonts w:ascii="Arial" w:hAnsi="Arial" w:cs="Arial"/>
          <w:sz w:val="20"/>
          <w:szCs w:val="20"/>
        </w:rPr>
        <w:t>Az adathordozhatóság körében tett intézkedés nem jelenti az adatok törlését, azokat</w:t>
      </w:r>
      <w:r w:rsidR="000759F9">
        <w:rPr>
          <w:rFonts w:ascii="Arial" w:hAnsi="Arial" w:cs="Arial"/>
          <w:sz w:val="20"/>
          <w:szCs w:val="20"/>
        </w:rPr>
        <w:t xml:space="preserve"> </w:t>
      </w:r>
      <w:r w:rsidRPr="007B2507">
        <w:rPr>
          <w:rFonts w:ascii="Arial" w:hAnsi="Arial" w:cs="Arial"/>
          <w:sz w:val="20"/>
          <w:szCs w:val="20"/>
        </w:rPr>
        <w:t xml:space="preserve">az </w:t>
      </w:r>
      <w:r w:rsidR="006E45A0">
        <w:rPr>
          <w:rFonts w:ascii="Arial" w:hAnsi="Arial" w:cs="Arial"/>
          <w:sz w:val="20"/>
          <w:szCs w:val="20"/>
        </w:rPr>
        <w:t>A</w:t>
      </w:r>
      <w:r w:rsidRPr="007B2507">
        <w:rPr>
          <w:rFonts w:ascii="Arial" w:hAnsi="Arial" w:cs="Arial"/>
          <w:sz w:val="20"/>
          <w:szCs w:val="20"/>
        </w:rPr>
        <w:t xml:space="preserve">datkezelő mindaddig nyilvántartja, ameddig az adatok kezelésére az </w:t>
      </w:r>
      <w:r w:rsidR="00CE504F">
        <w:rPr>
          <w:rFonts w:ascii="Arial" w:hAnsi="Arial" w:cs="Arial"/>
          <w:sz w:val="20"/>
          <w:szCs w:val="20"/>
        </w:rPr>
        <w:t>A</w:t>
      </w:r>
      <w:r w:rsidRPr="007B2507">
        <w:rPr>
          <w:rFonts w:ascii="Arial" w:hAnsi="Arial" w:cs="Arial"/>
          <w:sz w:val="20"/>
          <w:szCs w:val="20"/>
        </w:rPr>
        <w:t>datkezelő</w:t>
      </w:r>
      <w:r w:rsidR="000759F9">
        <w:rPr>
          <w:rFonts w:ascii="Arial" w:hAnsi="Arial" w:cs="Arial"/>
          <w:sz w:val="20"/>
          <w:szCs w:val="20"/>
        </w:rPr>
        <w:t xml:space="preserve"> </w:t>
      </w:r>
      <w:r w:rsidRPr="007B2507">
        <w:rPr>
          <w:rFonts w:ascii="Arial" w:hAnsi="Arial" w:cs="Arial"/>
          <w:sz w:val="20"/>
          <w:szCs w:val="20"/>
        </w:rPr>
        <w:t>megfelelő céllal, illetve jogalappal rendelkezik.</w:t>
      </w:r>
    </w:p>
    <w:p w14:paraId="6A7795B0" w14:textId="77777777" w:rsidR="007B2507" w:rsidRPr="007B2507" w:rsidRDefault="007B2507" w:rsidP="006F527A">
      <w:pPr>
        <w:pStyle w:val="Listaszerbekezds"/>
        <w:numPr>
          <w:ilvl w:val="0"/>
          <w:numId w:val="25"/>
        </w:numPr>
        <w:spacing w:before="120" w:after="0" w:line="300" w:lineRule="exact"/>
        <w:contextualSpacing w:val="0"/>
        <w:jc w:val="both"/>
        <w:rPr>
          <w:rFonts w:ascii="Arial" w:hAnsi="Arial" w:cs="Arial"/>
          <w:sz w:val="20"/>
          <w:szCs w:val="20"/>
        </w:rPr>
      </w:pPr>
      <w:r w:rsidRPr="007B2507">
        <w:rPr>
          <w:rFonts w:ascii="Arial" w:hAnsi="Arial" w:cs="Arial"/>
          <w:sz w:val="20"/>
          <w:szCs w:val="20"/>
        </w:rPr>
        <w:t xml:space="preserve">Az </w:t>
      </w:r>
      <w:r w:rsidR="00CE504F">
        <w:rPr>
          <w:rFonts w:ascii="Arial" w:hAnsi="Arial" w:cs="Arial"/>
          <w:sz w:val="20"/>
          <w:szCs w:val="20"/>
        </w:rPr>
        <w:t>A</w:t>
      </w:r>
      <w:r w:rsidRPr="007B2507">
        <w:rPr>
          <w:rFonts w:ascii="Arial" w:hAnsi="Arial" w:cs="Arial"/>
          <w:sz w:val="20"/>
          <w:szCs w:val="20"/>
        </w:rPr>
        <w:t>datkezelő biztosítja, hogy az érintettek megfelelő tájékoztatás alapján és</w:t>
      </w:r>
      <w:r w:rsidR="000759F9">
        <w:rPr>
          <w:rFonts w:ascii="Arial" w:hAnsi="Arial" w:cs="Arial"/>
          <w:sz w:val="20"/>
          <w:szCs w:val="20"/>
        </w:rPr>
        <w:t xml:space="preserve"> </w:t>
      </w:r>
      <w:r w:rsidRPr="007B2507">
        <w:rPr>
          <w:rFonts w:ascii="Arial" w:hAnsi="Arial" w:cs="Arial"/>
          <w:sz w:val="20"/>
          <w:szCs w:val="20"/>
        </w:rPr>
        <w:t>befolyásmentesen gyakorolhassák az adatok hordozhatóságára irányuló jogaikat.</w:t>
      </w:r>
    </w:p>
    <w:p w14:paraId="08B67E12" w14:textId="77777777" w:rsidR="007B2507" w:rsidRPr="007B2507" w:rsidRDefault="007B2507" w:rsidP="006F527A">
      <w:pPr>
        <w:pStyle w:val="Listaszerbekezds"/>
        <w:numPr>
          <w:ilvl w:val="0"/>
          <w:numId w:val="25"/>
        </w:numPr>
        <w:spacing w:before="120" w:after="0" w:line="300" w:lineRule="exact"/>
        <w:contextualSpacing w:val="0"/>
        <w:jc w:val="both"/>
        <w:rPr>
          <w:rFonts w:ascii="Arial" w:hAnsi="Arial" w:cs="Arial"/>
          <w:sz w:val="20"/>
          <w:szCs w:val="20"/>
        </w:rPr>
      </w:pPr>
      <w:r w:rsidRPr="007B2507">
        <w:rPr>
          <w:rFonts w:ascii="Arial" w:hAnsi="Arial" w:cs="Arial"/>
          <w:sz w:val="20"/>
          <w:szCs w:val="20"/>
        </w:rPr>
        <w:t>Amennyiben az adatok hordozhatóságának feltételei fennállnak, az adatkezelő</w:t>
      </w:r>
      <w:r w:rsidR="000759F9">
        <w:rPr>
          <w:rFonts w:ascii="Arial" w:hAnsi="Arial" w:cs="Arial"/>
          <w:sz w:val="20"/>
          <w:szCs w:val="20"/>
        </w:rPr>
        <w:t xml:space="preserve"> </w:t>
      </w:r>
      <w:r w:rsidRPr="007B2507">
        <w:rPr>
          <w:rFonts w:ascii="Arial" w:hAnsi="Arial" w:cs="Arial"/>
          <w:sz w:val="20"/>
          <w:szCs w:val="20"/>
        </w:rPr>
        <w:t>indokolatlan késedelem nélkül az érintett rendelkezésének megfelelően</w:t>
      </w:r>
      <w:r w:rsidR="00CE504F" w:rsidRPr="00CE504F">
        <w:rPr>
          <w:rFonts w:ascii="Arial" w:hAnsi="Arial" w:cs="Arial"/>
          <w:sz w:val="20"/>
          <w:szCs w:val="20"/>
        </w:rPr>
        <w:t xml:space="preserve"> </w:t>
      </w:r>
      <w:r w:rsidR="00CE504F">
        <w:rPr>
          <w:rFonts w:ascii="Arial" w:hAnsi="Arial" w:cs="Arial"/>
          <w:sz w:val="20"/>
          <w:szCs w:val="20"/>
        </w:rPr>
        <w:t xml:space="preserve">az </w:t>
      </w:r>
      <w:r w:rsidR="00CE504F" w:rsidRPr="007B2507">
        <w:rPr>
          <w:rFonts w:ascii="Arial" w:hAnsi="Arial" w:cs="Arial"/>
          <w:sz w:val="20"/>
          <w:szCs w:val="20"/>
        </w:rPr>
        <w:t>érintett rendelkezésére bocsátja az adatokat tagolt, széles körben használt, géppel</w:t>
      </w:r>
      <w:r w:rsidR="00CE504F">
        <w:rPr>
          <w:rFonts w:ascii="Arial" w:hAnsi="Arial" w:cs="Arial"/>
          <w:sz w:val="20"/>
          <w:szCs w:val="20"/>
        </w:rPr>
        <w:t xml:space="preserve"> </w:t>
      </w:r>
      <w:r w:rsidR="00CE504F" w:rsidRPr="007B2507">
        <w:rPr>
          <w:rFonts w:ascii="Arial" w:hAnsi="Arial" w:cs="Arial"/>
          <w:sz w:val="20"/>
          <w:szCs w:val="20"/>
        </w:rPr>
        <w:t>olvasható formátumban,</w:t>
      </w:r>
      <w:r w:rsidR="00CE504F">
        <w:rPr>
          <w:rFonts w:ascii="Arial" w:hAnsi="Arial" w:cs="Arial"/>
          <w:sz w:val="20"/>
          <w:szCs w:val="20"/>
        </w:rPr>
        <w:t xml:space="preserve"> vagy </w:t>
      </w:r>
      <w:r w:rsidR="00CE504F" w:rsidRPr="007B2507">
        <w:rPr>
          <w:rFonts w:ascii="Arial" w:hAnsi="Arial" w:cs="Arial"/>
          <w:sz w:val="20"/>
          <w:szCs w:val="20"/>
        </w:rPr>
        <w:t>az érintett által meghatározott adatkezelőnek közvetlenül továbbítja az adatokat.</w:t>
      </w:r>
    </w:p>
    <w:p w14:paraId="5C0F390D" w14:textId="77777777" w:rsidR="00994B06" w:rsidRPr="00BD4EDB" w:rsidRDefault="007B2507" w:rsidP="006F527A">
      <w:pPr>
        <w:pStyle w:val="Listaszerbekezds"/>
        <w:numPr>
          <w:ilvl w:val="0"/>
          <w:numId w:val="25"/>
        </w:numPr>
        <w:spacing w:before="120" w:after="0" w:line="300" w:lineRule="exact"/>
        <w:contextualSpacing w:val="0"/>
        <w:jc w:val="both"/>
        <w:rPr>
          <w:rFonts w:ascii="Arial" w:hAnsi="Arial" w:cs="Arial"/>
          <w:sz w:val="20"/>
          <w:szCs w:val="20"/>
        </w:rPr>
      </w:pPr>
      <w:r w:rsidRPr="007B2507">
        <w:rPr>
          <w:rFonts w:ascii="Arial" w:hAnsi="Arial" w:cs="Arial"/>
          <w:sz w:val="20"/>
          <w:szCs w:val="20"/>
        </w:rPr>
        <w:t>Az adatok továbbításáért az adatot kezelő</w:t>
      </w:r>
      <w:r w:rsidR="000759F9">
        <w:rPr>
          <w:rFonts w:ascii="Arial" w:hAnsi="Arial" w:cs="Arial"/>
          <w:sz w:val="20"/>
          <w:szCs w:val="20"/>
        </w:rPr>
        <w:t xml:space="preserve"> </w:t>
      </w:r>
      <w:r w:rsidRPr="007B2507">
        <w:rPr>
          <w:rFonts w:ascii="Arial" w:hAnsi="Arial" w:cs="Arial"/>
          <w:sz w:val="20"/>
          <w:szCs w:val="20"/>
        </w:rPr>
        <w:t>szervezeti egység v</w:t>
      </w:r>
      <w:r w:rsidR="00CE504F">
        <w:rPr>
          <w:rFonts w:ascii="Arial" w:hAnsi="Arial" w:cs="Arial"/>
          <w:sz w:val="20"/>
          <w:szCs w:val="20"/>
        </w:rPr>
        <w:t>ezetője tartozik felelősséggel.</w:t>
      </w:r>
    </w:p>
    <w:p w14:paraId="4F0C909F" w14:textId="77777777" w:rsidR="00994B06" w:rsidRDefault="00994B06" w:rsidP="00C645AF">
      <w:pPr>
        <w:spacing w:after="0" w:line="300" w:lineRule="exact"/>
        <w:jc w:val="both"/>
        <w:rPr>
          <w:rFonts w:ascii="Arial" w:hAnsi="Arial" w:cs="Arial"/>
          <w:sz w:val="20"/>
          <w:szCs w:val="20"/>
        </w:rPr>
      </w:pPr>
    </w:p>
    <w:p w14:paraId="301508FE" w14:textId="77777777" w:rsidR="004570F6" w:rsidRPr="007B5F04" w:rsidRDefault="004570F6" w:rsidP="004570F6">
      <w:pPr>
        <w:spacing w:after="0" w:line="300" w:lineRule="exact"/>
        <w:ind w:left="709" w:hanging="709"/>
        <w:jc w:val="both"/>
        <w:rPr>
          <w:rFonts w:ascii="Arial" w:hAnsi="Arial" w:cs="Arial"/>
          <w:sz w:val="20"/>
          <w:szCs w:val="20"/>
        </w:rPr>
      </w:pPr>
      <w:r>
        <w:rPr>
          <w:rFonts w:ascii="Arial" w:hAnsi="Arial" w:cs="Arial"/>
          <w:sz w:val="20"/>
          <w:szCs w:val="20"/>
        </w:rPr>
        <w:t>[9.</w:t>
      </w:r>
      <w:r w:rsidR="00986BE1">
        <w:rPr>
          <w:rFonts w:ascii="Arial" w:hAnsi="Arial" w:cs="Arial"/>
          <w:sz w:val="20"/>
          <w:szCs w:val="20"/>
        </w:rPr>
        <w:t>9</w:t>
      </w:r>
      <w:r>
        <w:rPr>
          <w:rFonts w:ascii="Arial" w:hAnsi="Arial" w:cs="Arial"/>
          <w:sz w:val="20"/>
          <w:szCs w:val="20"/>
        </w:rPr>
        <w:t>.]</w:t>
      </w:r>
      <w:r>
        <w:rPr>
          <w:rFonts w:ascii="Arial" w:hAnsi="Arial" w:cs="Arial"/>
          <w:sz w:val="20"/>
          <w:szCs w:val="20"/>
        </w:rPr>
        <w:tab/>
      </w:r>
      <w:r w:rsidR="00BD17F1" w:rsidRPr="00BD17F1">
        <w:rPr>
          <w:rFonts w:ascii="Arial" w:hAnsi="Arial" w:cs="Arial"/>
          <w:i/>
          <w:sz w:val="20"/>
          <w:szCs w:val="20"/>
          <w:u w:val="single"/>
        </w:rPr>
        <w:t xml:space="preserve">Jogorvoslathoz való </w:t>
      </w:r>
      <w:r w:rsidRPr="00E2178B">
        <w:rPr>
          <w:rFonts w:ascii="Arial" w:hAnsi="Arial" w:cs="Arial"/>
          <w:i/>
          <w:sz w:val="20"/>
          <w:szCs w:val="20"/>
          <w:u w:val="single"/>
        </w:rPr>
        <w:t>jog</w:t>
      </w:r>
      <w:r>
        <w:rPr>
          <w:rFonts w:ascii="Arial" w:hAnsi="Arial" w:cs="Arial"/>
          <w:sz w:val="20"/>
          <w:szCs w:val="20"/>
        </w:rPr>
        <w:t>:</w:t>
      </w:r>
    </w:p>
    <w:p w14:paraId="3206BAF6" w14:textId="77777777" w:rsidR="004C7FE1" w:rsidRPr="00750E2B" w:rsidRDefault="004C7FE1" w:rsidP="006F527A">
      <w:pPr>
        <w:pStyle w:val="Listaszerbekezds"/>
        <w:numPr>
          <w:ilvl w:val="0"/>
          <w:numId w:val="26"/>
        </w:numPr>
        <w:spacing w:before="120" w:after="0" w:line="300" w:lineRule="exact"/>
        <w:contextualSpacing w:val="0"/>
        <w:jc w:val="both"/>
        <w:rPr>
          <w:rFonts w:ascii="Arial" w:hAnsi="Arial" w:cs="Arial"/>
          <w:sz w:val="20"/>
          <w:szCs w:val="20"/>
        </w:rPr>
      </w:pPr>
      <w:r w:rsidRPr="00750E2B">
        <w:rPr>
          <w:rFonts w:ascii="Arial" w:hAnsi="Arial" w:cs="Arial"/>
          <w:sz w:val="20"/>
          <w:szCs w:val="20"/>
        </w:rPr>
        <w:t xml:space="preserve">Ha az érintett úgy ítéli meg, hogy az </w:t>
      </w:r>
      <w:r w:rsidR="00750E2B" w:rsidRPr="00750E2B">
        <w:rPr>
          <w:rFonts w:ascii="Arial" w:hAnsi="Arial" w:cs="Arial"/>
          <w:sz w:val="20"/>
          <w:szCs w:val="20"/>
        </w:rPr>
        <w:t>A</w:t>
      </w:r>
      <w:r w:rsidRPr="00750E2B">
        <w:rPr>
          <w:rFonts w:ascii="Arial" w:hAnsi="Arial" w:cs="Arial"/>
          <w:sz w:val="20"/>
          <w:szCs w:val="20"/>
        </w:rPr>
        <w:t>datkezelő általi személyes adatainak kezelése megsérti a mindenkor hatályos adatvédelmi szabályokat, így különösen a GDPR rendelkezéseit, jogában áll a Nemzeti Adatvédelmi és Információszabadság Hatóságnál panaszt benyújtani.</w:t>
      </w:r>
      <w:r w:rsidR="00750E2B" w:rsidRPr="00750E2B">
        <w:rPr>
          <w:rFonts w:ascii="Arial" w:hAnsi="Arial" w:cs="Arial"/>
          <w:sz w:val="20"/>
          <w:szCs w:val="20"/>
        </w:rPr>
        <w:t xml:space="preserve"> </w:t>
      </w:r>
      <w:r w:rsidRPr="00750E2B">
        <w:rPr>
          <w:rFonts w:ascii="Arial" w:hAnsi="Arial" w:cs="Arial"/>
          <w:sz w:val="20"/>
          <w:szCs w:val="20"/>
        </w:rPr>
        <w:t>A Nemzeti Adatvédelmi és Információszabadság Hatóság elérhetőségei:</w:t>
      </w:r>
    </w:p>
    <w:p w14:paraId="473F3C2B" w14:textId="77777777" w:rsidR="004C7FE1" w:rsidRDefault="004C7FE1" w:rsidP="008D737D">
      <w:pPr>
        <w:spacing w:before="60" w:after="0" w:line="300" w:lineRule="exact"/>
        <w:ind w:left="1418"/>
        <w:jc w:val="both"/>
        <w:rPr>
          <w:rFonts w:ascii="Arial" w:hAnsi="Arial" w:cs="Arial"/>
          <w:sz w:val="20"/>
          <w:szCs w:val="20"/>
        </w:rPr>
      </w:pPr>
      <w:r w:rsidRPr="004C7FE1">
        <w:rPr>
          <w:rFonts w:ascii="Arial" w:hAnsi="Arial" w:cs="Arial"/>
          <w:sz w:val="20"/>
          <w:szCs w:val="20"/>
        </w:rPr>
        <w:t xml:space="preserve">Honlap: </w:t>
      </w:r>
      <w:hyperlink r:id="rId12" w:history="1">
        <w:r w:rsidR="000D29CD" w:rsidRPr="0088151C">
          <w:rPr>
            <w:rStyle w:val="Hiperhivatkozs"/>
            <w:rFonts w:ascii="Arial" w:hAnsi="Arial" w:cs="Arial"/>
            <w:sz w:val="20"/>
            <w:szCs w:val="20"/>
          </w:rPr>
          <w:t>https://www.naih.hu</w:t>
        </w:r>
      </w:hyperlink>
    </w:p>
    <w:p w14:paraId="5FF41E6D" w14:textId="77777777" w:rsidR="004C7FE1" w:rsidRPr="004C7FE1" w:rsidRDefault="008D737D" w:rsidP="008D737D">
      <w:pPr>
        <w:spacing w:before="60" w:after="0" w:line="300" w:lineRule="exact"/>
        <w:ind w:left="1418"/>
        <w:jc w:val="both"/>
        <w:rPr>
          <w:rFonts w:ascii="Arial" w:hAnsi="Arial" w:cs="Arial"/>
          <w:sz w:val="20"/>
          <w:szCs w:val="20"/>
        </w:rPr>
      </w:pPr>
      <w:r>
        <w:rPr>
          <w:rFonts w:ascii="Arial" w:hAnsi="Arial" w:cs="Arial"/>
          <w:sz w:val="20"/>
          <w:szCs w:val="20"/>
        </w:rPr>
        <w:t>C</w:t>
      </w:r>
      <w:r w:rsidR="004C7FE1" w:rsidRPr="004C7FE1">
        <w:rPr>
          <w:rFonts w:ascii="Arial" w:hAnsi="Arial" w:cs="Arial"/>
          <w:sz w:val="20"/>
          <w:szCs w:val="20"/>
        </w:rPr>
        <w:t xml:space="preserve">ím: </w:t>
      </w:r>
      <w:r w:rsidRPr="008D737D">
        <w:rPr>
          <w:rFonts w:ascii="Arial" w:hAnsi="Arial" w:cs="Arial"/>
          <w:sz w:val="20"/>
          <w:szCs w:val="20"/>
        </w:rPr>
        <w:t>1055 Budapest, Falk Miksa utca 9-11</w:t>
      </w:r>
      <w:r>
        <w:rPr>
          <w:rFonts w:ascii="Arial" w:hAnsi="Arial" w:cs="Arial"/>
          <w:sz w:val="20"/>
          <w:szCs w:val="20"/>
        </w:rPr>
        <w:t>.</w:t>
      </w:r>
      <w:r w:rsidR="00DA1B59">
        <w:rPr>
          <w:rFonts w:ascii="Arial" w:hAnsi="Arial" w:cs="Arial"/>
          <w:sz w:val="20"/>
          <w:szCs w:val="20"/>
        </w:rPr>
        <w:t xml:space="preserve"> </w:t>
      </w:r>
      <w:r>
        <w:rPr>
          <w:rFonts w:ascii="Arial" w:hAnsi="Arial" w:cs="Arial"/>
          <w:sz w:val="20"/>
          <w:szCs w:val="20"/>
        </w:rPr>
        <w:t xml:space="preserve"> </w:t>
      </w:r>
      <w:r w:rsidR="00E075AB">
        <w:rPr>
          <w:rFonts w:ascii="Arial" w:hAnsi="Arial" w:cs="Arial"/>
          <w:sz w:val="20"/>
          <w:szCs w:val="20"/>
        </w:rPr>
        <w:t xml:space="preserve"> </w:t>
      </w:r>
      <w:proofErr w:type="gramStart"/>
      <w:r>
        <w:rPr>
          <w:rFonts w:ascii="Arial" w:hAnsi="Arial" w:cs="Arial"/>
          <w:sz w:val="20"/>
          <w:szCs w:val="20"/>
        </w:rPr>
        <w:t xml:space="preserve">/ </w:t>
      </w:r>
      <w:r w:rsidR="00DA1B59">
        <w:rPr>
          <w:rFonts w:ascii="Arial" w:hAnsi="Arial" w:cs="Arial"/>
          <w:sz w:val="20"/>
          <w:szCs w:val="20"/>
        </w:rPr>
        <w:t xml:space="preserve"> </w:t>
      </w:r>
      <w:r w:rsidR="004C7FE1" w:rsidRPr="004C7FE1">
        <w:rPr>
          <w:rFonts w:ascii="Arial" w:hAnsi="Arial" w:cs="Arial"/>
          <w:sz w:val="20"/>
          <w:szCs w:val="20"/>
        </w:rPr>
        <w:t>Postacím</w:t>
      </w:r>
      <w:proofErr w:type="gramEnd"/>
      <w:r w:rsidR="004C7FE1" w:rsidRPr="004C7FE1">
        <w:rPr>
          <w:rFonts w:ascii="Arial" w:hAnsi="Arial" w:cs="Arial"/>
          <w:sz w:val="20"/>
          <w:szCs w:val="20"/>
        </w:rPr>
        <w:t xml:space="preserve">: </w:t>
      </w:r>
      <w:r w:rsidRPr="008D737D">
        <w:rPr>
          <w:rFonts w:ascii="Arial" w:hAnsi="Arial" w:cs="Arial"/>
          <w:sz w:val="20"/>
          <w:szCs w:val="20"/>
        </w:rPr>
        <w:t>1363 Budapest, Pf. 9.</w:t>
      </w:r>
    </w:p>
    <w:p w14:paraId="33402F83" w14:textId="77777777" w:rsidR="004C7FE1" w:rsidRPr="004C7FE1" w:rsidRDefault="004C7FE1" w:rsidP="008D737D">
      <w:pPr>
        <w:spacing w:before="60" w:after="0" w:line="300" w:lineRule="exact"/>
        <w:ind w:left="1418"/>
        <w:jc w:val="both"/>
        <w:rPr>
          <w:rFonts w:ascii="Arial" w:hAnsi="Arial" w:cs="Arial"/>
          <w:sz w:val="20"/>
          <w:szCs w:val="20"/>
        </w:rPr>
      </w:pPr>
      <w:r w:rsidRPr="004C7FE1">
        <w:rPr>
          <w:rFonts w:ascii="Arial" w:hAnsi="Arial" w:cs="Arial"/>
          <w:sz w:val="20"/>
          <w:szCs w:val="20"/>
        </w:rPr>
        <w:t>Telefon: +36-1-391-1400</w:t>
      </w:r>
      <w:r w:rsidR="00DA1B59">
        <w:rPr>
          <w:rFonts w:ascii="Arial" w:hAnsi="Arial" w:cs="Arial"/>
          <w:sz w:val="20"/>
          <w:szCs w:val="20"/>
        </w:rPr>
        <w:t xml:space="preserve"> </w:t>
      </w:r>
      <w:r w:rsidR="000D29CD">
        <w:rPr>
          <w:rFonts w:ascii="Arial" w:hAnsi="Arial" w:cs="Arial"/>
          <w:sz w:val="20"/>
          <w:szCs w:val="20"/>
        </w:rPr>
        <w:t xml:space="preserve">  </w:t>
      </w:r>
      <w:r w:rsidR="00E075AB">
        <w:rPr>
          <w:rFonts w:ascii="Arial" w:hAnsi="Arial" w:cs="Arial"/>
          <w:sz w:val="20"/>
          <w:szCs w:val="20"/>
        </w:rPr>
        <w:t xml:space="preserve">/ </w:t>
      </w:r>
      <w:r w:rsidR="000D29CD">
        <w:rPr>
          <w:rFonts w:ascii="Arial" w:hAnsi="Arial" w:cs="Arial"/>
          <w:sz w:val="20"/>
          <w:szCs w:val="20"/>
        </w:rPr>
        <w:t xml:space="preserve"> </w:t>
      </w:r>
      <w:r w:rsidR="00DA1B59">
        <w:rPr>
          <w:rFonts w:ascii="Arial" w:hAnsi="Arial" w:cs="Arial"/>
          <w:sz w:val="20"/>
          <w:szCs w:val="20"/>
        </w:rPr>
        <w:t xml:space="preserve"> </w:t>
      </w:r>
      <w:r w:rsidRPr="004C7FE1">
        <w:rPr>
          <w:rFonts w:ascii="Arial" w:hAnsi="Arial" w:cs="Arial"/>
          <w:sz w:val="20"/>
          <w:szCs w:val="20"/>
        </w:rPr>
        <w:t>Fax: +36-1-391-1410</w:t>
      </w:r>
    </w:p>
    <w:p w14:paraId="406B8E5B" w14:textId="77777777" w:rsidR="004C7FE1" w:rsidRDefault="004C7FE1" w:rsidP="008D737D">
      <w:pPr>
        <w:spacing w:before="60" w:after="0" w:line="300" w:lineRule="exact"/>
        <w:ind w:left="1418"/>
        <w:jc w:val="both"/>
        <w:rPr>
          <w:rFonts w:ascii="Arial" w:hAnsi="Arial" w:cs="Arial"/>
          <w:sz w:val="20"/>
          <w:szCs w:val="20"/>
        </w:rPr>
      </w:pPr>
      <w:r w:rsidRPr="004C7FE1">
        <w:rPr>
          <w:rFonts w:ascii="Arial" w:hAnsi="Arial" w:cs="Arial"/>
          <w:sz w:val="20"/>
          <w:szCs w:val="20"/>
        </w:rPr>
        <w:t xml:space="preserve">E-mail: </w:t>
      </w:r>
      <w:hyperlink r:id="rId13" w:history="1">
        <w:r w:rsidR="00E075AB" w:rsidRPr="0088151C">
          <w:rPr>
            <w:rStyle w:val="Hiperhivatkozs"/>
            <w:rFonts w:ascii="Arial" w:hAnsi="Arial" w:cs="Arial"/>
            <w:sz w:val="20"/>
            <w:szCs w:val="20"/>
          </w:rPr>
          <w:t>ugyfelszolgalat@naih.hu</w:t>
        </w:r>
      </w:hyperlink>
    </w:p>
    <w:p w14:paraId="794103C2" w14:textId="77777777" w:rsidR="00E075AB" w:rsidRPr="00E075AB" w:rsidRDefault="00E075AB" w:rsidP="00E075AB">
      <w:pPr>
        <w:spacing w:after="0" w:line="300" w:lineRule="exact"/>
        <w:ind w:left="708"/>
        <w:jc w:val="both"/>
        <w:rPr>
          <w:rFonts w:ascii="Arial" w:hAnsi="Arial" w:cs="Arial"/>
          <w:sz w:val="20"/>
          <w:szCs w:val="20"/>
        </w:rPr>
      </w:pPr>
    </w:p>
    <w:p w14:paraId="4E3A2D5A" w14:textId="77777777" w:rsidR="004C7FE1" w:rsidRPr="004C7FE1" w:rsidRDefault="004C7FE1" w:rsidP="006F527A">
      <w:pPr>
        <w:pStyle w:val="Listaszerbekezds"/>
        <w:numPr>
          <w:ilvl w:val="0"/>
          <w:numId w:val="26"/>
        </w:numPr>
        <w:spacing w:after="0" w:line="300" w:lineRule="exact"/>
        <w:ind w:left="1066" w:hanging="357"/>
        <w:contextualSpacing w:val="0"/>
        <w:jc w:val="both"/>
        <w:rPr>
          <w:rFonts w:ascii="Arial" w:hAnsi="Arial" w:cs="Arial"/>
          <w:sz w:val="20"/>
          <w:szCs w:val="20"/>
        </w:rPr>
      </w:pPr>
      <w:r w:rsidRPr="004C7FE1">
        <w:rPr>
          <w:rFonts w:ascii="Arial" w:hAnsi="Arial" w:cs="Arial"/>
          <w:sz w:val="20"/>
          <w:szCs w:val="20"/>
        </w:rPr>
        <w:t>Az érintettnek joga van más, így különösen a szokásos tartózkodási helye, munkahelye</w:t>
      </w:r>
      <w:r>
        <w:rPr>
          <w:rFonts w:ascii="Arial" w:hAnsi="Arial" w:cs="Arial"/>
          <w:sz w:val="20"/>
          <w:szCs w:val="20"/>
        </w:rPr>
        <w:t xml:space="preserve"> </w:t>
      </w:r>
      <w:r w:rsidRPr="004C7FE1">
        <w:rPr>
          <w:rFonts w:ascii="Arial" w:hAnsi="Arial" w:cs="Arial"/>
          <w:sz w:val="20"/>
          <w:szCs w:val="20"/>
        </w:rPr>
        <w:t>vagy a feltételezett jogsértés helye szerinti európai uniós tagállamban létrehozott,</w:t>
      </w:r>
      <w:r>
        <w:rPr>
          <w:rFonts w:ascii="Arial" w:hAnsi="Arial" w:cs="Arial"/>
          <w:sz w:val="20"/>
          <w:szCs w:val="20"/>
        </w:rPr>
        <w:t xml:space="preserve"> </w:t>
      </w:r>
      <w:r w:rsidRPr="004C7FE1">
        <w:rPr>
          <w:rFonts w:ascii="Arial" w:hAnsi="Arial" w:cs="Arial"/>
          <w:sz w:val="20"/>
          <w:szCs w:val="20"/>
        </w:rPr>
        <w:t>felügyeleti hatóságnál is panaszt tenni.</w:t>
      </w:r>
    </w:p>
    <w:p w14:paraId="28EAA38C" w14:textId="77777777" w:rsidR="00943769" w:rsidRDefault="00943769" w:rsidP="006F527A">
      <w:pPr>
        <w:pStyle w:val="Listaszerbekezds"/>
        <w:numPr>
          <w:ilvl w:val="0"/>
          <w:numId w:val="26"/>
        </w:numPr>
        <w:spacing w:before="120" w:after="0" w:line="300" w:lineRule="exact"/>
        <w:contextualSpacing w:val="0"/>
        <w:jc w:val="both"/>
        <w:rPr>
          <w:rFonts w:ascii="Arial" w:hAnsi="Arial" w:cs="Arial"/>
          <w:sz w:val="20"/>
          <w:szCs w:val="20"/>
        </w:rPr>
      </w:pPr>
      <w:r w:rsidRPr="00943769">
        <w:rPr>
          <w:rFonts w:ascii="Arial" w:hAnsi="Arial" w:cs="Arial"/>
          <w:sz w:val="20"/>
          <w:szCs w:val="20"/>
        </w:rPr>
        <w:t>A felügyeleti hatóságnál bejelentéssel bárki vizsgálatot kezdeményezhet arra hivatkozással, hogy személyes adatok kezelésével kapcsolatban jogsérelem következett be, vagy annak közvetlen veszélye fennáll.</w:t>
      </w:r>
    </w:p>
    <w:p w14:paraId="4C910122" w14:textId="77777777" w:rsidR="000C67B3" w:rsidRDefault="004C7FE1" w:rsidP="006F527A">
      <w:pPr>
        <w:pStyle w:val="Listaszerbekezds"/>
        <w:numPr>
          <w:ilvl w:val="0"/>
          <w:numId w:val="26"/>
        </w:numPr>
        <w:spacing w:before="120" w:after="0" w:line="300" w:lineRule="exact"/>
        <w:contextualSpacing w:val="0"/>
        <w:jc w:val="both"/>
        <w:rPr>
          <w:rFonts w:ascii="Arial" w:hAnsi="Arial" w:cs="Arial"/>
          <w:sz w:val="20"/>
          <w:szCs w:val="20"/>
        </w:rPr>
      </w:pPr>
      <w:r w:rsidRPr="005E72D8">
        <w:rPr>
          <w:rFonts w:ascii="Arial" w:hAnsi="Arial" w:cs="Arial"/>
          <w:sz w:val="20"/>
          <w:szCs w:val="20"/>
        </w:rPr>
        <w:t>Az érintett és az adatkezelő jogosult a hatékony bírósági jogorvoslatra a felügyeleti hatóság rá vonatkozó, jogilag kötelező erejű döntésével szemben, így különösen a felügyeleti hatóság vizsgálati, korrekciós és engedélyezési hatásköreinek gyakorlására, illetve a panaszok megalapozatlannak tekintésére vagy elutasítására vonatkozó döntésével szemben. Mindazonáltal a hatékony bírósági jogorvoslathoz való jog nem vonatkozik a felügyeleti hatóságok által tett, jogilag kötelező erővel nem bíró intézkedésekre, például a felügyeleti hatóság által kibocsátott véleményekre vagy az általa nyújtott tanácsra.</w:t>
      </w:r>
    </w:p>
    <w:p w14:paraId="71E555EE" w14:textId="77777777" w:rsidR="00077A7A" w:rsidRPr="00077A7A" w:rsidRDefault="002D494B" w:rsidP="006F527A">
      <w:pPr>
        <w:pStyle w:val="Listaszerbekezds"/>
        <w:numPr>
          <w:ilvl w:val="0"/>
          <w:numId w:val="26"/>
        </w:numPr>
        <w:spacing w:before="120" w:after="0" w:line="300" w:lineRule="exact"/>
        <w:contextualSpacing w:val="0"/>
        <w:jc w:val="both"/>
        <w:rPr>
          <w:rFonts w:ascii="Arial" w:hAnsi="Arial" w:cs="Arial"/>
          <w:sz w:val="20"/>
          <w:szCs w:val="20"/>
        </w:rPr>
      </w:pPr>
      <w:r w:rsidRPr="004C7FE1">
        <w:rPr>
          <w:rFonts w:ascii="Arial" w:hAnsi="Arial" w:cs="Arial"/>
          <w:sz w:val="20"/>
          <w:szCs w:val="20"/>
        </w:rPr>
        <w:t>Az érintett – panasztételi jogától függetlenül – bírósághoz fordulhat, ha a személyes</w:t>
      </w:r>
      <w:r>
        <w:rPr>
          <w:rFonts w:ascii="Arial" w:hAnsi="Arial" w:cs="Arial"/>
          <w:sz w:val="20"/>
          <w:szCs w:val="20"/>
        </w:rPr>
        <w:t xml:space="preserve"> </w:t>
      </w:r>
      <w:r w:rsidRPr="004C7FE1">
        <w:rPr>
          <w:rFonts w:ascii="Arial" w:hAnsi="Arial" w:cs="Arial"/>
          <w:sz w:val="20"/>
          <w:szCs w:val="20"/>
        </w:rPr>
        <w:t>adatainak kezelése során megsértették a rendelet szerinti jogait. Az adatkezelővel, mint</w:t>
      </w:r>
      <w:r>
        <w:rPr>
          <w:rFonts w:ascii="Arial" w:hAnsi="Arial" w:cs="Arial"/>
          <w:sz w:val="20"/>
          <w:szCs w:val="20"/>
        </w:rPr>
        <w:t xml:space="preserve"> </w:t>
      </w:r>
      <w:r w:rsidRPr="004C7FE1">
        <w:rPr>
          <w:rFonts w:ascii="Arial" w:hAnsi="Arial" w:cs="Arial"/>
          <w:sz w:val="20"/>
          <w:szCs w:val="20"/>
        </w:rPr>
        <w:t>valamely tagállam közhatalmi jogosítványait gyakorolva eljáró közhatalmi szervvel</w:t>
      </w:r>
      <w:r>
        <w:rPr>
          <w:rFonts w:ascii="Arial" w:hAnsi="Arial" w:cs="Arial"/>
          <w:sz w:val="20"/>
          <w:szCs w:val="20"/>
        </w:rPr>
        <w:t xml:space="preserve"> </w:t>
      </w:r>
      <w:r w:rsidRPr="004C7FE1">
        <w:rPr>
          <w:rFonts w:ascii="Arial" w:hAnsi="Arial" w:cs="Arial"/>
          <w:sz w:val="20"/>
          <w:szCs w:val="20"/>
        </w:rPr>
        <w:t>szemben magyar bíróság előtt indítható per.</w:t>
      </w:r>
      <w:r w:rsidR="00263B69" w:rsidRPr="00077A7A">
        <w:rPr>
          <w:rFonts w:ascii="Arial" w:hAnsi="Arial" w:cs="Arial"/>
          <w:sz w:val="20"/>
          <w:szCs w:val="20"/>
        </w:rPr>
        <w:t xml:space="preserve"> Az érintett az Adatkezelő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 A perben a Budapest Környéki Törvényszék jár el.</w:t>
      </w:r>
      <w:r w:rsidR="00077A7A" w:rsidRPr="00077A7A">
        <w:rPr>
          <w:rFonts w:ascii="Arial" w:hAnsi="Arial" w:cs="Arial"/>
          <w:sz w:val="20"/>
          <w:szCs w:val="20"/>
        </w:rPr>
        <w:t xml:space="preserve"> </w:t>
      </w:r>
      <w:r w:rsidR="00077A7A">
        <w:rPr>
          <w:rFonts w:ascii="Arial" w:hAnsi="Arial" w:cs="Arial"/>
          <w:sz w:val="20"/>
          <w:szCs w:val="20"/>
        </w:rPr>
        <w:t>Elérhetőségek:</w:t>
      </w:r>
    </w:p>
    <w:p w14:paraId="061E90D6" w14:textId="77777777" w:rsidR="00077A7A" w:rsidRDefault="00077A7A" w:rsidP="002875D5">
      <w:pPr>
        <w:spacing w:before="60" w:after="0" w:line="300" w:lineRule="exact"/>
        <w:ind w:left="1418"/>
        <w:jc w:val="both"/>
        <w:rPr>
          <w:rFonts w:ascii="Arial" w:hAnsi="Arial" w:cs="Arial"/>
          <w:sz w:val="20"/>
          <w:szCs w:val="20"/>
        </w:rPr>
      </w:pPr>
      <w:r w:rsidRPr="00077A7A">
        <w:rPr>
          <w:rFonts w:ascii="Arial" w:hAnsi="Arial" w:cs="Arial"/>
          <w:sz w:val="20"/>
          <w:szCs w:val="20"/>
        </w:rPr>
        <w:t xml:space="preserve">Honlap: </w:t>
      </w:r>
      <w:hyperlink r:id="rId14" w:history="1">
        <w:r w:rsidR="002875D5" w:rsidRPr="0088151C">
          <w:rPr>
            <w:rStyle w:val="Hiperhivatkozs"/>
            <w:rFonts w:ascii="Arial" w:hAnsi="Arial" w:cs="Arial"/>
            <w:sz w:val="20"/>
            <w:szCs w:val="20"/>
          </w:rPr>
          <w:t>https://budapestkornyekitorvenyszek.birosag.hu</w:t>
        </w:r>
      </w:hyperlink>
    </w:p>
    <w:p w14:paraId="5DA72181" w14:textId="77777777" w:rsidR="00077A7A" w:rsidRPr="00077A7A" w:rsidRDefault="00077A7A" w:rsidP="002875D5">
      <w:pPr>
        <w:spacing w:before="60" w:after="0" w:line="300" w:lineRule="exact"/>
        <w:ind w:left="1418"/>
        <w:jc w:val="both"/>
        <w:rPr>
          <w:rFonts w:ascii="Arial" w:hAnsi="Arial" w:cs="Arial"/>
          <w:sz w:val="20"/>
          <w:szCs w:val="20"/>
        </w:rPr>
      </w:pPr>
      <w:r w:rsidRPr="00077A7A">
        <w:rPr>
          <w:rFonts w:ascii="Arial" w:hAnsi="Arial" w:cs="Arial"/>
          <w:sz w:val="20"/>
          <w:szCs w:val="20"/>
        </w:rPr>
        <w:t xml:space="preserve">Cím: </w:t>
      </w:r>
      <w:r w:rsidR="002875D5" w:rsidRPr="00077A7A">
        <w:rPr>
          <w:rFonts w:ascii="Arial" w:hAnsi="Arial" w:cs="Arial"/>
          <w:sz w:val="20"/>
          <w:szCs w:val="20"/>
        </w:rPr>
        <w:t>1146 Budapest</w:t>
      </w:r>
      <w:r w:rsidR="002875D5">
        <w:rPr>
          <w:rFonts w:ascii="Arial" w:hAnsi="Arial" w:cs="Arial"/>
          <w:sz w:val="20"/>
          <w:szCs w:val="20"/>
        </w:rPr>
        <w:t xml:space="preserve">, </w:t>
      </w:r>
      <w:r w:rsidR="002875D5" w:rsidRPr="00077A7A">
        <w:rPr>
          <w:rFonts w:ascii="Arial" w:hAnsi="Arial" w:cs="Arial"/>
          <w:sz w:val="20"/>
          <w:szCs w:val="20"/>
        </w:rPr>
        <w:t>Thököly út 97-101.</w:t>
      </w:r>
      <w:r w:rsidR="002875D5">
        <w:rPr>
          <w:rFonts w:ascii="Arial" w:hAnsi="Arial" w:cs="Arial"/>
          <w:sz w:val="20"/>
          <w:szCs w:val="20"/>
        </w:rPr>
        <w:t xml:space="preserve">  </w:t>
      </w:r>
      <w:r w:rsidRPr="00077A7A">
        <w:rPr>
          <w:rFonts w:ascii="Arial" w:hAnsi="Arial" w:cs="Arial"/>
          <w:sz w:val="20"/>
          <w:szCs w:val="20"/>
        </w:rPr>
        <w:t xml:space="preserve"> / </w:t>
      </w:r>
      <w:r w:rsidR="00DA1B59">
        <w:rPr>
          <w:rFonts w:ascii="Arial" w:hAnsi="Arial" w:cs="Arial"/>
          <w:sz w:val="20"/>
          <w:szCs w:val="20"/>
        </w:rPr>
        <w:t xml:space="preserve"> </w:t>
      </w:r>
      <w:r w:rsidRPr="00077A7A">
        <w:rPr>
          <w:rFonts w:ascii="Arial" w:hAnsi="Arial" w:cs="Arial"/>
          <w:sz w:val="20"/>
          <w:szCs w:val="20"/>
        </w:rPr>
        <w:t xml:space="preserve"> Postacím: </w:t>
      </w:r>
      <w:r w:rsidR="002875D5" w:rsidRPr="002875D5">
        <w:rPr>
          <w:rFonts w:ascii="Arial" w:hAnsi="Arial" w:cs="Arial"/>
          <w:sz w:val="20"/>
          <w:szCs w:val="20"/>
        </w:rPr>
        <w:t>1443 Budapest, Pf. 175.</w:t>
      </w:r>
    </w:p>
    <w:p w14:paraId="6FBD41CE" w14:textId="77777777" w:rsidR="00077A7A" w:rsidRPr="00077A7A" w:rsidRDefault="00077A7A" w:rsidP="002875D5">
      <w:pPr>
        <w:spacing w:before="60" w:after="0" w:line="300" w:lineRule="exact"/>
        <w:ind w:left="1418"/>
        <w:jc w:val="both"/>
        <w:rPr>
          <w:rFonts w:ascii="Arial" w:hAnsi="Arial" w:cs="Arial"/>
          <w:sz w:val="20"/>
          <w:szCs w:val="20"/>
        </w:rPr>
      </w:pPr>
      <w:r w:rsidRPr="00077A7A">
        <w:rPr>
          <w:rFonts w:ascii="Arial" w:hAnsi="Arial" w:cs="Arial"/>
          <w:sz w:val="20"/>
          <w:szCs w:val="20"/>
        </w:rPr>
        <w:t>Telefon: +</w:t>
      </w:r>
      <w:r w:rsidR="00DA1B59" w:rsidRPr="00DA1B59">
        <w:rPr>
          <w:rFonts w:ascii="Arial" w:hAnsi="Arial" w:cs="Arial"/>
          <w:sz w:val="20"/>
          <w:szCs w:val="20"/>
        </w:rPr>
        <w:t>36-1/467-6200</w:t>
      </w:r>
    </w:p>
    <w:p w14:paraId="4A9263E9" w14:textId="77777777" w:rsidR="00077A7A" w:rsidRDefault="00077A7A" w:rsidP="002875D5">
      <w:pPr>
        <w:spacing w:before="60" w:after="0" w:line="300" w:lineRule="exact"/>
        <w:ind w:left="1418"/>
        <w:jc w:val="both"/>
        <w:rPr>
          <w:rFonts w:ascii="Arial" w:hAnsi="Arial" w:cs="Arial"/>
          <w:sz w:val="20"/>
          <w:szCs w:val="20"/>
        </w:rPr>
      </w:pPr>
      <w:r w:rsidRPr="00077A7A">
        <w:rPr>
          <w:rFonts w:ascii="Arial" w:hAnsi="Arial" w:cs="Arial"/>
          <w:sz w:val="20"/>
          <w:szCs w:val="20"/>
        </w:rPr>
        <w:t xml:space="preserve">E-mail: </w:t>
      </w:r>
      <w:hyperlink r:id="rId15" w:history="1">
        <w:r w:rsidR="00DA1B59" w:rsidRPr="0088151C">
          <w:rPr>
            <w:rStyle w:val="Hiperhivatkozs"/>
            <w:rFonts w:ascii="Arial" w:hAnsi="Arial" w:cs="Arial"/>
            <w:sz w:val="20"/>
            <w:szCs w:val="20"/>
          </w:rPr>
          <w:t>birosag@budapestkornyekit.birosag.hu</w:t>
        </w:r>
      </w:hyperlink>
    </w:p>
    <w:p w14:paraId="6D0FC705" w14:textId="77777777" w:rsidR="004C7FE1" w:rsidRPr="004C7FE1" w:rsidRDefault="004C7FE1" w:rsidP="006F527A">
      <w:pPr>
        <w:pStyle w:val="Listaszerbekezds"/>
        <w:numPr>
          <w:ilvl w:val="0"/>
          <w:numId w:val="26"/>
        </w:numPr>
        <w:spacing w:before="120" w:after="0" w:line="300" w:lineRule="exact"/>
        <w:contextualSpacing w:val="0"/>
        <w:jc w:val="both"/>
        <w:rPr>
          <w:rFonts w:ascii="Arial" w:hAnsi="Arial" w:cs="Arial"/>
          <w:sz w:val="20"/>
          <w:szCs w:val="20"/>
        </w:rPr>
      </w:pPr>
      <w:r w:rsidRPr="004C7FE1">
        <w:rPr>
          <w:rFonts w:ascii="Arial" w:hAnsi="Arial" w:cs="Arial"/>
          <w:sz w:val="20"/>
          <w:szCs w:val="20"/>
        </w:rPr>
        <w:t>Az érintettnek jogában áll a panasznak a nevében történő benyújtásával, a</w:t>
      </w:r>
      <w:r>
        <w:rPr>
          <w:rFonts w:ascii="Arial" w:hAnsi="Arial" w:cs="Arial"/>
          <w:sz w:val="20"/>
          <w:szCs w:val="20"/>
        </w:rPr>
        <w:t xml:space="preserve"> </w:t>
      </w:r>
      <w:r w:rsidRPr="004C7FE1">
        <w:rPr>
          <w:rFonts w:ascii="Arial" w:hAnsi="Arial" w:cs="Arial"/>
          <w:sz w:val="20"/>
          <w:szCs w:val="20"/>
        </w:rPr>
        <w:t>felügyeleti hatóság határozatának bírósági felülvizsgálatával, a keresetindítással, valamint</w:t>
      </w:r>
      <w:r>
        <w:rPr>
          <w:rFonts w:ascii="Arial" w:hAnsi="Arial" w:cs="Arial"/>
          <w:sz w:val="20"/>
          <w:szCs w:val="20"/>
        </w:rPr>
        <w:t xml:space="preserve"> </w:t>
      </w:r>
      <w:r w:rsidRPr="004C7FE1">
        <w:rPr>
          <w:rFonts w:ascii="Arial" w:hAnsi="Arial" w:cs="Arial"/>
          <w:sz w:val="20"/>
          <w:szCs w:val="20"/>
        </w:rPr>
        <w:t>a kártérítési jogának a nevében történő érvényesítésével egy olyan nonprofit jellegű</w:t>
      </w:r>
      <w:r>
        <w:rPr>
          <w:rFonts w:ascii="Arial" w:hAnsi="Arial" w:cs="Arial"/>
          <w:sz w:val="20"/>
          <w:szCs w:val="20"/>
        </w:rPr>
        <w:t xml:space="preserve"> </w:t>
      </w:r>
      <w:r w:rsidRPr="004C7FE1">
        <w:rPr>
          <w:rFonts w:ascii="Arial" w:hAnsi="Arial" w:cs="Arial"/>
          <w:sz w:val="20"/>
          <w:szCs w:val="20"/>
        </w:rPr>
        <w:t>szervezetet vagy egyesületet megbízni, amelyet valamely európai uniós tagállam jogának</w:t>
      </w:r>
      <w:r>
        <w:rPr>
          <w:rFonts w:ascii="Arial" w:hAnsi="Arial" w:cs="Arial"/>
          <w:sz w:val="20"/>
          <w:szCs w:val="20"/>
        </w:rPr>
        <w:t xml:space="preserve"> </w:t>
      </w:r>
      <w:r w:rsidRPr="004C7FE1">
        <w:rPr>
          <w:rFonts w:ascii="Arial" w:hAnsi="Arial" w:cs="Arial"/>
          <w:sz w:val="20"/>
          <w:szCs w:val="20"/>
        </w:rPr>
        <w:t>megfelelően hoztak létre, és amelynek alapszabályban rögzített céljai a közérdek</w:t>
      </w:r>
      <w:r>
        <w:rPr>
          <w:rFonts w:ascii="Arial" w:hAnsi="Arial" w:cs="Arial"/>
          <w:sz w:val="20"/>
          <w:szCs w:val="20"/>
        </w:rPr>
        <w:t xml:space="preserve"> </w:t>
      </w:r>
      <w:r w:rsidRPr="004C7FE1">
        <w:rPr>
          <w:rFonts w:ascii="Arial" w:hAnsi="Arial" w:cs="Arial"/>
          <w:sz w:val="20"/>
          <w:szCs w:val="20"/>
        </w:rPr>
        <w:t>szolgálata, valamint az érintettek jogainak és szabadságának a személyes adatok</w:t>
      </w:r>
      <w:r>
        <w:rPr>
          <w:rFonts w:ascii="Arial" w:hAnsi="Arial" w:cs="Arial"/>
          <w:sz w:val="20"/>
          <w:szCs w:val="20"/>
        </w:rPr>
        <w:t xml:space="preserve"> </w:t>
      </w:r>
      <w:r w:rsidRPr="004C7FE1">
        <w:rPr>
          <w:rFonts w:ascii="Arial" w:hAnsi="Arial" w:cs="Arial"/>
          <w:sz w:val="20"/>
          <w:szCs w:val="20"/>
        </w:rPr>
        <w:t>vonatkozásában biztosított védelme.</w:t>
      </w:r>
    </w:p>
    <w:p w14:paraId="115301CE" w14:textId="77777777" w:rsidR="00BD251F" w:rsidRPr="00BD251F" w:rsidRDefault="00BD251F" w:rsidP="006F527A">
      <w:pPr>
        <w:pStyle w:val="Listaszerbekezds"/>
        <w:numPr>
          <w:ilvl w:val="0"/>
          <w:numId w:val="26"/>
        </w:numPr>
        <w:spacing w:before="120" w:after="0" w:line="300" w:lineRule="exact"/>
        <w:contextualSpacing w:val="0"/>
        <w:jc w:val="both"/>
        <w:rPr>
          <w:rFonts w:ascii="Arial" w:hAnsi="Arial" w:cs="Arial"/>
          <w:sz w:val="20"/>
          <w:szCs w:val="20"/>
        </w:rPr>
      </w:pPr>
      <w:r w:rsidRPr="00BD251F">
        <w:rPr>
          <w:rFonts w:ascii="Arial" w:hAnsi="Arial" w:cs="Arial"/>
          <w:sz w:val="20"/>
          <w:szCs w:val="20"/>
        </w:rPr>
        <w:t xml:space="preserve">Ha az </w:t>
      </w:r>
      <w:r w:rsidR="00670E52">
        <w:rPr>
          <w:rFonts w:ascii="Arial" w:hAnsi="Arial" w:cs="Arial"/>
          <w:sz w:val="20"/>
          <w:szCs w:val="20"/>
        </w:rPr>
        <w:t>A</w:t>
      </w:r>
      <w:r w:rsidRPr="00BD251F">
        <w:rPr>
          <w:rFonts w:ascii="Arial" w:hAnsi="Arial" w:cs="Arial"/>
          <w:sz w:val="20"/>
          <w:szCs w:val="20"/>
        </w:rPr>
        <w:t xml:space="preserve">datkezelő, illetve az általa megbízott vagy rendelkezése alapján eljáró adatfeldolgozó a személyes adatok kezelésére vonatkozó, jogszabályban vagy az Európai Unió kötelező jogi aktusában meghatározott előírásokat megsérti és ezzel másnak kárt </w:t>
      </w:r>
      <w:r w:rsidR="002900BA">
        <w:rPr>
          <w:rFonts w:ascii="Arial" w:hAnsi="Arial" w:cs="Arial"/>
          <w:sz w:val="20"/>
          <w:szCs w:val="20"/>
        </w:rPr>
        <w:t>okoz, köteles azt megtéríteni.</w:t>
      </w:r>
    </w:p>
    <w:p w14:paraId="38790065" w14:textId="77777777" w:rsidR="00BD251F" w:rsidRPr="00617C7B" w:rsidRDefault="00617C7B" w:rsidP="00617C7B">
      <w:pPr>
        <w:spacing w:before="120" w:after="0" w:line="300" w:lineRule="exact"/>
        <w:ind w:left="1633" w:hanging="567"/>
        <w:jc w:val="both"/>
        <w:rPr>
          <w:rFonts w:ascii="Arial" w:hAnsi="Arial" w:cs="Arial"/>
          <w:sz w:val="20"/>
          <w:szCs w:val="20"/>
        </w:rPr>
      </w:pPr>
      <w:proofErr w:type="spellStart"/>
      <w:r w:rsidRPr="00DA69E6">
        <w:rPr>
          <w:rFonts w:ascii="Arial" w:hAnsi="Arial" w:cs="Arial"/>
          <w:i/>
          <w:sz w:val="20"/>
          <w:szCs w:val="20"/>
        </w:rPr>
        <w:t>ga</w:t>
      </w:r>
      <w:proofErr w:type="spellEnd"/>
      <w:r w:rsidRPr="00DA69E6">
        <w:rPr>
          <w:rFonts w:ascii="Arial" w:hAnsi="Arial" w:cs="Arial"/>
          <w:i/>
          <w:sz w:val="20"/>
          <w:szCs w:val="20"/>
        </w:rPr>
        <w:t>)</w:t>
      </w:r>
      <w:r>
        <w:rPr>
          <w:rFonts w:ascii="Arial" w:hAnsi="Arial" w:cs="Arial"/>
          <w:sz w:val="20"/>
          <w:szCs w:val="20"/>
        </w:rPr>
        <w:tab/>
      </w:r>
      <w:r w:rsidR="00BD251F" w:rsidRPr="00617C7B">
        <w:rPr>
          <w:rFonts w:ascii="Arial" w:hAnsi="Arial" w:cs="Arial"/>
          <w:sz w:val="20"/>
          <w:szCs w:val="20"/>
        </w:rPr>
        <w:t xml:space="preserve">Ha az </w:t>
      </w:r>
      <w:r w:rsidR="00147B28" w:rsidRPr="00617C7B">
        <w:rPr>
          <w:rFonts w:ascii="Arial" w:hAnsi="Arial" w:cs="Arial"/>
          <w:sz w:val="20"/>
          <w:szCs w:val="20"/>
        </w:rPr>
        <w:t>A</w:t>
      </w:r>
      <w:r w:rsidR="00BD251F" w:rsidRPr="00617C7B">
        <w:rPr>
          <w:rFonts w:ascii="Arial" w:hAnsi="Arial" w:cs="Arial"/>
          <w:sz w:val="20"/>
          <w:szCs w:val="20"/>
        </w:rPr>
        <w:t>d</w:t>
      </w:r>
      <w:r w:rsidR="00BD251F" w:rsidRPr="00182257">
        <w:rPr>
          <w:rFonts w:ascii="Arial" w:hAnsi="Arial" w:cs="Arial"/>
          <w:sz w:val="20"/>
          <w:szCs w:val="20"/>
        </w:rPr>
        <w:t>a</w:t>
      </w:r>
      <w:r w:rsidR="00BD251F" w:rsidRPr="00617C7B">
        <w:rPr>
          <w:rFonts w:ascii="Arial" w:hAnsi="Arial" w:cs="Arial"/>
          <w:sz w:val="20"/>
          <w:szCs w:val="20"/>
        </w:rPr>
        <w:t xml:space="preserve">tkezelő, illetve az általa megbízott vagy rendelkezése alapján eljáró adatfeldolgozó a személyes adatok kezelésére vonatkozó, jogszabályban vagy az Európai Unió kötelező jogi aktusában meghatározott előírásokat megsérti és ezzel más személyiségi jogát megsérti, az, akinek személyiségi joga sérelmet szenvedett, az </w:t>
      </w:r>
      <w:r w:rsidR="00147B28" w:rsidRPr="00617C7B">
        <w:rPr>
          <w:rFonts w:ascii="Arial" w:hAnsi="Arial" w:cs="Arial"/>
          <w:sz w:val="20"/>
          <w:szCs w:val="20"/>
        </w:rPr>
        <w:t>A</w:t>
      </w:r>
      <w:r w:rsidR="00BD251F" w:rsidRPr="00617C7B">
        <w:rPr>
          <w:rFonts w:ascii="Arial" w:hAnsi="Arial" w:cs="Arial"/>
          <w:sz w:val="20"/>
          <w:szCs w:val="20"/>
        </w:rPr>
        <w:t>datkezelőtől, illetve az általa megbízott vagy rendelkezése alapján eljáró adatfeldolgozótól sérelemdíjat követelhet.</w:t>
      </w:r>
    </w:p>
    <w:p w14:paraId="15110440" w14:textId="77777777" w:rsidR="00147B28" w:rsidRPr="00617C7B" w:rsidRDefault="00147B28" w:rsidP="00617C7B">
      <w:pPr>
        <w:spacing w:after="0" w:line="300" w:lineRule="exact"/>
        <w:ind w:left="1633" w:hanging="567"/>
        <w:jc w:val="both"/>
        <w:rPr>
          <w:rFonts w:ascii="Arial" w:hAnsi="Arial" w:cs="Arial"/>
          <w:sz w:val="20"/>
          <w:szCs w:val="20"/>
        </w:rPr>
      </w:pPr>
    </w:p>
    <w:p w14:paraId="48DCD1C2" w14:textId="77777777" w:rsidR="00BD251F" w:rsidRPr="00617C7B" w:rsidRDefault="00617C7B" w:rsidP="00617C7B">
      <w:pPr>
        <w:spacing w:after="0" w:line="300" w:lineRule="exact"/>
        <w:ind w:left="1633" w:hanging="567"/>
        <w:jc w:val="both"/>
        <w:rPr>
          <w:rFonts w:ascii="Arial" w:hAnsi="Arial" w:cs="Arial"/>
          <w:sz w:val="20"/>
          <w:szCs w:val="20"/>
        </w:rPr>
      </w:pPr>
      <w:proofErr w:type="spellStart"/>
      <w:r w:rsidRPr="00DA69E6">
        <w:rPr>
          <w:rFonts w:ascii="Arial" w:hAnsi="Arial" w:cs="Arial"/>
          <w:i/>
          <w:sz w:val="20"/>
          <w:szCs w:val="20"/>
        </w:rPr>
        <w:t>gb</w:t>
      </w:r>
      <w:proofErr w:type="spellEnd"/>
      <w:r w:rsidRPr="00DA69E6">
        <w:rPr>
          <w:rFonts w:ascii="Arial" w:hAnsi="Arial" w:cs="Arial"/>
          <w:i/>
          <w:sz w:val="20"/>
          <w:szCs w:val="20"/>
        </w:rPr>
        <w:t>)</w:t>
      </w:r>
      <w:r>
        <w:rPr>
          <w:rFonts w:ascii="Arial" w:hAnsi="Arial" w:cs="Arial"/>
          <w:sz w:val="20"/>
          <w:szCs w:val="20"/>
        </w:rPr>
        <w:tab/>
      </w:r>
      <w:r w:rsidR="00BD251F" w:rsidRPr="00617C7B">
        <w:rPr>
          <w:rFonts w:ascii="Arial" w:hAnsi="Arial" w:cs="Arial"/>
          <w:sz w:val="20"/>
          <w:szCs w:val="20"/>
        </w:rPr>
        <w:t xml:space="preserve">Az </w:t>
      </w:r>
      <w:r w:rsidR="00147B28" w:rsidRPr="00617C7B">
        <w:rPr>
          <w:rFonts w:ascii="Arial" w:hAnsi="Arial" w:cs="Arial"/>
          <w:sz w:val="20"/>
          <w:szCs w:val="20"/>
        </w:rPr>
        <w:t>A</w:t>
      </w:r>
      <w:r w:rsidR="00BD251F" w:rsidRPr="00617C7B">
        <w:rPr>
          <w:rFonts w:ascii="Arial" w:hAnsi="Arial" w:cs="Arial"/>
          <w:sz w:val="20"/>
          <w:szCs w:val="20"/>
        </w:rPr>
        <w:t>datkezelő mentesül az okozott kárért való felelősség és a sérelemdíj megfizetésének kötelezettsége alól, ha bizonyítja, hogy a kárt vagy a személyiségi jog megsértésével okozott jogsérelmet az adatkezelés körén kívül eső elháríthatatlan ok idézte elő.</w:t>
      </w:r>
    </w:p>
    <w:p w14:paraId="5A67D664" w14:textId="77777777" w:rsidR="00BD251F" w:rsidRPr="00617C7B" w:rsidRDefault="00617C7B" w:rsidP="00617C7B">
      <w:pPr>
        <w:spacing w:before="120" w:after="0" w:line="300" w:lineRule="exact"/>
        <w:ind w:left="1633" w:hanging="567"/>
        <w:jc w:val="both"/>
        <w:rPr>
          <w:rFonts w:ascii="Arial" w:hAnsi="Arial" w:cs="Arial"/>
          <w:sz w:val="20"/>
          <w:szCs w:val="20"/>
        </w:rPr>
      </w:pPr>
      <w:proofErr w:type="spellStart"/>
      <w:r w:rsidRPr="00DA69E6">
        <w:rPr>
          <w:rFonts w:ascii="Arial" w:hAnsi="Arial" w:cs="Arial"/>
          <w:i/>
          <w:sz w:val="20"/>
          <w:szCs w:val="20"/>
        </w:rPr>
        <w:t>g</w:t>
      </w:r>
      <w:r w:rsidR="00DA69E6" w:rsidRPr="00DA69E6">
        <w:rPr>
          <w:rFonts w:ascii="Arial" w:hAnsi="Arial" w:cs="Arial"/>
          <w:i/>
          <w:sz w:val="20"/>
          <w:szCs w:val="20"/>
        </w:rPr>
        <w:t>c</w:t>
      </w:r>
      <w:proofErr w:type="spellEnd"/>
      <w:r w:rsidRPr="00DA69E6">
        <w:rPr>
          <w:rFonts w:ascii="Arial" w:hAnsi="Arial" w:cs="Arial"/>
          <w:i/>
          <w:sz w:val="20"/>
          <w:szCs w:val="20"/>
        </w:rPr>
        <w:t>)</w:t>
      </w:r>
      <w:r>
        <w:rPr>
          <w:rFonts w:ascii="Arial" w:hAnsi="Arial" w:cs="Arial"/>
          <w:sz w:val="20"/>
          <w:szCs w:val="20"/>
        </w:rPr>
        <w:tab/>
      </w:r>
      <w:r w:rsidR="00BD251F" w:rsidRPr="00617C7B">
        <w:rPr>
          <w:rFonts w:ascii="Arial" w:hAnsi="Arial" w:cs="Arial"/>
          <w:sz w:val="20"/>
          <w:szCs w:val="20"/>
        </w:rPr>
        <w:t xml:space="preserve">Az adatfeldolgozó mentesül az okozott kárért való felelősség és a sérelemdíj megfizetésének kötelezettsége alól, ha bizonyítja, hogy az általa végzett adatkezelési műveletek során a személyes adatok kezelésére vonatkozó, jogszabályban vagy az Európai Unió kötelező jogi aktusában meghatározott, kifejezetten az adatfeldolgozókat terhelő kötelezettségek, valamint az </w:t>
      </w:r>
      <w:r w:rsidRPr="00617C7B">
        <w:rPr>
          <w:rFonts w:ascii="Arial" w:hAnsi="Arial" w:cs="Arial"/>
          <w:sz w:val="20"/>
          <w:szCs w:val="20"/>
        </w:rPr>
        <w:t>A</w:t>
      </w:r>
      <w:r w:rsidR="00BD251F" w:rsidRPr="00617C7B">
        <w:rPr>
          <w:rFonts w:ascii="Arial" w:hAnsi="Arial" w:cs="Arial"/>
          <w:sz w:val="20"/>
          <w:szCs w:val="20"/>
        </w:rPr>
        <w:t>datkezelő jogszerű utasításainak betartásával járt el.</w:t>
      </w:r>
    </w:p>
    <w:p w14:paraId="5C98AF24" w14:textId="77777777" w:rsidR="00BD251F" w:rsidRPr="00617C7B" w:rsidRDefault="00617C7B" w:rsidP="00617C7B">
      <w:pPr>
        <w:spacing w:before="120" w:after="0" w:line="300" w:lineRule="exact"/>
        <w:ind w:left="1633" w:hanging="567"/>
        <w:jc w:val="both"/>
        <w:rPr>
          <w:rFonts w:ascii="Arial" w:hAnsi="Arial" w:cs="Arial"/>
          <w:sz w:val="20"/>
          <w:szCs w:val="20"/>
        </w:rPr>
      </w:pPr>
      <w:proofErr w:type="spellStart"/>
      <w:r w:rsidRPr="00DA69E6">
        <w:rPr>
          <w:rFonts w:ascii="Arial" w:hAnsi="Arial" w:cs="Arial"/>
          <w:i/>
          <w:sz w:val="20"/>
          <w:szCs w:val="20"/>
        </w:rPr>
        <w:t>g</w:t>
      </w:r>
      <w:r w:rsidR="00DA69E6" w:rsidRPr="00DA69E6">
        <w:rPr>
          <w:rFonts w:ascii="Arial" w:hAnsi="Arial" w:cs="Arial"/>
          <w:i/>
          <w:sz w:val="20"/>
          <w:szCs w:val="20"/>
        </w:rPr>
        <w:t>d</w:t>
      </w:r>
      <w:proofErr w:type="spellEnd"/>
      <w:r w:rsidRPr="00DA69E6">
        <w:rPr>
          <w:rFonts w:ascii="Arial" w:hAnsi="Arial" w:cs="Arial"/>
          <w:i/>
          <w:sz w:val="20"/>
          <w:szCs w:val="20"/>
        </w:rPr>
        <w:t>)</w:t>
      </w:r>
      <w:r>
        <w:rPr>
          <w:rFonts w:ascii="Arial" w:hAnsi="Arial" w:cs="Arial"/>
          <w:sz w:val="20"/>
          <w:szCs w:val="20"/>
        </w:rPr>
        <w:tab/>
      </w:r>
      <w:r w:rsidR="00BD251F" w:rsidRPr="00617C7B">
        <w:rPr>
          <w:rFonts w:ascii="Arial" w:hAnsi="Arial" w:cs="Arial"/>
          <w:sz w:val="20"/>
          <w:szCs w:val="20"/>
        </w:rPr>
        <w:t xml:space="preserve">Az </w:t>
      </w:r>
      <w:r w:rsidR="002900BA">
        <w:rPr>
          <w:rFonts w:ascii="Arial" w:hAnsi="Arial" w:cs="Arial"/>
          <w:sz w:val="20"/>
          <w:szCs w:val="20"/>
        </w:rPr>
        <w:t>A</w:t>
      </w:r>
      <w:r w:rsidR="00BD251F" w:rsidRPr="00617C7B">
        <w:rPr>
          <w:rFonts w:ascii="Arial" w:hAnsi="Arial" w:cs="Arial"/>
          <w:sz w:val="20"/>
          <w:szCs w:val="20"/>
        </w:rPr>
        <w:t>datkezelő és az általa megbízott vagy rendelkezése alapján eljáró adatfeldolgozó, továbbá a közös adatkezelők és az általuk megbízott vagy rendelkezésük alapján eljáró adatfeldolgozók a személyes adatok kezelésére vonatkozó, jogszabályban vagy az Európai Unió kötelező jogi aktusában meghatározott előírások megsértésével okozott</w:t>
      </w:r>
      <w:r w:rsidR="002900BA">
        <w:rPr>
          <w:rFonts w:ascii="Arial" w:hAnsi="Arial" w:cs="Arial"/>
          <w:sz w:val="20"/>
          <w:szCs w:val="20"/>
        </w:rPr>
        <w:t xml:space="preserve"> </w:t>
      </w:r>
      <w:r w:rsidR="00BD251F" w:rsidRPr="00617C7B">
        <w:rPr>
          <w:rFonts w:ascii="Arial" w:hAnsi="Arial" w:cs="Arial"/>
          <w:sz w:val="20"/>
          <w:szCs w:val="20"/>
        </w:rPr>
        <w:t>kárért az érintettel szemben egyetemlegesen felelnek, valamint</w:t>
      </w:r>
      <w:r w:rsidR="002900BA">
        <w:rPr>
          <w:rFonts w:ascii="Arial" w:hAnsi="Arial" w:cs="Arial"/>
          <w:sz w:val="20"/>
          <w:szCs w:val="20"/>
        </w:rPr>
        <w:t xml:space="preserve"> </w:t>
      </w:r>
      <w:r w:rsidR="00BD251F" w:rsidRPr="00617C7B">
        <w:rPr>
          <w:rFonts w:ascii="Arial" w:hAnsi="Arial" w:cs="Arial"/>
          <w:sz w:val="20"/>
          <w:szCs w:val="20"/>
        </w:rPr>
        <w:t>személyiségi jogsértés esetén járó sérelemdíjat egyetemlegesen kötelesek megfizetni az érintettnek.</w:t>
      </w:r>
    </w:p>
    <w:p w14:paraId="6883D8BC" w14:textId="77777777" w:rsidR="004C7FE1" w:rsidRPr="00617C7B" w:rsidRDefault="00617C7B" w:rsidP="00617C7B">
      <w:pPr>
        <w:spacing w:before="120" w:after="0" w:line="300" w:lineRule="exact"/>
        <w:ind w:left="1633" w:hanging="567"/>
        <w:jc w:val="both"/>
        <w:rPr>
          <w:rFonts w:ascii="Arial" w:hAnsi="Arial" w:cs="Arial"/>
          <w:sz w:val="20"/>
          <w:szCs w:val="20"/>
        </w:rPr>
      </w:pPr>
      <w:proofErr w:type="spellStart"/>
      <w:r w:rsidRPr="00DA69E6">
        <w:rPr>
          <w:rFonts w:ascii="Arial" w:hAnsi="Arial" w:cs="Arial"/>
          <w:i/>
          <w:sz w:val="20"/>
          <w:szCs w:val="20"/>
        </w:rPr>
        <w:t>g</w:t>
      </w:r>
      <w:r w:rsidR="00DA69E6" w:rsidRPr="00DA69E6">
        <w:rPr>
          <w:rFonts w:ascii="Arial" w:hAnsi="Arial" w:cs="Arial"/>
          <w:i/>
          <w:sz w:val="20"/>
          <w:szCs w:val="20"/>
        </w:rPr>
        <w:t>e</w:t>
      </w:r>
      <w:proofErr w:type="spellEnd"/>
      <w:r w:rsidRPr="00DA69E6">
        <w:rPr>
          <w:rFonts w:ascii="Arial" w:hAnsi="Arial" w:cs="Arial"/>
          <w:i/>
          <w:sz w:val="20"/>
          <w:szCs w:val="20"/>
        </w:rPr>
        <w:t>)</w:t>
      </w:r>
      <w:r>
        <w:rPr>
          <w:rFonts w:ascii="Arial" w:hAnsi="Arial" w:cs="Arial"/>
          <w:sz w:val="20"/>
          <w:szCs w:val="20"/>
        </w:rPr>
        <w:tab/>
      </w:r>
      <w:r w:rsidR="00BD251F" w:rsidRPr="00617C7B">
        <w:rPr>
          <w:rFonts w:ascii="Arial" w:hAnsi="Arial" w:cs="Arial"/>
          <w:sz w:val="20"/>
          <w:szCs w:val="20"/>
        </w:rPr>
        <w:t>Nem kell megtéríteni a kárt és nem követelhető a sérelemdíj annyiban, amennyiben a kár a károsult vagy a személyiségi jog megsértésével okozott jogsérelem a személyiségi jogi jogsérelmet szenvedő személy szándékos vagy súlyosan gondatlan magatartásából származott.</w:t>
      </w:r>
    </w:p>
    <w:p w14:paraId="251E8A47" w14:textId="77777777" w:rsidR="004C7FE1" w:rsidRDefault="004C7FE1" w:rsidP="00C645AF">
      <w:pPr>
        <w:spacing w:after="0" w:line="300" w:lineRule="exact"/>
        <w:jc w:val="both"/>
        <w:rPr>
          <w:rFonts w:ascii="Arial" w:hAnsi="Arial" w:cs="Arial"/>
          <w:sz w:val="20"/>
          <w:szCs w:val="20"/>
        </w:rPr>
      </w:pPr>
    </w:p>
    <w:p w14:paraId="1FAB8170" w14:textId="77777777" w:rsidR="00EA54B1" w:rsidRPr="007B5F04" w:rsidRDefault="00EA54B1" w:rsidP="00EA54B1">
      <w:pPr>
        <w:spacing w:after="0" w:line="300" w:lineRule="exact"/>
        <w:ind w:left="709" w:hanging="709"/>
        <w:jc w:val="both"/>
        <w:rPr>
          <w:rFonts w:ascii="Arial" w:hAnsi="Arial" w:cs="Arial"/>
          <w:sz w:val="20"/>
          <w:szCs w:val="20"/>
        </w:rPr>
      </w:pPr>
      <w:r>
        <w:rPr>
          <w:rFonts w:ascii="Arial" w:hAnsi="Arial" w:cs="Arial"/>
          <w:sz w:val="20"/>
          <w:szCs w:val="20"/>
        </w:rPr>
        <w:t>[9.10.]</w:t>
      </w:r>
      <w:r>
        <w:rPr>
          <w:rFonts w:ascii="Arial" w:hAnsi="Arial" w:cs="Arial"/>
          <w:sz w:val="20"/>
          <w:szCs w:val="20"/>
        </w:rPr>
        <w:tab/>
      </w:r>
      <w:r w:rsidR="000C6340">
        <w:rPr>
          <w:rFonts w:ascii="Arial" w:hAnsi="Arial" w:cs="Arial"/>
          <w:i/>
          <w:sz w:val="20"/>
          <w:szCs w:val="20"/>
          <w:u w:val="single"/>
        </w:rPr>
        <w:t xml:space="preserve">Az érintetti jogok </w:t>
      </w:r>
      <w:proofErr w:type="gramStart"/>
      <w:r w:rsidR="000C6340">
        <w:rPr>
          <w:rFonts w:ascii="Arial" w:hAnsi="Arial" w:cs="Arial"/>
          <w:i/>
          <w:sz w:val="20"/>
          <w:szCs w:val="20"/>
          <w:u w:val="single"/>
        </w:rPr>
        <w:t xml:space="preserve">összefoglalása </w:t>
      </w:r>
      <w:r>
        <w:rPr>
          <w:rFonts w:ascii="Arial" w:hAnsi="Arial" w:cs="Arial"/>
          <w:sz w:val="20"/>
          <w:szCs w:val="20"/>
        </w:rPr>
        <w:t>:</w:t>
      </w:r>
      <w:proofErr w:type="gramEnd"/>
    </w:p>
    <w:p w14:paraId="11916FA5" w14:textId="77777777" w:rsidR="004C7FE1" w:rsidRDefault="004C7FE1" w:rsidP="000C6340">
      <w:pPr>
        <w:spacing w:after="0" w:line="300" w:lineRule="exact"/>
        <w:ind w:left="708"/>
        <w:jc w:val="both"/>
        <w:rPr>
          <w:rFonts w:ascii="Arial" w:hAnsi="Arial" w:cs="Arial"/>
          <w:sz w:val="20"/>
          <w:szCs w:val="20"/>
        </w:rPr>
      </w:pPr>
    </w:p>
    <w:tbl>
      <w:tblPr>
        <w:tblStyle w:val="Rcsostblzat"/>
        <w:tblW w:w="0" w:type="auto"/>
        <w:tblInd w:w="7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1540"/>
        <w:gridCol w:w="1230"/>
        <w:gridCol w:w="1230"/>
        <w:gridCol w:w="1230"/>
        <w:gridCol w:w="1230"/>
        <w:gridCol w:w="1230"/>
        <w:gridCol w:w="1230"/>
      </w:tblGrid>
      <w:tr w:rsidR="00F8409B" w:rsidRPr="004B40B7" w14:paraId="0EB8C641" w14:textId="77777777" w:rsidTr="00F73113">
        <w:tc>
          <w:tcPr>
            <w:tcW w:w="1540" w:type="dxa"/>
            <w:tcBorders>
              <w:top w:val="nil"/>
              <w:left w:val="nil"/>
              <w:bottom w:val="single" w:sz="12" w:space="0" w:color="365F91" w:themeColor="accent1" w:themeShade="BF"/>
              <w:right w:val="single" w:sz="24" w:space="0" w:color="365F91" w:themeColor="accent1" w:themeShade="BF"/>
            </w:tcBorders>
          </w:tcPr>
          <w:p w14:paraId="1374CB23" w14:textId="77777777" w:rsidR="00F8409B" w:rsidRPr="004B40B7" w:rsidRDefault="00F8409B" w:rsidP="00F8409B">
            <w:pPr>
              <w:spacing w:before="240" w:after="120"/>
              <w:jc w:val="center"/>
              <w:rPr>
                <w:rFonts w:ascii="Arial" w:hAnsi="Arial" w:cs="Arial"/>
                <w:b/>
                <w:caps/>
                <w:sz w:val="16"/>
                <w:szCs w:val="16"/>
              </w:rPr>
            </w:pPr>
          </w:p>
        </w:tc>
        <w:tc>
          <w:tcPr>
            <w:tcW w:w="7380" w:type="dxa"/>
            <w:gridSpan w:val="6"/>
            <w:tcBorders>
              <w:top w:val="single" w:sz="12" w:space="0" w:color="365F91" w:themeColor="accent1" w:themeShade="BF"/>
              <w:left w:val="single" w:sz="24" w:space="0" w:color="365F91" w:themeColor="accent1" w:themeShade="BF"/>
              <w:bottom w:val="single" w:sz="12" w:space="0" w:color="365F91" w:themeColor="accent1" w:themeShade="BF"/>
              <w:right w:val="single" w:sz="12" w:space="0" w:color="365F91" w:themeColor="accent1" w:themeShade="BF"/>
            </w:tcBorders>
          </w:tcPr>
          <w:p w14:paraId="02A1A80E" w14:textId="77777777" w:rsidR="00F8409B" w:rsidRPr="009B4419" w:rsidRDefault="00F8409B" w:rsidP="00A4489D">
            <w:pPr>
              <w:spacing w:before="240" w:after="120"/>
              <w:jc w:val="center"/>
              <w:rPr>
                <w:rFonts w:ascii="Arial" w:hAnsi="Arial" w:cs="Arial"/>
                <w:b/>
                <w:caps/>
                <w:spacing w:val="-6"/>
                <w:sz w:val="18"/>
                <w:szCs w:val="18"/>
              </w:rPr>
            </w:pPr>
            <w:r w:rsidRPr="009B4419">
              <w:rPr>
                <w:rFonts w:ascii="Arial" w:hAnsi="Arial" w:cs="Arial"/>
                <w:b/>
                <w:caps/>
                <w:spacing w:val="-6"/>
                <w:sz w:val="18"/>
                <w:szCs w:val="18"/>
              </w:rPr>
              <w:t>AZ ADATKEZELÉS JOGALAPJA</w:t>
            </w:r>
          </w:p>
        </w:tc>
      </w:tr>
      <w:tr w:rsidR="00214565" w:rsidRPr="005734DE" w14:paraId="6644EF05" w14:textId="77777777" w:rsidTr="00F73113">
        <w:tc>
          <w:tcPr>
            <w:tcW w:w="1540" w:type="dxa"/>
            <w:tcBorders>
              <w:top w:val="single" w:sz="12" w:space="0" w:color="365F91" w:themeColor="accent1" w:themeShade="BF"/>
              <w:left w:val="single" w:sz="12" w:space="0" w:color="365F91" w:themeColor="accent1" w:themeShade="BF"/>
              <w:bottom w:val="single" w:sz="12" w:space="0" w:color="365F91" w:themeColor="accent1" w:themeShade="BF"/>
              <w:right w:val="single" w:sz="24" w:space="0" w:color="365F91" w:themeColor="accent1" w:themeShade="BF"/>
            </w:tcBorders>
          </w:tcPr>
          <w:p w14:paraId="619A62B0" w14:textId="77777777" w:rsidR="00214565" w:rsidRPr="009B4419" w:rsidRDefault="00214565" w:rsidP="00903861">
            <w:pPr>
              <w:spacing w:before="240" w:after="120"/>
              <w:jc w:val="center"/>
              <w:rPr>
                <w:rFonts w:ascii="Arial" w:hAnsi="Arial" w:cs="Arial"/>
                <w:b/>
                <w:caps/>
                <w:spacing w:val="-6"/>
                <w:sz w:val="18"/>
                <w:szCs w:val="18"/>
              </w:rPr>
            </w:pPr>
            <w:r w:rsidRPr="009B4419">
              <w:rPr>
                <w:rFonts w:ascii="Arial" w:hAnsi="Arial" w:cs="Arial"/>
                <w:b/>
                <w:caps/>
                <w:spacing w:val="-6"/>
                <w:sz w:val="18"/>
                <w:szCs w:val="18"/>
              </w:rPr>
              <w:t>érintetti jog</w:t>
            </w:r>
          </w:p>
        </w:tc>
        <w:tc>
          <w:tcPr>
            <w:tcW w:w="1230" w:type="dxa"/>
            <w:tcBorders>
              <w:top w:val="single" w:sz="12" w:space="0" w:color="365F91" w:themeColor="accent1" w:themeShade="BF"/>
              <w:left w:val="single" w:sz="24" w:space="0" w:color="365F91" w:themeColor="accent1" w:themeShade="BF"/>
              <w:bottom w:val="single" w:sz="12" w:space="0" w:color="365F91" w:themeColor="accent1" w:themeShade="BF"/>
              <w:right w:val="single" w:sz="12" w:space="0" w:color="365F91" w:themeColor="accent1" w:themeShade="BF"/>
            </w:tcBorders>
          </w:tcPr>
          <w:p w14:paraId="7AC8D7D2" w14:textId="77777777" w:rsidR="00214565" w:rsidRPr="009B4419" w:rsidRDefault="00214565" w:rsidP="00EC60C0">
            <w:pPr>
              <w:spacing w:before="240" w:after="120"/>
              <w:jc w:val="center"/>
              <w:rPr>
                <w:rFonts w:ascii="Arial" w:hAnsi="Arial" w:cs="Arial"/>
                <w:smallCaps/>
                <w:sz w:val="16"/>
                <w:szCs w:val="16"/>
              </w:rPr>
            </w:pPr>
            <w:r w:rsidRPr="009B4419">
              <w:rPr>
                <w:rFonts w:ascii="Arial" w:hAnsi="Arial" w:cs="Arial"/>
                <w:smallCaps/>
                <w:spacing w:val="-10"/>
                <w:sz w:val="16"/>
                <w:szCs w:val="16"/>
              </w:rPr>
              <w:t>hozzájárulás</w:t>
            </w:r>
          </w:p>
        </w:tc>
        <w:tc>
          <w:tcPr>
            <w:tcW w:w="123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060C83FC" w14:textId="77777777" w:rsidR="00214565" w:rsidRPr="009B4419" w:rsidRDefault="00214565" w:rsidP="00EC60C0">
            <w:pPr>
              <w:spacing w:before="240" w:after="120"/>
              <w:jc w:val="center"/>
              <w:rPr>
                <w:rFonts w:ascii="Arial" w:hAnsi="Arial" w:cs="Arial"/>
                <w:smallCaps/>
                <w:sz w:val="16"/>
                <w:szCs w:val="16"/>
              </w:rPr>
            </w:pPr>
            <w:r w:rsidRPr="009B4419">
              <w:rPr>
                <w:rFonts w:ascii="Arial" w:hAnsi="Arial" w:cs="Arial"/>
                <w:smallCaps/>
                <w:sz w:val="16"/>
                <w:szCs w:val="16"/>
              </w:rPr>
              <w:t>szerződés</w:t>
            </w:r>
          </w:p>
        </w:tc>
        <w:tc>
          <w:tcPr>
            <w:tcW w:w="123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29301538" w14:textId="77777777" w:rsidR="00214565" w:rsidRPr="009B4419" w:rsidRDefault="00214565" w:rsidP="00EC60C0">
            <w:pPr>
              <w:spacing w:before="120" w:after="120"/>
              <w:jc w:val="center"/>
              <w:rPr>
                <w:rFonts w:ascii="Arial" w:hAnsi="Arial" w:cs="Arial"/>
                <w:smallCaps/>
                <w:spacing w:val="-10"/>
                <w:sz w:val="16"/>
                <w:szCs w:val="16"/>
              </w:rPr>
            </w:pPr>
            <w:r w:rsidRPr="009B4419">
              <w:rPr>
                <w:rFonts w:ascii="Arial" w:hAnsi="Arial" w:cs="Arial"/>
                <w:smallCaps/>
                <w:spacing w:val="-10"/>
                <w:sz w:val="16"/>
                <w:szCs w:val="16"/>
              </w:rPr>
              <w:t>jogi kötelezettség</w:t>
            </w:r>
          </w:p>
        </w:tc>
        <w:tc>
          <w:tcPr>
            <w:tcW w:w="123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34AAC170" w14:textId="77777777" w:rsidR="00214565" w:rsidRPr="009B4419" w:rsidRDefault="00214565" w:rsidP="00EC60C0">
            <w:pPr>
              <w:spacing w:before="120" w:after="120"/>
              <w:jc w:val="center"/>
              <w:rPr>
                <w:rFonts w:ascii="Arial" w:hAnsi="Arial" w:cs="Arial"/>
                <w:smallCaps/>
                <w:spacing w:val="-12"/>
                <w:sz w:val="16"/>
                <w:szCs w:val="16"/>
              </w:rPr>
            </w:pPr>
            <w:r w:rsidRPr="009B4419">
              <w:rPr>
                <w:rFonts w:ascii="Arial" w:hAnsi="Arial" w:cs="Arial"/>
                <w:smallCaps/>
                <w:spacing w:val="-12"/>
                <w:sz w:val="16"/>
                <w:szCs w:val="16"/>
              </w:rPr>
              <w:t>létfontosságú érdek</w:t>
            </w:r>
          </w:p>
        </w:tc>
        <w:tc>
          <w:tcPr>
            <w:tcW w:w="123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5CBB317" w14:textId="77777777" w:rsidR="00214565" w:rsidRPr="009B4419" w:rsidRDefault="00214565" w:rsidP="00EC60C0">
            <w:pPr>
              <w:spacing w:before="120" w:after="120"/>
              <w:jc w:val="center"/>
              <w:rPr>
                <w:rFonts w:ascii="Arial" w:hAnsi="Arial" w:cs="Arial"/>
                <w:smallCaps/>
                <w:sz w:val="16"/>
                <w:szCs w:val="16"/>
              </w:rPr>
            </w:pPr>
            <w:r w:rsidRPr="009B4419">
              <w:rPr>
                <w:rFonts w:ascii="Arial" w:hAnsi="Arial" w:cs="Arial"/>
                <w:smallCaps/>
                <w:sz w:val="16"/>
                <w:szCs w:val="16"/>
              </w:rPr>
              <w:t>közhatalmi jogosítvány</w:t>
            </w:r>
          </w:p>
        </w:tc>
        <w:tc>
          <w:tcPr>
            <w:tcW w:w="123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2A2452F" w14:textId="77777777" w:rsidR="00214565" w:rsidRPr="009B4419" w:rsidRDefault="00214565" w:rsidP="00F8409B">
            <w:pPr>
              <w:spacing w:before="240" w:after="120"/>
              <w:jc w:val="center"/>
              <w:rPr>
                <w:rFonts w:ascii="Arial" w:hAnsi="Arial" w:cs="Arial"/>
                <w:smallCaps/>
                <w:sz w:val="16"/>
                <w:szCs w:val="16"/>
              </w:rPr>
            </w:pPr>
            <w:r w:rsidRPr="009B4419">
              <w:rPr>
                <w:rFonts w:ascii="Arial" w:hAnsi="Arial" w:cs="Arial"/>
                <w:smallCaps/>
                <w:sz w:val="16"/>
                <w:szCs w:val="16"/>
              </w:rPr>
              <w:t>jogos érdek</w:t>
            </w:r>
          </w:p>
        </w:tc>
      </w:tr>
      <w:tr w:rsidR="00214565" w14:paraId="50E56176" w14:textId="77777777" w:rsidTr="00F73113">
        <w:tc>
          <w:tcPr>
            <w:tcW w:w="1540" w:type="dxa"/>
            <w:tcBorders>
              <w:top w:val="single" w:sz="12" w:space="0" w:color="365F91" w:themeColor="accent1" w:themeShade="BF"/>
              <w:left w:val="single" w:sz="12" w:space="0" w:color="365F91" w:themeColor="accent1" w:themeShade="BF"/>
              <w:bottom w:val="single" w:sz="12" w:space="0" w:color="365F91" w:themeColor="accent1" w:themeShade="BF"/>
              <w:right w:val="single" w:sz="24" w:space="0" w:color="365F91" w:themeColor="accent1" w:themeShade="BF"/>
            </w:tcBorders>
          </w:tcPr>
          <w:p w14:paraId="7D926F93" w14:textId="77777777" w:rsidR="00214565" w:rsidRPr="009B4419" w:rsidRDefault="00214565" w:rsidP="00D37290">
            <w:pPr>
              <w:spacing w:before="160" w:after="160"/>
              <w:jc w:val="center"/>
              <w:rPr>
                <w:rFonts w:ascii="Arial" w:hAnsi="Arial" w:cs="Arial"/>
                <w:smallCaps/>
                <w:sz w:val="16"/>
                <w:szCs w:val="16"/>
              </w:rPr>
            </w:pPr>
            <w:r w:rsidRPr="009B4419">
              <w:rPr>
                <w:rFonts w:ascii="Arial" w:hAnsi="Arial" w:cs="Arial"/>
                <w:smallCaps/>
                <w:sz w:val="16"/>
                <w:szCs w:val="16"/>
              </w:rPr>
              <w:t>tájékoztatás</w:t>
            </w:r>
          </w:p>
        </w:tc>
        <w:tc>
          <w:tcPr>
            <w:tcW w:w="1230" w:type="dxa"/>
            <w:tcBorders>
              <w:top w:val="single" w:sz="12" w:space="0" w:color="365F91" w:themeColor="accent1" w:themeShade="BF"/>
              <w:left w:val="single" w:sz="24" w:space="0" w:color="365F91" w:themeColor="accent1" w:themeShade="BF"/>
            </w:tcBorders>
          </w:tcPr>
          <w:p w14:paraId="75CF55A8" w14:textId="77777777" w:rsidR="00214565"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Borders>
              <w:top w:val="single" w:sz="12" w:space="0" w:color="365F91" w:themeColor="accent1" w:themeShade="BF"/>
            </w:tcBorders>
          </w:tcPr>
          <w:p w14:paraId="2E160698" w14:textId="77777777" w:rsidR="00214565"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Borders>
              <w:top w:val="single" w:sz="12" w:space="0" w:color="365F91" w:themeColor="accent1" w:themeShade="BF"/>
            </w:tcBorders>
          </w:tcPr>
          <w:p w14:paraId="1E07B2BD" w14:textId="77777777" w:rsidR="00214565"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Borders>
              <w:top w:val="single" w:sz="12" w:space="0" w:color="365F91" w:themeColor="accent1" w:themeShade="BF"/>
            </w:tcBorders>
          </w:tcPr>
          <w:p w14:paraId="2860B502" w14:textId="77777777" w:rsidR="00214565"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Borders>
              <w:top w:val="single" w:sz="12" w:space="0" w:color="365F91" w:themeColor="accent1" w:themeShade="BF"/>
            </w:tcBorders>
          </w:tcPr>
          <w:p w14:paraId="210CD7FC" w14:textId="77777777" w:rsidR="00214565"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Borders>
              <w:top w:val="single" w:sz="12" w:space="0" w:color="365F91" w:themeColor="accent1" w:themeShade="BF"/>
            </w:tcBorders>
          </w:tcPr>
          <w:p w14:paraId="04C69240" w14:textId="77777777" w:rsidR="00214565"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r>
      <w:tr w:rsidR="001A21F8" w14:paraId="761C9707" w14:textId="77777777" w:rsidTr="00F73113">
        <w:tc>
          <w:tcPr>
            <w:tcW w:w="1540" w:type="dxa"/>
            <w:tcBorders>
              <w:top w:val="single" w:sz="12" w:space="0" w:color="365F91" w:themeColor="accent1" w:themeShade="BF"/>
              <w:left w:val="single" w:sz="12" w:space="0" w:color="365F91" w:themeColor="accent1" w:themeShade="BF"/>
              <w:bottom w:val="single" w:sz="12" w:space="0" w:color="365F91" w:themeColor="accent1" w:themeShade="BF"/>
              <w:right w:val="single" w:sz="24" w:space="0" w:color="365F91" w:themeColor="accent1" w:themeShade="BF"/>
            </w:tcBorders>
          </w:tcPr>
          <w:p w14:paraId="0AD8DF43" w14:textId="77777777" w:rsidR="001A21F8" w:rsidRPr="009B4419" w:rsidRDefault="001A21F8" w:rsidP="00D37290">
            <w:pPr>
              <w:spacing w:before="160" w:after="160"/>
              <w:jc w:val="center"/>
              <w:rPr>
                <w:rFonts w:ascii="Arial" w:hAnsi="Arial" w:cs="Arial"/>
                <w:smallCaps/>
                <w:sz w:val="16"/>
                <w:szCs w:val="16"/>
              </w:rPr>
            </w:pPr>
            <w:r w:rsidRPr="009B4419">
              <w:rPr>
                <w:rFonts w:ascii="Arial" w:hAnsi="Arial" w:cs="Arial"/>
                <w:smallCaps/>
                <w:sz w:val="16"/>
                <w:szCs w:val="16"/>
              </w:rPr>
              <w:t>hozzáférés</w:t>
            </w:r>
          </w:p>
        </w:tc>
        <w:tc>
          <w:tcPr>
            <w:tcW w:w="1230" w:type="dxa"/>
            <w:tcBorders>
              <w:left w:val="single" w:sz="24" w:space="0" w:color="365F91" w:themeColor="accent1" w:themeShade="BF"/>
            </w:tcBorders>
          </w:tcPr>
          <w:p w14:paraId="3CF9B653" w14:textId="77777777" w:rsidR="001A21F8"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52D475B4" w14:textId="77777777" w:rsidR="001A21F8"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3BB45547" w14:textId="77777777" w:rsidR="001A21F8"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10386B4C" w14:textId="77777777" w:rsidR="001A21F8"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5F7908AA" w14:textId="77777777" w:rsidR="001A21F8"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414E5B97" w14:textId="77777777" w:rsidR="001A21F8"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r>
      <w:tr w:rsidR="001A21F8" w14:paraId="27A55563" w14:textId="77777777" w:rsidTr="00F73113">
        <w:tc>
          <w:tcPr>
            <w:tcW w:w="1540" w:type="dxa"/>
            <w:tcBorders>
              <w:top w:val="single" w:sz="12" w:space="0" w:color="365F91" w:themeColor="accent1" w:themeShade="BF"/>
              <w:left w:val="single" w:sz="12" w:space="0" w:color="365F91" w:themeColor="accent1" w:themeShade="BF"/>
              <w:bottom w:val="single" w:sz="12" w:space="0" w:color="365F91" w:themeColor="accent1" w:themeShade="BF"/>
              <w:right w:val="single" w:sz="24" w:space="0" w:color="365F91" w:themeColor="accent1" w:themeShade="BF"/>
            </w:tcBorders>
          </w:tcPr>
          <w:p w14:paraId="41DAEC51" w14:textId="77777777" w:rsidR="001A21F8" w:rsidRPr="009B4419" w:rsidRDefault="001A21F8" w:rsidP="00D37290">
            <w:pPr>
              <w:spacing w:before="160" w:after="160"/>
              <w:jc w:val="center"/>
              <w:rPr>
                <w:rFonts w:ascii="Arial" w:hAnsi="Arial" w:cs="Arial"/>
                <w:smallCaps/>
                <w:sz w:val="16"/>
                <w:szCs w:val="16"/>
              </w:rPr>
            </w:pPr>
            <w:r w:rsidRPr="009B4419">
              <w:rPr>
                <w:rFonts w:ascii="Arial" w:hAnsi="Arial" w:cs="Arial"/>
                <w:smallCaps/>
                <w:sz w:val="16"/>
                <w:szCs w:val="16"/>
              </w:rPr>
              <w:t>helyesbítés</w:t>
            </w:r>
          </w:p>
        </w:tc>
        <w:tc>
          <w:tcPr>
            <w:tcW w:w="1230" w:type="dxa"/>
            <w:tcBorders>
              <w:left w:val="single" w:sz="24" w:space="0" w:color="365F91" w:themeColor="accent1" w:themeShade="BF"/>
            </w:tcBorders>
          </w:tcPr>
          <w:p w14:paraId="06A8B42C" w14:textId="77777777" w:rsidR="001A21F8"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1114C02C" w14:textId="77777777" w:rsidR="001A21F8"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641D16B3" w14:textId="77777777" w:rsidR="001A21F8"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4AFCAC24" w14:textId="77777777" w:rsidR="001A21F8"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5A64B61F" w14:textId="77777777" w:rsidR="001A21F8"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64ABA351" w14:textId="77777777" w:rsidR="001A21F8"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r>
      <w:tr w:rsidR="00214565" w14:paraId="3912C5D5" w14:textId="77777777" w:rsidTr="00F73113">
        <w:tc>
          <w:tcPr>
            <w:tcW w:w="1540" w:type="dxa"/>
            <w:tcBorders>
              <w:top w:val="single" w:sz="12" w:space="0" w:color="365F91" w:themeColor="accent1" w:themeShade="BF"/>
              <w:left w:val="single" w:sz="12" w:space="0" w:color="365F91" w:themeColor="accent1" w:themeShade="BF"/>
              <w:bottom w:val="single" w:sz="12" w:space="0" w:color="365F91" w:themeColor="accent1" w:themeShade="BF"/>
              <w:right w:val="single" w:sz="24" w:space="0" w:color="365F91" w:themeColor="accent1" w:themeShade="BF"/>
            </w:tcBorders>
          </w:tcPr>
          <w:p w14:paraId="0CC96D37" w14:textId="77777777" w:rsidR="00214565" w:rsidRPr="009B4419" w:rsidRDefault="00214565" w:rsidP="00D37290">
            <w:pPr>
              <w:spacing w:before="160" w:after="160"/>
              <w:jc w:val="center"/>
              <w:rPr>
                <w:rFonts w:ascii="Arial" w:hAnsi="Arial" w:cs="Arial"/>
                <w:smallCaps/>
                <w:sz w:val="16"/>
                <w:szCs w:val="16"/>
              </w:rPr>
            </w:pPr>
            <w:r w:rsidRPr="009B4419">
              <w:rPr>
                <w:rFonts w:ascii="Arial" w:hAnsi="Arial" w:cs="Arial"/>
                <w:smallCaps/>
                <w:sz w:val="16"/>
                <w:szCs w:val="16"/>
              </w:rPr>
              <w:t>törlés</w:t>
            </w:r>
          </w:p>
        </w:tc>
        <w:tc>
          <w:tcPr>
            <w:tcW w:w="1230" w:type="dxa"/>
            <w:tcBorders>
              <w:left w:val="single" w:sz="24" w:space="0" w:color="365F91" w:themeColor="accent1" w:themeShade="BF"/>
            </w:tcBorders>
          </w:tcPr>
          <w:p w14:paraId="266F9DF0" w14:textId="77777777" w:rsidR="00214565" w:rsidRPr="00486D1D" w:rsidRDefault="001A21F8"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230ADA8E"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c>
          <w:tcPr>
            <w:tcW w:w="1230" w:type="dxa"/>
          </w:tcPr>
          <w:p w14:paraId="726F2F4F"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c>
          <w:tcPr>
            <w:tcW w:w="1230" w:type="dxa"/>
          </w:tcPr>
          <w:p w14:paraId="2E76CC9B"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c>
          <w:tcPr>
            <w:tcW w:w="1230" w:type="dxa"/>
          </w:tcPr>
          <w:p w14:paraId="1E942729"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c>
          <w:tcPr>
            <w:tcW w:w="1230" w:type="dxa"/>
          </w:tcPr>
          <w:p w14:paraId="34AF02FF"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r>
      <w:tr w:rsidR="00214565" w14:paraId="74E9B3E3" w14:textId="77777777" w:rsidTr="00F73113">
        <w:tc>
          <w:tcPr>
            <w:tcW w:w="1540" w:type="dxa"/>
            <w:tcBorders>
              <w:top w:val="single" w:sz="12" w:space="0" w:color="365F91" w:themeColor="accent1" w:themeShade="BF"/>
              <w:left w:val="single" w:sz="12" w:space="0" w:color="365F91" w:themeColor="accent1" w:themeShade="BF"/>
              <w:bottom w:val="single" w:sz="12" w:space="0" w:color="365F91" w:themeColor="accent1" w:themeShade="BF"/>
              <w:right w:val="single" w:sz="24" w:space="0" w:color="365F91" w:themeColor="accent1" w:themeShade="BF"/>
            </w:tcBorders>
          </w:tcPr>
          <w:p w14:paraId="203C4403" w14:textId="77777777" w:rsidR="00214565" w:rsidRPr="009B4419" w:rsidRDefault="00214565" w:rsidP="00D37290">
            <w:pPr>
              <w:spacing w:before="160" w:after="160"/>
              <w:jc w:val="center"/>
              <w:rPr>
                <w:rFonts w:ascii="Arial" w:hAnsi="Arial" w:cs="Arial"/>
                <w:smallCaps/>
                <w:sz w:val="16"/>
                <w:szCs w:val="16"/>
              </w:rPr>
            </w:pPr>
            <w:r w:rsidRPr="009B4419">
              <w:rPr>
                <w:rFonts w:ascii="Arial" w:hAnsi="Arial" w:cs="Arial"/>
                <w:smallCaps/>
                <w:sz w:val="16"/>
                <w:szCs w:val="16"/>
              </w:rPr>
              <w:t>korlátozás</w:t>
            </w:r>
          </w:p>
        </w:tc>
        <w:tc>
          <w:tcPr>
            <w:tcW w:w="1230" w:type="dxa"/>
            <w:tcBorders>
              <w:left w:val="single" w:sz="24" w:space="0" w:color="365F91" w:themeColor="accent1" w:themeShade="BF"/>
            </w:tcBorders>
          </w:tcPr>
          <w:p w14:paraId="4309F371" w14:textId="77777777" w:rsidR="00214565" w:rsidRPr="00486D1D" w:rsidRDefault="00546D9B"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6FCD1369" w14:textId="77777777" w:rsidR="00214565" w:rsidRPr="00486D1D" w:rsidRDefault="00546D9B"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296E896C" w14:textId="77777777" w:rsidR="00214565" w:rsidRPr="00486D1D" w:rsidRDefault="00546D9B"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109ACBD4" w14:textId="77777777" w:rsidR="00214565" w:rsidRPr="00486D1D" w:rsidRDefault="00546D9B"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1D8A4475" w14:textId="77777777" w:rsidR="00214565" w:rsidRPr="00486D1D" w:rsidRDefault="00546D9B"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5C70F812" w14:textId="77777777" w:rsidR="00214565" w:rsidRPr="00486D1D" w:rsidRDefault="00546D9B" w:rsidP="00D37290">
            <w:pPr>
              <w:spacing w:before="160" w:after="160"/>
              <w:jc w:val="center"/>
              <w:rPr>
                <w:rFonts w:ascii="Arial" w:hAnsi="Arial" w:cs="Arial"/>
                <w:sz w:val="18"/>
                <w:szCs w:val="18"/>
              </w:rPr>
            </w:pPr>
            <w:r w:rsidRPr="00486D1D">
              <w:rPr>
                <w:rFonts w:ascii="Arial" w:hAnsi="Arial" w:cs="Arial"/>
                <w:sz w:val="18"/>
                <w:szCs w:val="18"/>
              </w:rPr>
              <w:t>igen</w:t>
            </w:r>
          </w:p>
        </w:tc>
      </w:tr>
      <w:tr w:rsidR="00214565" w14:paraId="2A988DBC" w14:textId="77777777" w:rsidTr="00F73113">
        <w:tc>
          <w:tcPr>
            <w:tcW w:w="1540" w:type="dxa"/>
            <w:tcBorders>
              <w:top w:val="single" w:sz="12" w:space="0" w:color="365F91" w:themeColor="accent1" w:themeShade="BF"/>
              <w:left w:val="single" w:sz="12" w:space="0" w:color="365F91" w:themeColor="accent1" w:themeShade="BF"/>
              <w:bottom w:val="single" w:sz="12" w:space="0" w:color="365F91" w:themeColor="accent1" w:themeShade="BF"/>
              <w:right w:val="single" w:sz="24" w:space="0" w:color="365F91" w:themeColor="accent1" w:themeShade="BF"/>
            </w:tcBorders>
          </w:tcPr>
          <w:p w14:paraId="44A6F424" w14:textId="77777777" w:rsidR="00214565" w:rsidRPr="009B4419" w:rsidRDefault="00214565" w:rsidP="00D37290">
            <w:pPr>
              <w:spacing w:before="160" w:after="160"/>
              <w:jc w:val="center"/>
              <w:rPr>
                <w:rFonts w:ascii="Arial" w:hAnsi="Arial" w:cs="Arial"/>
                <w:smallCaps/>
                <w:sz w:val="16"/>
                <w:szCs w:val="16"/>
              </w:rPr>
            </w:pPr>
            <w:r w:rsidRPr="009B4419">
              <w:rPr>
                <w:rFonts w:ascii="Arial" w:hAnsi="Arial" w:cs="Arial"/>
                <w:smallCaps/>
                <w:sz w:val="16"/>
                <w:szCs w:val="16"/>
              </w:rPr>
              <w:t>tiltakozás</w:t>
            </w:r>
          </w:p>
        </w:tc>
        <w:tc>
          <w:tcPr>
            <w:tcW w:w="1230" w:type="dxa"/>
            <w:tcBorders>
              <w:left w:val="single" w:sz="24" w:space="0" w:color="365F91" w:themeColor="accent1" w:themeShade="BF"/>
            </w:tcBorders>
          </w:tcPr>
          <w:p w14:paraId="53F0D97A"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c>
          <w:tcPr>
            <w:tcW w:w="1230" w:type="dxa"/>
          </w:tcPr>
          <w:p w14:paraId="59D3F356"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c>
          <w:tcPr>
            <w:tcW w:w="1230" w:type="dxa"/>
          </w:tcPr>
          <w:p w14:paraId="332B182A"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c>
          <w:tcPr>
            <w:tcW w:w="1230" w:type="dxa"/>
          </w:tcPr>
          <w:p w14:paraId="174AC8A5"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c>
          <w:tcPr>
            <w:tcW w:w="1230" w:type="dxa"/>
          </w:tcPr>
          <w:p w14:paraId="2B001D10" w14:textId="77777777" w:rsidR="00214565" w:rsidRPr="00486D1D" w:rsidRDefault="00546D9B"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3E67AE5A" w14:textId="77777777" w:rsidR="00214565" w:rsidRPr="00486D1D" w:rsidRDefault="00546D9B" w:rsidP="00D37290">
            <w:pPr>
              <w:spacing w:before="160" w:after="160"/>
              <w:jc w:val="center"/>
              <w:rPr>
                <w:rFonts w:ascii="Arial" w:hAnsi="Arial" w:cs="Arial"/>
                <w:sz w:val="18"/>
                <w:szCs w:val="18"/>
              </w:rPr>
            </w:pPr>
            <w:r w:rsidRPr="00486D1D">
              <w:rPr>
                <w:rFonts w:ascii="Arial" w:hAnsi="Arial" w:cs="Arial"/>
                <w:sz w:val="18"/>
                <w:szCs w:val="18"/>
              </w:rPr>
              <w:t>igen</w:t>
            </w:r>
          </w:p>
        </w:tc>
      </w:tr>
      <w:tr w:rsidR="00214565" w14:paraId="66FE1B59" w14:textId="77777777" w:rsidTr="00F73113">
        <w:tc>
          <w:tcPr>
            <w:tcW w:w="1540" w:type="dxa"/>
            <w:tcBorders>
              <w:top w:val="single" w:sz="12" w:space="0" w:color="365F91" w:themeColor="accent1" w:themeShade="BF"/>
              <w:left w:val="single" w:sz="12" w:space="0" w:color="365F91" w:themeColor="accent1" w:themeShade="BF"/>
              <w:bottom w:val="single" w:sz="12" w:space="0" w:color="365F91" w:themeColor="accent1" w:themeShade="BF"/>
              <w:right w:val="single" w:sz="24" w:space="0" w:color="365F91" w:themeColor="accent1" w:themeShade="BF"/>
            </w:tcBorders>
          </w:tcPr>
          <w:p w14:paraId="3982335F" w14:textId="77777777" w:rsidR="00214565" w:rsidRPr="009B4419" w:rsidRDefault="00214565" w:rsidP="00D37290">
            <w:pPr>
              <w:spacing w:before="160" w:after="160"/>
              <w:jc w:val="center"/>
              <w:rPr>
                <w:rFonts w:ascii="Arial" w:hAnsi="Arial" w:cs="Arial"/>
                <w:smallCaps/>
                <w:sz w:val="16"/>
                <w:szCs w:val="16"/>
              </w:rPr>
            </w:pPr>
            <w:r w:rsidRPr="009B4419">
              <w:rPr>
                <w:rFonts w:ascii="Arial" w:hAnsi="Arial" w:cs="Arial"/>
                <w:smallCaps/>
                <w:sz w:val="16"/>
                <w:szCs w:val="16"/>
              </w:rPr>
              <w:t>hordozhatóság</w:t>
            </w:r>
          </w:p>
        </w:tc>
        <w:tc>
          <w:tcPr>
            <w:tcW w:w="1230" w:type="dxa"/>
            <w:tcBorders>
              <w:left w:val="single" w:sz="24" w:space="0" w:color="365F91" w:themeColor="accent1" w:themeShade="BF"/>
            </w:tcBorders>
          </w:tcPr>
          <w:p w14:paraId="52F9A7B1" w14:textId="77777777" w:rsidR="00214565" w:rsidRPr="00486D1D" w:rsidRDefault="008D55C4"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4EA30585" w14:textId="77777777" w:rsidR="00214565" w:rsidRPr="00486D1D" w:rsidRDefault="008D55C4"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5F179F73"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c>
          <w:tcPr>
            <w:tcW w:w="1230" w:type="dxa"/>
          </w:tcPr>
          <w:p w14:paraId="284CDA57"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c>
          <w:tcPr>
            <w:tcW w:w="1230" w:type="dxa"/>
          </w:tcPr>
          <w:p w14:paraId="27611419"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c>
          <w:tcPr>
            <w:tcW w:w="1230" w:type="dxa"/>
          </w:tcPr>
          <w:p w14:paraId="524CCA6A" w14:textId="77777777" w:rsidR="00214565" w:rsidRPr="00486D1D" w:rsidRDefault="00486D1D" w:rsidP="00D37290">
            <w:pPr>
              <w:spacing w:before="160" w:after="160"/>
              <w:jc w:val="center"/>
              <w:rPr>
                <w:rFonts w:ascii="Arial" w:hAnsi="Arial" w:cs="Arial"/>
                <w:sz w:val="18"/>
                <w:szCs w:val="18"/>
              </w:rPr>
            </w:pPr>
            <w:r w:rsidRPr="00486D1D">
              <w:rPr>
                <w:rFonts w:ascii="Arial" w:hAnsi="Arial" w:cs="Arial"/>
                <w:sz w:val="18"/>
                <w:szCs w:val="18"/>
              </w:rPr>
              <w:t>nem</w:t>
            </w:r>
          </w:p>
        </w:tc>
      </w:tr>
      <w:tr w:rsidR="008D55C4" w14:paraId="22E40A7C" w14:textId="77777777" w:rsidTr="00F73113">
        <w:tc>
          <w:tcPr>
            <w:tcW w:w="1540" w:type="dxa"/>
            <w:tcBorders>
              <w:top w:val="single" w:sz="12" w:space="0" w:color="365F91" w:themeColor="accent1" w:themeShade="BF"/>
              <w:left w:val="single" w:sz="12" w:space="0" w:color="365F91" w:themeColor="accent1" w:themeShade="BF"/>
              <w:bottom w:val="single" w:sz="12" w:space="0" w:color="365F91" w:themeColor="accent1" w:themeShade="BF"/>
              <w:right w:val="single" w:sz="24" w:space="0" w:color="365F91" w:themeColor="accent1" w:themeShade="BF"/>
            </w:tcBorders>
          </w:tcPr>
          <w:p w14:paraId="3D6C132D" w14:textId="77777777" w:rsidR="008D55C4" w:rsidRPr="009B4419" w:rsidRDefault="008D55C4" w:rsidP="00D37290">
            <w:pPr>
              <w:spacing w:before="160" w:after="160"/>
              <w:jc w:val="center"/>
              <w:rPr>
                <w:rFonts w:ascii="Arial" w:hAnsi="Arial" w:cs="Arial"/>
                <w:smallCaps/>
                <w:sz w:val="16"/>
                <w:szCs w:val="16"/>
              </w:rPr>
            </w:pPr>
            <w:r w:rsidRPr="009B4419">
              <w:rPr>
                <w:rFonts w:ascii="Arial" w:hAnsi="Arial" w:cs="Arial"/>
                <w:smallCaps/>
                <w:sz w:val="16"/>
                <w:szCs w:val="16"/>
              </w:rPr>
              <w:t>jogorvoslat</w:t>
            </w:r>
          </w:p>
        </w:tc>
        <w:tc>
          <w:tcPr>
            <w:tcW w:w="1230" w:type="dxa"/>
            <w:tcBorders>
              <w:left w:val="single" w:sz="24" w:space="0" w:color="365F91" w:themeColor="accent1" w:themeShade="BF"/>
            </w:tcBorders>
          </w:tcPr>
          <w:p w14:paraId="76288A20" w14:textId="77777777" w:rsidR="008D55C4" w:rsidRPr="00486D1D" w:rsidRDefault="008D55C4"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0C47D33B" w14:textId="77777777" w:rsidR="008D55C4" w:rsidRPr="00486D1D" w:rsidRDefault="008D55C4"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3A7F3D99" w14:textId="77777777" w:rsidR="008D55C4" w:rsidRPr="00486D1D" w:rsidRDefault="008D55C4"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3E6AF524" w14:textId="77777777" w:rsidR="008D55C4" w:rsidRPr="00486D1D" w:rsidRDefault="008D55C4"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284B48C3" w14:textId="77777777" w:rsidR="008D55C4" w:rsidRPr="00486D1D" w:rsidRDefault="008D55C4" w:rsidP="00D37290">
            <w:pPr>
              <w:spacing w:before="160" w:after="160"/>
              <w:jc w:val="center"/>
              <w:rPr>
                <w:rFonts w:ascii="Arial" w:hAnsi="Arial" w:cs="Arial"/>
                <w:sz w:val="18"/>
                <w:szCs w:val="18"/>
              </w:rPr>
            </w:pPr>
            <w:r w:rsidRPr="00486D1D">
              <w:rPr>
                <w:rFonts w:ascii="Arial" w:hAnsi="Arial" w:cs="Arial"/>
                <w:sz w:val="18"/>
                <w:szCs w:val="18"/>
              </w:rPr>
              <w:t>igen</w:t>
            </w:r>
          </w:p>
        </w:tc>
        <w:tc>
          <w:tcPr>
            <w:tcW w:w="1230" w:type="dxa"/>
          </w:tcPr>
          <w:p w14:paraId="6B331CC8" w14:textId="77777777" w:rsidR="008D55C4" w:rsidRPr="00486D1D" w:rsidRDefault="008D55C4" w:rsidP="00D37290">
            <w:pPr>
              <w:spacing w:before="160" w:after="160"/>
              <w:jc w:val="center"/>
              <w:rPr>
                <w:rFonts w:ascii="Arial" w:hAnsi="Arial" w:cs="Arial"/>
                <w:sz w:val="18"/>
                <w:szCs w:val="18"/>
              </w:rPr>
            </w:pPr>
            <w:r w:rsidRPr="00486D1D">
              <w:rPr>
                <w:rFonts w:ascii="Arial" w:hAnsi="Arial" w:cs="Arial"/>
                <w:sz w:val="18"/>
                <w:szCs w:val="18"/>
              </w:rPr>
              <w:t>igen</w:t>
            </w:r>
          </w:p>
        </w:tc>
      </w:tr>
    </w:tbl>
    <w:p w14:paraId="21730B32" w14:textId="77777777" w:rsidR="004C7FE1" w:rsidRDefault="004C7FE1" w:rsidP="000C6340">
      <w:pPr>
        <w:spacing w:after="0" w:line="300" w:lineRule="exact"/>
        <w:ind w:left="708"/>
        <w:jc w:val="both"/>
        <w:rPr>
          <w:rFonts w:ascii="Arial" w:hAnsi="Arial" w:cs="Arial"/>
          <w:sz w:val="20"/>
          <w:szCs w:val="20"/>
        </w:rPr>
      </w:pPr>
    </w:p>
    <w:p w14:paraId="55812FF7" w14:textId="77777777" w:rsidR="00CE57E1" w:rsidRDefault="00CE57E1" w:rsidP="00C645AF">
      <w:pPr>
        <w:spacing w:after="0" w:line="300" w:lineRule="exact"/>
        <w:jc w:val="both"/>
        <w:rPr>
          <w:rFonts w:ascii="Arial" w:hAnsi="Arial" w:cs="Arial"/>
          <w:sz w:val="20"/>
          <w:szCs w:val="20"/>
        </w:rPr>
      </w:pPr>
    </w:p>
    <w:p w14:paraId="5819F66A" w14:textId="77777777" w:rsidR="00D37290" w:rsidRPr="00DC5356" w:rsidRDefault="00D37290" w:rsidP="00D37290">
      <w:pPr>
        <w:spacing w:after="0" w:line="300" w:lineRule="exact"/>
        <w:jc w:val="center"/>
        <w:rPr>
          <w:rFonts w:ascii="Arial" w:hAnsi="Arial" w:cs="Arial"/>
          <w:b/>
          <w:caps/>
          <w:color w:val="365F91" w:themeColor="accent1" w:themeShade="BF"/>
        </w:rPr>
      </w:pPr>
      <w:r w:rsidRPr="00DC5356">
        <w:rPr>
          <w:rFonts w:ascii="Arial" w:hAnsi="Arial" w:cs="Arial"/>
          <w:b/>
          <w:caps/>
          <w:color w:val="365F91" w:themeColor="accent1" w:themeShade="BF"/>
        </w:rPr>
        <w:t>III. rész</w:t>
      </w:r>
    </w:p>
    <w:p w14:paraId="770F189F" w14:textId="77777777" w:rsidR="00D37290" w:rsidRPr="00DC5356" w:rsidRDefault="00D37290" w:rsidP="00D37290">
      <w:pPr>
        <w:spacing w:after="0" w:line="300" w:lineRule="exact"/>
        <w:jc w:val="center"/>
        <w:rPr>
          <w:rFonts w:ascii="Arial" w:hAnsi="Arial" w:cs="Arial"/>
          <w:b/>
          <w:color w:val="365F91" w:themeColor="accent1" w:themeShade="BF"/>
        </w:rPr>
      </w:pPr>
      <w:r w:rsidRPr="00DC5356">
        <w:rPr>
          <w:rFonts w:ascii="Arial" w:hAnsi="Arial" w:cs="Arial"/>
          <w:b/>
          <w:color w:val="365F91" w:themeColor="accent1" w:themeShade="BF"/>
        </w:rPr>
        <w:t xml:space="preserve">AZ ADATKEZELÉSRE VONATKOZÓ </w:t>
      </w:r>
      <w:r w:rsidR="002D2F07" w:rsidRPr="00DC5356">
        <w:rPr>
          <w:rFonts w:ascii="Arial" w:hAnsi="Arial" w:cs="Arial"/>
          <w:b/>
          <w:color w:val="365F91" w:themeColor="accent1" w:themeShade="BF"/>
        </w:rPr>
        <w:t>RÉSZLETES</w:t>
      </w:r>
      <w:r w:rsidRPr="00DC5356">
        <w:rPr>
          <w:rFonts w:ascii="Arial" w:hAnsi="Arial" w:cs="Arial"/>
          <w:b/>
          <w:color w:val="365F91" w:themeColor="accent1" w:themeShade="BF"/>
        </w:rPr>
        <w:t xml:space="preserve"> SZABÁLYOK</w:t>
      </w:r>
    </w:p>
    <w:p w14:paraId="19307CFB" w14:textId="77777777" w:rsidR="00D37290" w:rsidRPr="00DC5356" w:rsidRDefault="00D37290" w:rsidP="00D37290">
      <w:pPr>
        <w:spacing w:after="0" w:line="300" w:lineRule="exact"/>
        <w:jc w:val="both"/>
        <w:rPr>
          <w:rFonts w:ascii="Arial" w:hAnsi="Arial" w:cs="Arial"/>
          <w:sz w:val="20"/>
          <w:szCs w:val="20"/>
        </w:rPr>
      </w:pPr>
    </w:p>
    <w:p w14:paraId="74376E57" w14:textId="77777777" w:rsidR="00D37290" w:rsidRPr="00DC5356" w:rsidRDefault="00D37290" w:rsidP="00D37290">
      <w:pPr>
        <w:spacing w:after="0" w:line="300" w:lineRule="exact"/>
        <w:jc w:val="both"/>
        <w:rPr>
          <w:rFonts w:ascii="Arial" w:hAnsi="Arial" w:cs="Arial"/>
          <w:sz w:val="20"/>
          <w:szCs w:val="20"/>
        </w:rPr>
      </w:pPr>
    </w:p>
    <w:p w14:paraId="0D90F28D" w14:textId="036A9FAE" w:rsidR="00D37290" w:rsidRPr="003F734D" w:rsidRDefault="003F734D" w:rsidP="006F527A">
      <w:pPr>
        <w:pStyle w:val="Stlus1"/>
        <w:numPr>
          <w:ilvl w:val="0"/>
          <w:numId w:val="1"/>
        </w:numPr>
        <w:jc w:val="center"/>
        <w:rPr>
          <w:i/>
          <w:smallCaps/>
          <w:color w:val="365F91" w:themeColor="accent1" w:themeShade="BF"/>
          <w:sz w:val="22"/>
          <w:szCs w:val="22"/>
        </w:rPr>
      </w:pPr>
      <w:r w:rsidRPr="003F734D">
        <w:rPr>
          <w:i/>
          <w:smallCaps/>
          <w:color w:val="365F91" w:themeColor="accent1" w:themeShade="BF"/>
          <w:sz w:val="22"/>
          <w:szCs w:val="22"/>
        </w:rPr>
        <w:t>Az adatvédelem szervezete, szerepkörök, feladatok és felelősségek</w:t>
      </w:r>
    </w:p>
    <w:p w14:paraId="0CB5B0EA" w14:textId="77777777" w:rsidR="00D37290" w:rsidRDefault="00D37290" w:rsidP="00D37290">
      <w:pPr>
        <w:spacing w:after="0" w:line="300" w:lineRule="exact"/>
        <w:jc w:val="both"/>
        <w:rPr>
          <w:rFonts w:ascii="Arial" w:hAnsi="Arial" w:cs="Arial"/>
          <w:sz w:val="20"/>
          <w:szCs w:val="20"/>
        </w:rPr>
      </w:pPr>
    </w:p>
    <w:p w14:paraId="3150C27F" w14:textId="77777777" w:rsidR="00D37290" w:rsidRPr="00994B06" w:rsidRDefault="00D37290" w:rsidP="00D37290">
      <w:pPr>
        <w:spacing w:after="0" w:line="300" w:lineRule="exact"/>
        <w:ind w:left="709" w:hanging="709"/>
        <w:jc w:val="both"/>
        <w:rPr>
          <w:rFonts w:ascii="Arial" w:hAnsi="Arial" w:cs="Arial"/>
          <w:sz w:val="20"/>
          <w:szCs w:val="20"/>
        </w:rPr>
      </w:pPr>
      <w:r>
        <w:rPr>
          <w:rFonts w:ascii="Arial" w:hAnsi="Arial" w:cs="Arial"/>
          <w:sz w:val="20"/>
          <w:szCs w:val="20"/>
        </w:rPr>
        <w:t>[</w:t>
      </w:r>
      <w:r w:rsidR="009A3E25">
        <w:rPr>
          <w:rFonts w:ascii="Arial" w:hAnsi="Arial" w:cs="Arial"/>
          <w:sz w:val="20"/>
          <w:szCs w:val="20"/>
        </w:rPr>
        <w:t>10</w:t>
      </w:r>
      <w:r>
        <w:rPr>
          <w:rFonts w:ascii="Arial" w:hAnsi="Arial" w:cs="Arial"/>
          <w:sz w:val="20"/>
          <w:szCs w:val="20"/>
        </w:rPr>
        <w:t>.1.]</w:t>
      </w:r>
      <w:r>
        <w:rPr>
          <w:rFonts w:ascii="Arial" w:hAnsi="Arial" w:cs="Arial"/>
          <w:sz w:val="20"/>
          <w:szCs w:val="20"/>
        </w:rPr>
        <w:tab/>
      </w:r>
      <w:r w:rsidR="009A3E25" w:rsidRPr="009A3E25">
        <w:rPr>
          <w:rFonts w:ascii="Arial" w:hAnsi="Arial" w:cs="Arial"/>
          <w:i/>
          <w:sz w:val="20"/>
          <w:szCs w:val="20"/>
          <w:u w:val="single"/>
        </w:rPr>
        <w:t>A polgármester</w:t>
      </w:r>
      <w:r w:rsidR="009A3E25">
        <w:rPr>
          <w:rFonts w:ascii="Arial" w:hAnsi="Arial" w:cs="Arial"/>
          <w:sz w:val="20"/>
          <w:szCs w:val="20"/>
        </w:rPr>
        <w:t>:</w:t>
      </w:r>
    </w:p>
    <w:p w14:paraId="0242528A" w14:textId="77777777" w:rsidR="006F1A2B" w:rsidRPr="00C645AF" w:rsidRDefault="002C5EBA" w:rsidP="006F527A">
      <w:pPr>
        <w:pStyle w:val="Listaszerbekezds"/>
        <w:numPr>
          <w:ilvl w:val="0"/>
          <w:numId w:val="27"/>
        </w:numPr>
        <w:spacing w:before="120" w:after="0" w:line="300" w:lineRule="exact"/>
        <w:contextualSpacing w:val="0"/>
        <w:jc w:val="both"/>
        <w:rPr>
          <w:rFonts w:ascii="Arial" w:hAnsi="Arial" w:cs="Arial"/>
          <w:sz w:val="20"/>
          <w:szCs w:val="20"/>
        </w:rPr>
      </w:pPr>
      <w:r>
        <w:rPr>
          <w:rFonts w:ascii="Arial" w:hAnsi="Arial" w:cs="Arial"/>
          <w:sz w:val="20"/>
          <w:szCs w:val="20"/>
        </w:rPr>
        <w:t>a</w:t>
      </w:r>
      <w:r w:rsidR="007B2D21" w:rsidRPr="00C645AF">
        <w:rPr>
          <w:rFonts w:ascii="Arial" w:hAnsi="Arial" w:cs="Arial"/>
          <w:sz w:val="20"/>
          <w:szCs w:val="20"/>
        </w:rPr>
        <w:t xml:space="preserve"> jegyző javaslata alapján </w:t>
      </w:r>
      <w:r w:rsidR="00182257">
        <w:rPr>
          <w:rFonts w:ascii="Arial" w:hAnsi="Arial" w:cs="Arial"/>
          <w:sz w:val="20"/>
          <w:szCs w:val="20"/>
        </w:rPr>
        <w:t>Dunaharaszti Város Önkormányzat Képviselő-testülete</w:t>
      </w:r>
      <w:r w:rsidR="007B2D21" w:rsidRPr="00C645AF">
        <w:rPr>
          <w:rFonts w:ascii="Arial" w:hAnsi="Arial" w:cs="Arial"/>
          <w:sz w:val="20"/>
          <w:szCs w:val="20"/>
        </w:rPr>
        <w:t xml:space="preserve"> elé terjeszti a Hivatal, illetőleg az Önkormányzat jelen szabályzattal megállapított adatvédelmi mechanizmusának működéséhez szükséges személyi és tárgyi feltételeket biztosító határozati javaslatokat, illetőleg rendelettervezeteket</w:t>
      </w:r>
      <w:r>
        <w:rPr>
          <w:rFonts w:ascii="Arial" w:hAnsi="Arial" w:cs="Arial"/>
          <w:sz w:val="20"/>
          <w:szCs w:val="20"/>
        </w:rPr>
        <w:t>;</w:t>
      </w:r>
    </w:p>
    <w:p w14:paraId="456527CA" w14:textId="77777777" w:rsidR="006F1A2B" w:rsidRPr="00C645AF" w:rsidRDefault="007B2D21" w:rsidP="006F527A">
      <w:pPr>
        <w:pStyle w:val="Listaszerbekezds"/>
        <w:numPr>
          <w:ilvl w:val="0"/>
          <w:numId w:val="27"/>
        </w:numPr>
        <w:spacing w:before="120" w:after="0" w:line="300" w:lineRule="exact"/>
        <w:contextualSpacing w:val="0"/>
        <w:jc w:val="both"/>
        <w:rPr>
          <w:rFonts w:ascii="Arial" w:hAnsi="Arial" w:cs="Arial"/>
          <w:sz w:val="20"/>
          <w:szCs w:val="20"/>
        </w:rPr>
      </w:pPr>
      <w:r w:rsidRPr="00C645AF">
        <w:rPr>
          <w:rFonts w:ascii="Arial" w:hAnsi="Arial" w:cs="Arial"/>
          <w:sz w:val="20"/>
          <w:szCs w:val="20"/>
        </w:rPr>
        <w:t xml:space="preserve">a költségvetési rendelet tervezetének összeállításakor </w:t>
      </w:r>
      <w:r w:rsidR="002C5EBA">
        <w:rPr>
          <w:rFonts w:ascii="Arial" w:hAnsi="Arial" w:cs="Arial"/>
          <w:sz w:val="20"/>
          <w:szCs w:val="20"/>
        </w:rPr>
        <w:t>biztosítja</w:t>
      </w:r>
      <w:r w:rsidRPr="00C645AF">
        <w:rPr>
          <w:rFonts w:ascii="Arial" w:hAnsi="Arial" w:cs="Arial"/>
          <w:sz w:val="20"/>
          <w:szCs w:val="20"/>
        </w:rPr>
        <w:t xml:space="preserve"> a nemzeti és európai adatvédelmi jogszabályok betartásához szü</w:t>
      </w:r>
      <w:r w:rsidR="002C5EBA">
        <w:rPr>
          <w:rFonts w:ascii="Arial" w:hAnsi="Arial" w:cs="Arial"/>
          <w:sz w:val="20"/>
          <w:szCs w:val="20"/>
        </w:rPr>
        <w:t>kséges feltételek megvalósulását.</w:t>
      </w:r>
    </w:p>
    <w:p w14:paraId="54B437F1" w14:textId="77777777" w:rsidR="0053416A" w:rsidRPr="0053416A" w:rsidRDefault="0053416A" w:rsidP="006F527A">
      <w:pPr>
        <w:pStyle w:val="Listaszerbekezds"/>
        <w:numPr>
          <w:ilvl w:val="0"/>
          <w:numId w:val="27"/>
        </w:numPr>
        <w:spacing w:before="120" w:after="0" w:line="300" w:lineRule="exact"/>
        <w:contextualSpacing w:val="0"/>
        <w:jc w:val="both"/>
        <w:rPr>
          <w:rFonts w:ascii="Arial" w:hAnsi="Arial" w:cs="Arial"/>
          <w:sz w:val="20"/>
          <w:szCs w:val="20"/>
        </w:rPr>
      </w:pPr>
      <w:r w:rsidRPr="0053416A">
        <w:rPr>
          <w:rFonts w:ascii="Arial" w:hAnsi="Arial" w:cs="Arial"/>
          <w:sz w:val="20"/>
          <w:szCs w:val="20"/>
        </w:rPr>
        <w:t>a szem</w:t>
      </w:r>
      <w:r>
        <w:rPr>
          <w:rFonts w:ascii="Arial" w:hAnsi="Arial" w:cs="Arial"/>
          <w:sz w:val="20"/>
          <w:szCs w:val="20"/>
        </w:rPr>
        <w:t>élyes adatok védelmét szolgáló szabályzatot jóváhagyja;</w:t>
      </w:r>
    </w:p>
    <w:p w14:paraId="20D2F4F1" w14:textId="77777777" w:rsidR="0053416A" w:rsidRPr="00D96298" w:rsidRDefault="0053416A" w:rsidP="006F527A">
      <w:pPr>
        <w:pStyle w:val="Listaszerbekezds"/>
        <w:numPr>
          <w:ilvl w:val="0"/>
          <w:numId w:val="27"/>
        </w:numPr>
        <w:spacing w:before="120" w:after="0" w:line="300" w:lineRule="exact"/>
        <w:contextualSpacing w:val="0"/>
        <w:jc w:val="both"/>
        <w:rPr>
          <w:rFonts w:ascii="Arial" w:hAnsi="Arial" w:cs="Arial"/>
          <w:sz w:val="20"/>
          <w:szCs w:val="20"/>
        </w:rPr>
      </w:pPr>
      <w:r w:rsidRPr="00D96298">
        <w:rPr>
          <w:rFonts w:ascii="Arial" w:hAnsi="Arial" w:cs="Arial"/>
          <w:sz w:val="20"/>
          <w:szCs w:val="20"/>
        </w:rPr>
        <w:t xml:space="preserve">a helyi adatvédelmi, és adatkezeléssel összefüggő belső szabályzatok alapján </w:t>
      </w:r>
      <w:r w:rsidR="00D96298">
        <w:rPr>
          <w:rFonts w:ascii="Arial" w:hAnsi="Arial" w:cs="Arial"/>
          <w:sz w:val="20"/>
          <w:szCs w:val="20"/>
        </w:rPr>
        <w:t xml:space="preserve">kialakítja és </w:t>
      </w:r>
      <w:proofErr w:type="spellStart"/>
      <w:r w:rsidR="00D96298">
        <w:rPr>
          <w:rFonts w:ascii="Arial" w:hAnsi="Arial" w:cs="Arial"/>
          <w:sz w:val="20"/>
          <w:szCs w:val="20"/>
        </w:rPr>
        <w:t>működteteti</w:t>
      </w:r>
      <w:proofErr w:type="spellEnd"/>
      <w:r w:rsidR="00D96298" w:rsidRPr="00D96298">
        <w:rPr>
          <w:rFonts w:ascii="Arial" w:hAnsi="Arial" w:cs="Arial"/>
          <w:sz w:val="20"/>
          <w:szCs w:val="20"/>
        </w:rPr>
        <w:t xml:space="preserve"> </w:t>
      </w:r>
      <w:r w:rsidRPr="00D96298">
        <w:rPr>
          <w:rFonts w:ascii="Arial" w:hAnsi="Arial" w:cs="Arial"/>
          <w:sz w:val="20"/>
          <w:szCs w:val="20"/>
        </w:rPr>
        <w:t>az</w:t>
      </w:r>
      <w:r w:rsidR="00D96298" w:rsidRPr="00D96298">
        <w:rPr>
          <w:rFonts w:ascii="Arial" w:hAnsi="Arial" w:cs="Arial"/>
          <w:sz w:val="20"/>
          <w:szCs w:val="20"/>
        </w:rPr>
        <w:t xml:space="preserve"> </w:t>
      </w:r>
      <w:r w:rsidRPr="00D96298">
        <w:rPr>
          <w:rFonts w:ascii="Arial" w:hAnsi="Arial" w:cs="Arial"/>
          <w:sz w:val="20"/>
          <w:szCs w:val="20"/>
        </w:rPr>
        <w:t>adatok összehangolt kezelési rendjé</w:t>
      </w:r>
      <w:r w:rsidR="00D96298">
        <w:rPr>
          <w:rFonts w:ascii="Arial" w:hAnsi="Arial" w:cs="Arial"/>
          <w:sz w:val="20"/>
          <w:szCs w:val="20"/>
        </w:rPr>
        <w:t>t</w:t>
      </w:r>
      <w:r w:rsidRPr="00D96298">
        <w:rPr>
          <w:rFonts w:ascii="Arial" w:hAnsi="Arial" w:cs="Arial"/>
          <w:sz w:val="20"/>
          <w:szCs w:val="20"/>
        </w:rPr>
        <w:t>,</w:t>
      </w:r>
    </w:p>
    <w:p w14:paraId="580B739A" w14:textId="77777777" w:rsidR="0053416A" w:rsidRPr="0053416A" w:rsidRDefault="00D96298" w:rsidP="006F527A">
      <w:pPr>
        <w:pStyle w:val="Listaszerbekezds"/>
        <w:numPr>
          <w:ilvl w:val="0"/>
          <w:numId w:val="27"/>
        </w:numPr>
        <w:spacing w:before="120" w:after="0" w:line="300" w:lineRule="exact"/>
        <w:contextualSpacing w:val="0"/>
        <w:jc w:val="both"/>
        <w:rPr>
          <w:rFonts w:ascii="Arial" w:hAnsi="Arial" w:cs="Arial"/>
          <w:sz w:val="20"/>
          <w:szCs w:val="20"/>
        </w:rPr>
      </w:pPr>
      <w:r>
        <w:rPr>
          <w:rFonts w:ascii="Arial" w:hAnsi="Arial" w:cs="Arial"/>
          <w:sz w:val="20"/>
          <w:szCs w:val="20"/>
        </w:rPr>
        <w:t xml:space="preserve">gondoskodik </w:t>
      </w:r>
      <w:r w:rsidR="0053416A" w:rsidRPr="0053416A">
        <w:rPr>
          <w:rFonts w:ascii="Arial" w:hAnsi="Arial" w:cs="Arial"/>
          <w:sz w:val="20"/>
          <w:szCs w:val="20"/>
        </w:rPr>
        <w:t xml:space="preserve">a személyes adatok védelmével kapcsolatos alapelvek </w:t>
      </w:r>
      <w:r w:rsidRPr="0053416A">
        <w:rPr>
          <w:rFonts w:ascii="Arial" w:hAnsi="Arial" w:cs="Arial"/>
          <w:sz w:val="20"/>
          <w:szCs w:val="20"/>
        </w:rPr>
        <w:t>önkormányzaton belül</w:t>
      </w:r>
      <w:r>
        <w:rPr>
          <w:rFonts w:ascii="Arial" w:hAnsi="Arial" w:cs="Arial"/>
          <w:sz w:val="20"/>
          <w:szCs w:val="20"/>
        </w:rPr>
        <w:t>i</w:t>
      </w:r>
      <w:r w:rsidRPr="0053416A">
        <w:rPr>
          <w:rFonts w:ascii="Arial" w:hAnsi="Arial" w:cs="Arial"/>
          <w:sz w:val="20"/>
          <w:szCs w:val="20"/>
        </w:rPr>
        <w:t xml:space="preserve"> </w:t>
      </w:r>
      <w:r w:rsidR="0053416A" w:rsidRPr="0053416A">
        <w:rPr>
          <w:rFonts w:ascii="Arial" w:hAnsi="Arial" w:cs="Arial"/>
          <w:sz w:val="20"/>
          <w:szCs w:val="20"/>
        </w:rPr>
        <w:t>betartás</w:t>
      </w:r>
      <w:r>
        <w:rPr>
          <w:rFonts w:ascii="Arial" w:hAnsi="Arial" w:cs="Arial"/>
          <w:sz w:val="20"/>
          <w:szCs w:val="20"/>
        </w:rPr>
        <w:t xml:space="preserve">áról; </w:t>
      </w:r>
    </w:p>
    <w:p w14:paraId="4A5EC1AC" w14:textId="77777777" w:rsidR="0053416A" w:rsidRPr="0053416A" w:rsidRDefault="002C5C07" w:rsidP="006F527A">
      <w:pPr>
        <w:pStyle w:val="Listaszerbekezds"/>
        <w:numPr>
          <w:ilvl w:val="0"/>
          <w:numId w:val="27"/>
        </w:numPr>
        <w:spacing w:before="120" w:after="0" w:line="300" w:lineRule="exact"/>
        <w:contextualSpacing w:val="0"/>
        <w:jc w:val="both"/>
        <w:rPr>
          <w:rFonts w:ascii="Arial" w:hAnsi="Arial" w:cs="Arial"/>
          <w:sz w:val="20"/>
          <w:szCs w:val="20"/>
        </w:rPr>
      </w:pPr>
      <w:r>
        <w:rPr>
          <w:rFonts w:ascii="Arial" w:hAnsi="Arial" w:cs="Arial"/>
          <w:sz w:val="20"/>
          <w:szCs w:val="20"/>
        </w:rPr>
        <w:t xml:space="preserve">elősegíti </w:t>
      </w:r>
      <w:r w:rsidR="0053416A" w:rsidRPr="0053416A">
        <w:rPr>
          <w:rFonts w:ascii="Arial" w:hAnsi="Arial" w:cs="Arial"/>
          <w:sz w:val="20"/>
          <w:szCs w:val="20"/>
        </w:rPr>
        <w:t>a személyes adatok kezelésével érintett személyek jogai gyakorlásá</w:t>
      </w:r>
      <w:r>
        <w:rPr>
          <w:rFonts w:ascii="Arial" w:hAnsi="Arial" w:cs="Arial"/>
          <w:sz w:val="20"/>
          <w:szCs w:val="20"/>
        </w:rPr>
        <w:t>t;</w:t>
      </w:r>
    </w:p>
    <w:p w14:paraId="3038BE73" w14:textId="77777777" w:rsidR="0053416A" w:rsidRPr="0053416A" w:rsidRDefault="002C5C07" w:rsidP="006F527A">
      <w:pPr>
        <w:pStyle w:val="Listaszerbekezds"/>
        <w:numPr>
          <w:ilvl w:val="0"/>
          <w:numId w:val="27"/>
        </w:numPr>
        <w:spacing w:before="120" w:after="0" w:line="300" w:lineRule="exact"/>
        <w:contextualSpacing w:val="0"/>
        <w:jc w:val="both"/>
        <w:rPr>
          <w:rFonts w:ascii="Arial" w:hAnsi="Arial" w:cs="Arial"/>
          <w:sz w:val="20"/>
          <w:szCs w:val="20"/>
        </w:rPr>
      </w:pPr>
      <w:r>
        <w:rPr>
          <w:rFonts w:ascii="Arial" w:hAnsi="Arial" w:cs="Arial"/>
          <w:sz w:val="20"/>
          <w:szCs w:val="20"/>
        </w:rPr>
        <w:t xml:space="preserve">továbbítja </w:t>
      </w:r>
      <w:r w:rsidR="0053416A" w:rsidRPr="0053416A">
        <w:rPr>
          <w:rFonts w:ascii="Arial" w:hAnsi="Arial" w:cs="Arial"/>
          <w:sz w:val="20"/>
          <w:szCs w:val="20"/>
        </w:rPr>
        <w:t>a hozzá beérkező adatkezeléssel kapcsolatos kérelmek</w:t>
      </w:r>
      <w:r>
        <w:rPr>
          <w:rFonts w:ascii="Arial" w:hAnsi="Arial" w:cs="Arial"/>
          <w:sz w:val="20"/>
          <w:szCs w:val="20"/>
        </w:rPr>
        <w:t>et;</w:t>
      </w:r>
    </w:p>
    <w:p w14:paraId="0BEF08E3" w14:textId="77777777" w:rsidR="0053416A" w:rsidRPr="0053416A" w:rsidRDefault="002C5C07" w:rsidP="006F527A">
      <w:pPr>
        <w:pStyle w:val="Listaszerbekezds"/>
        <w:numPr>
          <w:ilvl w:val="0"/>
          <w:numId w:val="27"/>
        </w:numPr>
        <w:spacing w:before="120" w:after="0" w:line="300" w:lineRule="exact"/>
        <w:contextualSpacing w:val="0"/>
        <w:jc w:val="both"/>
        <w:rPr>
          <w:rFonts w:ascii="Arial" w:hAnsi="Arial" w:cs="Arial"/>
          <w:sz w:val="20"/>
          <w:szCs w:val="20"/>
        </w:rPr>
      </w:pPr>
      <w:r>
        <w:rPr>
          <w:rFonts w:ascii="Arial" w:hAnsi="Arial" w:cs="Arial"/>
          <w:sz w:val="20"/>
          <w:szCs w:val="20"/>
        </w:rPr>
        <w:t xml:space="preserve">részt vesz </w:t>
      </w:r>
      <w:r w:rsidR="0053416A" w:rsidRPr="0053416A">
        <w:rPr>
          <w:rFonts w:ascii="Arial" w:hAnsi="Arial" w:cs="Arial"/>
          <w:sz w:val="20"/>
          <w:szCs w:val="20"/>
        </w:rPr>
        <w:t>az adatvédelemmel kapcs</w:t>
      </w:r>
      <w:r>
        <w:rPr>
          <w:rFonts w:ascii="Arial" w:hAnsi="Arial" w:cs="Arial"/>
          <w:sz w:val="20"/>
          <w:szCs w:val="20"/>
        </w:rPr>
        <w:t>olatos kötelező tájékoztatásban;</w:t>
      </w:r>
    </w:p>
    <w:p w14:paraId="6C34AE66" w14:textId="77777777" w:rsidR="0053416A" w:rsidRPr="0053416A" w:rsidRDefault="00F46F9B" w:rsidP="006F527A">
      <w:pPr>
        <w:pStyle w:val="Listaszerbekezds"/>
        <w:numPr>
          <w:ilvl w:val="0"/>
          <w:numId w:val="27"/>
        </w:numPr>
        <w:spacing w:before="120" w:after="0" w:line="300" w:lineRule="exact"/>
        <w:contextualSpacing w:val="0"/>
        <w:jc w:val="both"/>
        <w:rPr>
          <w:rFonts w:ascii="Arial" w:hAnsi="Arial" w:cs="Arial"/>
          <w:sz w:val="20"/>
          <w:szCs w:val="20"/>
        </w:rPr>
      </w:pPr>
      <w:r>
        <w:rPr>
          <w:rFonts w:ascii="Arial" w:hAnsi="Arial" w:cs="Arial"/>
          <w:sz w:val="20"/>
          <w:szCs w:val="20"/>
        </w:rPr>
        <w:t xml:space="preserve">közreműködik </w:t>
      </w:r>
      <w:r w:rsidR="0053416A" w:rsidRPr="0053416A">
        <w:rPr>
          <w:rFonts w:ascii="Arial" w:hAnsi="Arial" w:cs="Arial"/>
          <w:sz w:val="20"/>
          <w:szCs w:val="20"/>
        </w:rPr>
        <w:t>az adatvagyon leltár elkészítéséért adott terüle</w:t>
      </w:r>
      <w:r>
        <w:rPr>
          <w:rFonts w:ascii="Arial" w:hAnsi="Arial" w:cs="Arial"/>
          <w:sz w:val="20"/>
          <w:szCs w:val="20"/>
        </w:rPr>
        <w:t>ten felelős személyek kijelölésében;</w:t>
      </w:r>
    </w:p>
    <w:p w14:paraId="3C137943" w14:textId="77777777" w:rsidR="0053416A" w:rsidRPr="0053416A" w:rsidRDefault="0053416A" w:rsidP="006F527A">
      <w:pPr>
        <w:pStyle w:val="Listaszerbekezds"/>
        <w:numPr>
          <w:ilvl w:val="0"/>
          <w:numId w:val="27"/>
        </w:numPr>
        <w:spacing w:before="120" w:after="0" w:line="300" w:lineRule="exact"/>
        <w:contextualSpacing w:val="0"/>
        <w:jc w:val="both"/>
        <w:rPr>
          <w:rFonts w:ascii="Arial" w:hAnsi="Arial" w:cs="Arial"/>
          <w:sz w:val="20"/>
          <w:szCs w:val="20"/>
        </w:rPr>
      </w:pPr>
      <w:r w:rsidRPr="0053416A">
        <w:rPr>
          <w:rFonts w:ascii="Arial" w:hAnsi="Arial" w:cs="Arial"/>
          <w:sz w:val="20"/>
          <w:szCs w:val="20"/>
        </w:rPr>
        <w:t>együttműköd</w:t>
      </w:r>
      <w:r w:rsidR="00F46F9B">
        <w:rPr>
          <w:rFonts w:ascii="Arial" w:hAnsi="Arial" w:cs="Arial"/>
          <w:sz w:val="20"/>
          <w:szCs w:val="20"/>
        </w:rPr>
        <w:t>ik és kapcsolatot tart a felügyeleti hatósággal;</w:t>
      </w:r>
    </w:p>
    <w:p w14:paraId="521FE312" w14:textId="77777777" w:rsidR="0053416A" w:rsidRPr="0053416A" w:rsidRDefault="00F46F9B" w:rsidP="006F527A">
      <w:pPr>
        <w:pStyle w:val="Listaszerbekezds"/>
        <w:numPr>
          <w:ilvl w:val="0"/>
          <w:numId w:val="27"/>
        </w:numPr>
        <w:spacing w:before="120" w:after="0" w:line="300" w:lineRule="exact"/>
        <w:contextualSpacing w:val="0"/>
        <w:jc w:val="both"/>
        <w:rPr>
          <w:rFonts w:ascii="Arial" w:hAnsi="Arial" w:cs="Arial"/>
          <w:sz w:val="20"/>
          <w:szCs w:val="20"/>
        </w:rPr>
      </w:pPr>
      <w:r>
        <w:rPr>
          <w:rFonts w:ascii="Arial" w:hAnsi="Arial" w:cs="Arial"/>
          <w:sz w:val="20"/>
          <w:szCs w:val="20"/>
        </w:rPr>
        <w:t xml:space="preserve">ellátja </w:t>
      </w:r>
      <w:r w:rsidR="0053416A" w:rsidRPr="0053416A">
        <w:rPr>
          <w:rFonts w:ascii="Arial" w:hAnsi="Arial" w:cs="Arial"/>
          <w:sz w:val="20"/>
          <w:szCs w:val="20"/>
        </w:rPr>
        <w:t xml:space="preserve">a szabályzatban meghatározott </w:t>
      </w:r>
      <w:r>
        <w:rPr>
          <w:rFonts w:ascii="Arial" w:hAnsi="Arial" w:cs="Arial"/>
          <w:sz w:val="20"/>
          <w:szCs w:val="20"/>
        </w:rPr>
        <w:t>feladatait.</w:t>
      </w:r>
    </w:p>
    <w:p w14:paraId="2C56FA50" w14:textId="77777777" w:rsidR="0053416A" w:rsidRDefault="0053416A" w:rsidP="00C645AF">
      <w:pPr>
        <w:spacing w:after="0" w:line="300" w:lineRule="exact"/>
        <w:jc w:val="both"/>
        <w:rPr>
          <w:rFonts w:ascii="Arial" w:hAnsi="Arial" w:cs="Arial"/>
          <w:sz w:val="20"/>
          <w:szCs w:val="20"/>
        </w:rPr>
      </w:pPr>
    </w:p>
    <w:p w14:paraId="1FCDA190" w14:textId="77777777" w:rsidR="002C5EBA" w:rsidRPr="00994B06" w:rsidRDefault="002C5EBA" w:rsidP="002C5EBA">
      <w:pPr>
        <w:spacing w:after="0" w:line="300" w:lineRule="exact"/>
        <w:ind w:left="709" w:hanging="709"/>
        <w:jc w:val="both"/>
        <w:rPr>
          <w:rFonts w:ascii="Arial" w:hAnsi="Arial" w:cs="Arial"/>
          <w:sz w:val="20"/>
          <w:szCs w:val="20"/>
        </w:rPr>
      </w:pPr>
      <w:r>
        <w:rPr>
          <w:rFonts w:ascii="Arial" w:hAnsi="Arial" w:cs="Arial"/>
          <w:sz w:val="20"/>
          <w:szCs w:val="20"/>
        </w:rPr>
        <w:t>[10.</w:t>
      </w:r>
      <w:r w:rsidR="0052198F">
        <w:rPr>
          <w:rFonts w:ascii="Arial" w:hAnsi="Arial" w:cs="Arial"/>
          <w:sz w:val="20"/>
          <w:szCs w:val="20"/>
        </w:rPr>
        <w:t>2</w:t>
      </w:r>
      <w:r>
        <w:rPr>
          <w:rFonts w:ascii="Arial" w:hAnsi="Arial" w:cs="Arial"/>
          <w:sz w:val="20"/>
          <w:szCs w:val="20"/>
        </w:rPr>
        <w:t>.]</w:t>
      </w:r>
      <w:r>
        <w:rPr>
          <w:rFonts w:ascii="Arial" w:hAnsi="Arial" w:cs="Arial"/>
          <w:sz w:val="20"/>
          <w:szCs w:val="20"/>
        </w:rPr>
        <w:tab/>
      </w:r>
      <w:r w:rsidRPr="009A3E25">
        <w:rPr>
          <w:rFonts w:ascii="Arial" w:hAnsi="Arial" w:cs="Arial"/>
          <w:i/>
          <w:sz w:val="20"/>
          <w:szCs w:val="20"/>
          <w:u w:val="single"/>
        </w:rPr>
        <w:t xml:space="preserve">A </w:t>
      </w:r>
      <w:r w:rsidR="00067B3B">
        <w:rPr>
          <w:rFonts w:ascii="Arial" w:hAnsi="Arial" w:cs="Arial"/>
          <w:i/>
          <w:sz w:val="20"/>
          <w:szCs w:val="20"/>
          <w:u w:val="single"/>
        </w:rPr>
        <w:t>kisebbségi önkormányzat elnöke</w:t>
      </w:r>
      <w:r>
        <w:rPr>
          <w:rFonts w:ascii="Arial" w:hAnsi="Arial" w:cs="Arial"/>
          <w:sz w:val="20"/>
          <w:szCs w:val="20"/>
        </w:rPr>
        <w:t>:</w:t>
      </w:r>
    </w:p>
    <w:p w14:paraId="2EBBC444" w14:textId="77777777" w:rsidR="00067B3B" w:rsidRPr="00C645AF" w:rsidRDefault="00A61912" w:rsidP="006F527A">
      <w:pPr>
        <w:pStyle w:val="Listaszerbekezds"/>
        <w:numPr>
          <w:ilvl w:val="0"/>
          <w:numId w:val="28"/>
        </w:numPr>
        <w:spacing w:before="120" w:after="0" w:line="300" w:lineRule="exact"/>
        <w:contextualSpacing w:val="0"/>
        <w:jc w:val="both"/>
        <w:rPr>
          <w:rFonts w:ascii="Arial" w:hAnsi="Arial" w:cs="Arial"/>
          <w:sz w:val="20"/>
          <w:szCs w:val="20"/>
        </w:rPr>
      </w:pPr>
      <w:r>
        <w:rPr>
          <w:rFonts w:ascii="Arial" w:hAnsi="Arial" w:cs="Arial"/>
          <w:sz w:val="20"/>
          <w:szCs w:val="20"/>
        </w:rPr>
        <w:t>a</w:t>
      </w:r>
      <w:r w:rsidRPr="00A61912">
        <w:rPr>
          <w:rFonts w:ascii="Arial" w:hAnsi="Arial" w:cs="Arial"/>
          <w:sz w:val="20"/>
          <w:szCs w:val="20"/>
        </w:rPr>
        <w:t xml:space="preserve"> kisebbségi önkormányzat testülete</w:t>
      </w:r>
      <w:r w:rsidR="00067B3B" w:rsidRPr="00C645AF">
        <w:rPr>
          <w:rFonts w:ascii="Arial" w:hAnsi="Arial" w:cs="Arial"/>
          <w:sz w:val="20"/>
          <w:szCs w:val="20"/>
        </w:rPr>
        <w:t xml:space="preserve"> elé terjeszti a Hivatal, illetőleg az </w:t>
      </w:r>
      <w:r w:rsidR="0052198F">
        <w:rPr>
          <w:rFonts w:ascii="Arial" w:hAnsi="Arial" w:cs="Arial"/>
          <w:sz w:val="20"/>
          <w:szCs w:val="20"/>
        </w:rPr>
        <w:t>ö</w:t>
      </w:r>
      <w:r w:rsidR="00067B3B" w:rsidRPr="00C645AF">
        <w:rPr>
          <w:rFonts w:ascii="Arial" w:hAnsi="Arial" w:cs="Arial"/>
          <w:sz w:val="20"/>
          <w:szCs w:val="20"/>
        </w:rPr>
        <w:t>nkormányzat jelen szabályzattal megállapított adatvédelmi mechanizmusának működéséhez szükséges személyi és tárgyi feltételeket biztosító határozati javaslatokat, illetőleg rendelettervezeteket</w:t>
      </w:r>
      <w:r w:rsidR="00067B3B">
        <w:rPr>
          <w:rFonts w:ascii="Arial" w:hAnsi="Arial" w:cs="Arial"/>
          <w:sz w:val="20"/>
          <w:szCs w:val="20"/>
        </w:rPr>
        <w:t>;</w:t>
      </w:r>
    </w:p>
    <w:p w14:paraId="74652BF5" w14:textId="77777777" w:rsidR="00067B3B" w:rsidRPr="00C645AF" w:rsidRDefault="00067B3B" w:rsidP="006F527A">
      <w:pPr>
        <w:pStyle w:val="Listaszerbekezds"/>
        <w:numPr>
          <w:ilvl w:val="0"/>
          <w:numId w:val="28"/>
        </w:numPr>
        <w:spacing w:before="120" w:after="0" w:line="300" w:lineRule="exact"/>
        <w:contextualSpacing w:val="0"/>
        <w:jc w:val="both"/>
        <w:rPr>
          <w:rFonts w:ascii="Arial" w:hAnsi="Arial" w:cs="Arial"/>
          <w:sz w:val="20"/>
          <w:szCs w:val="20"/>
        </w:rPr>
      </w:pPr>
      <w:r w:rsidRPr="00C645AF">
        <w:rPr>
          <w:rFonts w:ascii="Arial" w:hAnsi="Arial" w:cs="Arial"/>
          <w:sz w:val="20"/>
          <w:szCs w:val="20"/>
        </w:rPr>
        <w:t xml:space="preserve">a költségvetési rendelet tervezetének összeállításakor </w:t>
      </w:r>
      <w:r>
        <w:rPr>
          <w:rFonts w:ascii="Arial" w:hAnsi="Arial" w:cs="Arial"/>
          <w:sz w:val="20"/>
          <w:szCs w:val="20"/>
        </w:rPr>
        <w:t>biztosítja</w:t>
      </w:r>
      <w:r w:rsidRPr="00C645AF">
        <w:rPr>
          <w:rFonts w:ascii="Arial" w:hAnsi="Arial" w:cs="Arial"/>
          <w:sz w:val="20"/>
          <w:szCs w:val="20"/>
        </w:rPr>
        <w:t xml:space="preserve"> a nemzeti és európai adatvédelmi jogszabályok betartásához szü</w:t>
      </w:r>
      <w:r>
        <w:rPr>
          <w:rFonts w:ascii="Arial" w:hAnsi="Arial" w:cs="Arial"/>
          <w:sz w:val="20"/>
          <w:szCs w:val="20"/>
        </w:rPr>
        <w:t>kséges feltételek megvalósulását.</w:t>
      </w:r>
    </w:p>
    <w:p w14:paraId="68544C3D" w14:textId="77777777" w:rsidR="00067B3B" w:rsidRDefault="00067B3B" w:rsidP="00067B3B">
      <w:pPr>
        <w:spacing w:after="0" w:line="300" w:lineRule="exact"/>
        <w:jc w:val="both"/>
        <w:rPr>
          <w:rFonts w:ascii="Arial" w:hAnsi="Arial" w:cs="Arial"/>
          <w:sz w:val="20"/>
          <w:szCs w:val="20"/>
        </w:rPr>
      </w:pPr>
    </w:p>
    <w:p w14:paraId="04FDB248" w14:textId="77777777" w:rsidR="0052198F" w:rsidRPr="00994B06" w:rsidRDefault="0052198F" w:rsidP="0052198F">
      <w:pPr>
        <w:spacing w:after="0" w:line="300" w:lineRule="exact"/>
        <w:ind w:left="709" w:hanging="709"/>
        <w:jc w:val="both"/>
        <w:rPr>
          <w:rFonts w:ascii="Arial" w:hAnsi="Arial" w:cs="Arial"/>
          <w:sz w:val="20"/>
          <w:szCs w:val="20"/>
        </w:rPr>
      </w:pPr>
      <w:r>
        <w:rPr>
          <w:rFonts w:ascii="Arial" w:hAnsi="Arial" w:cs="Arial"/>
          <w:sz w:val="20"/>
          <w:szCs w:val="20"/>
        </w:rPr>
        <w:t>[10.3.]</w:t>
      </w:r>
      <w:r>
        <w:rPr>
          <w:rFonts w:ascii="Arial" w:hAnsi="Arial" w:cs="Arial"/>
          <w:sz w:val="20"/>
          <w:szCs w:val="20"/>
        </w:rPr>
        <w:tab/>
      </w:r>
      <w:r w:rsidRPr="009A3E25">
        <w:rPr>
          <w:rFonts w:ascii="Arial" w:hAnsi="Arial" w:cs="Arial"/>
          <w:i/>
          <w:sz w:val="20"/>
          <w:szCs w:val="20"/>
          <w:u w:val="single"/>
        </w:rPr>
        <w:t xml:space="preserve">A </w:t>
      </w:r>
      <w:r>
        <w:rPr>
          <w:rFonts w:ascii="Arial" w:hAnsi="Arial" w:cs="Arial"/>
          <w:i/>
          <w:sz w:val="20"/>
          <w:szCs w:val="20"/>
          <w:u w:val="single"/>
        </w:rPr>
        <w:t>jegyző</w:t>
      </w:r>
      <w:r>
        <w:rPr>
          <w:rFonts w:ascii="Arial" w:hAnsi="Arial" w:cs="Arial"/>
          <w:sz w:val="20"/>
          <w:szCs w:val="20"/>
        </w:rPr>
        <w:t>:</w:t>
      </w:r>
    </w:p>
    <w:p w14:paraId="13AD19C6" w14:textId="77777777" w:rsidR="006F1A2B" w:rsidRDefault="007B2D21" w:rsidP="006F527A">
      <w:pPr>
        <w:pStyle w:val="Listaszerbekezds"/>
        <w:numPr>
          <w:ilvl w:val="0"/>
          <w:numId w:val="29"/>
        </w:numPr>
        <w:spacing w:before="120" w:after="0" w:line="300" w:lineRule="exact"/>
        <w:contextualSpacing w:val="0"/>
        <w:jc w:val="both"/>
        <w:rPr>
          <w:rFonts w:ascii="Arial" w:hAnsi="Arial" w:cs="Arial"/>
          <w:sz w:val="20"/>
          <w:szCs w:val="20"/>
        </w:rPr>
      </w:pPr>
      <w:r w:rsidRPr="00C645AF">
        <w:rPr>
          <w:rFonts w:ascii="Arial" w:hAnsi="Arial" w:cs="Arial"/>
          <w:sz w:val="20"/>
          <w:szCs w:val="20"/>
        </w:rPr>
        <w:t>a nemzeti és európai adatvédelmi jogszabályok érvényesülésére figyelemmel is kialakítja a Hivatal meg</w:t>
      </w:r>
      <w:r w:rsidR="004E1536">
        <w:rPr>
          <w:rFonts w:ascii="Arial" w:hAnsi="Arial" w:cs="Arial"/>
          <w:sz w:val="20"/>
          <w:szCs w:val="20"/>
        </w:rPr>
        <w:t>felelő szervezeti struktúráját;</w:t>
      </w:r>
    </w:p>
    <w:p w14:paraId="72C27B72" w14:textId="77777777" w:rsidR="00F46F9B" w:rsidRDefault="00F46F9B" w:rsidP="00F46F9B">
      <w:pPr>
        <w:spacing w:after="0" w:line="300" w:lineRule="exact"/>
        <w:ind w:left="710"/>
        <w:jc w:val="both"/>
        <w:rPr>
          <w:rFonts w:ascii="Arial" w:hAnsi="Arial" w:cs="Arial"/>
          <w:sz w:val="20"/>
          <w:szCs w:val="20"/>
        </w:rPr>
      </w:pPr>
    </w:p>
    <w:p w14:paraId="2A06BF4C" w14:textId="2C7C9B5F" w:rsidR="00471A89" w:rsidRDefault="00471A89" w:rsidP="00F46F9B">
      <w:pPr>
        <w:spacing w:after="0" w:line="300" w:lineRule="exact"/>
        <w:ind w:left="710"/>
        <w:jc w:val="both"/>
        <w:rPr>
          <w:rFonts w:ascii="Arial" w:hAnsi="Arial" w:cs="Arial"/>
          <w:sz w:val="20"/>
          <w:szCs w:val="20"/>
        </w:rPr>
      </w:pPr>
    </w:p>
    <w:p w14:paraId="43615817" w14:textId="77777777" w:rsidR="003F734D" w:rsidRPr="00F46F9B" w:rsidRDefault="003F734D" w:rsidP="00F46F9B">
      <w:pPr>
        <w:spacing w:after="0" w:line="300" w:lineRule="exact"/>
        <w:ind w:left="710"/>
        <w:jc w:val="both"/>
        <w:rPr>
          <w:rFonts w:ascii="Arial" w:hAnsi="Arial" w:cs="Arial"/>
          <w:sz w:val="20"/>
          <w:szCs w:val="20"/>
        </w:rPr>
      </w:pPr>
    </w:p>
    <w:p w14:paraId="5FE59C40" w14:textId="77777777" w:rsidR="006F1A2B" w:rsidRPr="00C645AF" w:rsidRDefault="007B2D21" w:rsidP="006F527A">
      <w:pPr>
        <w:pStyle w:val="Listaszerbekezds"/>
        <w:numPr>
          <w:ilvl w:val="0"/>
          <w:numId w:val="29"/>
        </w:numPr>
        <w:spacing w:after="0" w:line="300" w:lineRule="exact"/>
        <w:contextualSpacing w:val="0"/>
        <w:jc w:val="both"/>
        <w:rPr>
          <w:rFonts w:ascii="Arial" w:hAnsi="Arial" w:cs="Arial"/>
          <w:sz w:val="20"/>
          <w:szCs w:val="20"/>
        </w:rPr>
      </w:pPr>
      <w:r w:rsidRPr="00C645AF">
        <w:rPr>
          <w:rFonts w:ascii="Arial" w:hAnsi="Arial" w:cs="Arial"/>
          <w:sz w:val="20"/>
          <w:szCs w:val="20"/>
        </w:rPr>
        <w:t>a nemzeti és európai adatvédelmi jogszabályok érvényesülésére figyelemmel is gondoskodik a szükséges belső szabály</w:t>
      </w:r>
      <w:r w:rsidR="004E1536">
        <w:rPr>
          <w:rFonts w:ascii="Arial" w:hAnsi="Arial" w:cs="Arial"/>
          <w:sz w:val="20"/>
          <w:szCs w:val="20"/>
        </w:rPr>
        <w:t>zatok és utasítások kiadásáról</w:t>
      </w:r>
      <w:r w:rsidR="00EC76A9">
        <w:rPr>
          <w:rFonts w:ascii="Arial" w:hAnsi="Arial" w:cs="Arial"/>
          <w:sz w:val="20"/>
          <w:szCs w:val="20"/>
        </w:rPr>
        <w:t>, g</w:t>
      </w:r>
      <w:r w:rsidR="00EC76A9" w:rsidRPr="004E1536">
        <w:rPr>
          <w:rFonts w:ascii="Arial" w:hAnsi="Arial" w:cs="Arial"/>
          <w:sz w:val="20"/>
          <w:szCs w:val="20"/>
        </w:rPr>
        <w:t>ondoskodik az Adatvédelmi és Adatbiztonsági Szabályzat elkészítéséről és kiadásáról,</w:t>
      </w:r>
      <w:r w:rsidR="00EC76A9">
        <w:rPr>
          <w:rFonts w:ascii="Arial" w:hAnsi="Arial" w:cs="Arial"/>
          <w:sz w:val="20"/>
          <w:szCs w:val="20"/>
        </w:rPr>
        <w:t xml:space="preserve"> </w:t>
      </w:r>
      <w:r w:rsidR="00EC76A9" w:rsidRPr="004E1536">
        <w:rPr>
          <w:rFonts w:ascii="Arial" w:hAnsi="Arial" w:cs="Arial"/>
          <w:sz w:val="20"/>
          <w:szCs w:val="20"/>
        </w:rPr>
        <w:t>közz</w:t>
      </w:r>
      <w:r w:rsidR="00EC76A9">
        <w:rPr>
          <w:rFonts w:ascii="Arial" w:hAnsi="Arial" w:cs="Arial"/>
          <w:sz w:val="20"/>
          <w:szCs w:val="20"/>
        </w:rPr>
        <w:t>étételéről és megismertetéséről;</w:t>
      </w:r>
    </w:p>
    <w:p w14:paraId="06A834B2" w14:textId="77777777" w:rsidR="004E1536" w:rsidRPr="004E1536" w:rsidRDefault="00FC09AC" w:rsidP="006F527A">
      <w:pPr>
        <w:pStyle w:val="Listaszerbekezds"/>
        <w:numPr>
          <w:ilvl w:val="0"/>
          <w:numId w:val="29"/>
        </w:numPr>
        <w:spacing w:before="120" w:after="0" w:line="300" w:lineRule="exact"/>
        <w:contextualSpacing w:val="0"/>
        <w:jc w:val="both"/>
        <w:rPr>
          <w:rFonts w:ascii="Arial" w:hAnsi="Arial" w:cs="Arial"/>
          <w:sz w:val="20"/>
          <w:szCs w:val="20"/>
        </w:rPr>
      </w:pPr>
      <w:r>
        <w:rPr>
          <w:rFonts w:ascii="Arial" w:hAnsi="Arial" w:cs="Arial"/>
          <w:sz w:val="20"/>
          <w:szCs w:val="20"/>
        </w:rPr>
        <w:t>f</w:t>
      </w:r>
      <w:r w:rsidR="004E1536" w:rsidRPr="004E1536">
        <w:rPr>
          <w:rFonts w:ascii="Arial" w:hAnsi="Arial" w:cs="Arial"/>
          <w:sz w:val="20"/>
          <w:szCs w:val="20"/>
        </w:rPr>
        <w:t>elügyeli és irányítja a Hivatal személyes adatok kezelésére vonatkozó jogszabályban</w:t>
      </w:r>
      <w:r w:rsidR="004E1536">
        <w:rPr>
          <w:rFonts w:ascii="Arial" w:hAnsi="Arial" w:cs="Arial"/>
          <w:sz w:val="20"/>
          <w:szCs w:val="20"/>
        </w:rPr>
        <w:t xml:space="preserve"> </w:t>
      </w:r>
      <w:r w:rsidR="004E1536" w:rsidRPr="004E1536">
        <w:rPr>
          <w:rFonts w:ascii="Arial" w:hAnsi="Arial" w:cs="Arial"/>
          <w:sz w:val="20"/>
          <w:szCs w:val="20"/>
        </w:rPr>
        <w:t>meghatározott kötelezettségeinek teljesítését, az adatvédelmi feladatok</w:t>
      </w:r>
      <w:r>
        <w:rPr>
          <w:rFonts w:ascii="Arial" w:hAnsi="Arial" w:cs="Arial"/>
          <w:sz w:val="20"/>
          <w:szCs w:val="20"/>
        </w:rPr>
        <w:t xml:space="preserve"> ellátását;</w:t>
      </w:r>
    </w:p>
    <w:p w14:paraId="7DFA4449" w14:textId="77777777" w:rsidR="00471A89" w:rsidRPr="006148D4" w:rsidRDefault="00471A89" w:rsidP="006F527A">
      <w:pPr>
        <w:pStyle w:val="Listaszerbekezds"/>
        <w:numPr>
          <w:ilvl w:val="0"/>
          <w:numId w:val="29"/>
        </w:numPr>
        <w:spacing w:before="120" w:after="0" w:line="300" w:lineRule="exact"/>
        <w:contextualSpacing w:val="0"/>
        <w:jc w:val="both"/>
        <w:rPr>
          <w:rFonts w:ascii="Arial" w:hAnsi="Arial" w:cs="Arial"/>
          <w:sz w:val="20"/>
          <w:szCs w:val="20"/>
        </w:rPr>
      </w:pPr>
      <w:r w:rsidRPr="006148D4">
        <w:rPr>
          <w:rFonts w:ascii="Arial" w:hAnsi="Arial" w:cs="Arial"/>
          <w:sz w:val="20"/>
          <w:szCs w:val="20"/>
        </w:rPr>
        <w:t>jóváhagyja a személyes és különleges adatokat tartalmazó, adatszolgáltatási, adattovábbítási, valamint az adatvédelemmel és adatkezeléssel kapcsolatos nyilvántartásokat</w:t>
      </w:r>
      <w:r w:rsidR="006148D4" w:rsidRPr="006148D4">
        <w:rPr>
          <w:rFonts w:ascii="Arial" w:hAnsi="Arial" w:cs="Arial"/>
          <w:sz w:val="20"/>
          <w:szCs w:val="20"/>
        </w:rPr>
        <w:t xml:space="preserve">, </w:t>
      </w:r>
      <w:r w:rsidRPr="006148D4">
        <w:rPr>
          <w:rFonts w:ascii="Arial" w:hAnsi="Arial" w:cs="Arial"/>
          <w:sz w:val="20"/>
          <w:szCs w:val="20"/>
        </w:rPr>
        <w:t>engedélyezi a nyilvántartási rendszerekhez a hozzáférési jogosultságot</w:t>
      </w:r>
      <w:r w:rsidR="00333CFE" w:rsidRPr="006148D4">
        <w:rPr>
          <w:rFonts w:ascii="Arial" w:hAnsi="Arial" w:cs="Arial"/>
          <w:sz w:val="20"/>
          <w:szCs w:val="20"/>
        </w:rPr>
        <w:t>;</w:t>
      </w:r>
    </w:p>
    <w:p w14:paraId="051AAA7F" w14:textId="77777777" w:rsidR="00333CFE" w:rsidRPr="00333CFE" w:rsidRDefault="00333CFE" w:rsidP="006F527A">
      <w:pPr>
        <w:pStyle w:val="Listaszerbekezds"/>
        <w:numPr>
          <w:ilvl w:val="0"/>
          <w:numId w:val="29"/>
        </w:numPr>
        <w:spacing w:before="120" w:after="0" w:line="300" w:lineRule="exact"/>
        <w:contextualSpacing w:val="0"/>
        <w:jc w:val="both"/>
        <w:rPr>
          <w:rFonts w:ascii="Arial" w:hAnsi="Arial" w:cs="Arial"/>
          <w:sz w:val="20"/>
          <w:szCs w:val="20"/>
        </w:rPr>
      </w:pPr>
      <w:r w:rsidRPr="00333CFE">
        <w:rPr>
          <w:rFonts w:ascii="Arial" w:hAnsi="Arial" w:cs="Arial"/>
          <w:sz w:val="20"/>
          <w:szCs w:val="20"/>
        </w:rPr>
        <w:t>tudomására jutott visszásság esetén utasítja az érintett foglalkoztatottat a jogszerűtlen adatkezelés megszüntetésére, szükség esetén fegyelmi eljárást kezdemén</w:t>
      </w:r>
      <w:r>
        <w:rPr>
          <w:rFonts w:ascii="Arial" w:hAnsi="Arial" w:cs="Arial"/>
          <w:sz w:val="20"/>
          <w:szCs w:val="20"/>
        </w:rPr>
        <w:t>yez a foglalkoztatottal szemben;</w:t>
      </w:r>
    </w:p>
    <w:p w14:paraId="6B0B74EB" w14:textId="77777777" w:rsidR="004E1536" w:rsidRPr="004E1536" w:rsidRDefault="00FC09AC" w:rsidP="006F527A">
      <w:pPr>
        <w:pStyle w:val="Listaszerbekezds"/>
        <w:numPr>
          <w:ilvl w:val="0"/>
          <w:numId w:val="29"/>
        </w:numPr>
        <w:spacing w:before="120" w:after="0" w:line="300" w:lineRule="exact"/>
        <w:contextualSpacing w:val="0"/>
        <w:jc w:val="both"/>
        <w:rPr>
          <w:rFonts w:ascii="Arial" w:hAnsi="Arial" w:cs="Arial"/>
          <w:sz w:val="20"/>
          <w:szCs w:val="20"/>
        </w:rPr>
      </w:pPr>
      <w:r>
        <w:rPr>
          <w:rFonts w:ascii="Arial" w:hAnsi="Arial" w:cs="Arial"/>
          <w:sz w:val="20"/>
          <w:szCs w:val="20"/>
        </w:rPr>
        <w:t>g</w:t>
      </w:r>
      <w:r w:rsidR="004E1536" w:rsidRPr="004E1536">
        <w:rPr>
          <w:rFonts w:ascii="Arial" w:hAnsi="Arial" w:cs="Arial"/>
          <w:sz w:val="20"/>
          <w:szCs w:val="20"/>
        </w:rPr>
        <w:t>ondoskodik arról, hogy az adatkezelési műveletekben közreműködő alkalmazottak</w:t>
      </w:r>
      <w:r w:rsidR="004E1536">
        <w:rPr>
          <w:rFonts w:ascii="Arial" w:hAnsi="Arial" w:cs="Arial"/>
          <w:sz w:val="20"/>
          <w:szCs w:val="20"/>
        </w:rPr>
        <w:t xml:space="preserve"> </w:t>
      </w:r>
      <w:r w:rsidR="004E1536" w:rsidRPr="004E1536">
        <w:rPr>
          <w:rFonts w:ascii="Arial" w:hAnsi="Arial" w:cs="Arial"/>
          <w:sz w:val="20"/>
          <w:szCs w:val="20"/>
        </w:rPr>
        <w:t>adatvédelmi ismereteinek bővítése és tudatosságnövelése munka- illetve feladatkörüknek</w:t>
      </w:r>
      <w:r w:rsidR="004E1536">
        <w:rPr>
          <w:rFonts w:ascii="Arial" w:hAnsi="Arial" w:cs="Arial"/>
          <w:sz w:val="20"/>
          <w:szCs w:val="20"/>
        </w:rPr>
        <w:t xml:space="preserve"> </w:t>
      </w:r>
      <w:r w:rsidR="004E1536" w:rsidRPr="004E1536">
        <w:rPr>
          <w:rFonts w:ascii="Arial" w:hAnsi="Arial" w:cs="Arial"/>
          <w:sz w:val="20"/>
          <w:szCs w:val="20"/>
        </w:rPr>
        <w:t>megfelelően megtörténjen</w:t>
      </w:r>
      <w:r w:rsidR="00414E9A">
        <w:rPr>
          <w:rFonts w:ascii="Arial" w:hAnsi="Arial" w:cs="Arial"/>
          <w:sz w:val="20"/>
          <w:szCs w:val="20"/>
        </w:rPr>
        <w:t>;</w:t>
      </w:r>
    </w:p>
    <w:p w14:paraId="319150B6" w14:textId="77777777" w:rsidR="004E1536" w:rsidRPr="004E1536" w:rsidRDefault="00414E9A" w:rsidP="006F527A">
      <w:pPr>
        <w:pStyle w:val="Listaszerbekezds"/>
        <w:numPr>
          <w:ilvl w:val="0"/>
          <w:numId w:val="29"/>
        </w:numPr>
        <w:spacing w:before="120" w:after="0" w:line="300" w:lineRule="exact"/>
        <w:contextualSpacing w:val="0"/>
        <w:jc w:val="both"/>
        <w:rPr>
          <w:rFonts w:ascii="Arial" w:hAnsi="Arial" w:cs="Arial"/>
          <w:sz w:val="20"/>
          <w:szCs w:val="20"/>
        </w:rPr>
      </w:pPr>
      <w:r>
        <w:rPr>
          <w:rFonts w:ascii="Arial" w:hAnsi="Arial" w:cs="Arial"/>
          <w:sz w:val="20"/>
          <w:szCs w:val="20"/>
        </w:rPr>
        <w:t>g</w:t>
      </w:r>
      <w:r w:rsidR="004E1536" w:rsidRPr="004E1536">
        <w:rPr>
          <w:rFonts w:ascii="Arial" w:hAnsi="Arial" w:cs="Arial"/>
          <w:sz w:val="20"/>
          <w:szCs w:val="20"/>
        </w:rPr>
        <w:t>ondoskodik az adatvédelmi előírások betartásához kapcsolódó ellenőrzés módszereinek,</w:t>
      </w:r>
      <w:r w:rsidR="004E1536">
        <w:rPr>
          <w:rFonts w:ascii="Arial" w:hAnsi="Arial" w:cs="Arial"/>
          <w:sz w:val="20"/>
          <w:szCs w:val="20"/>
        </w:rPr>
        <w:t xml:space="preserve"> </w:t>
      </w:r>
      <w:r w:rsidR="004E1536" w:rsidRPr="004E1536">
        <w:rPr>
          <w:rFonts w:ascii="Arial" w:hAnsi="Arial" w:cs="Arial"/>
          <w:sz w:val="20"/>
          <w:szCs w:val="20"/>
        </w:rPr>
        <w:t>eszközeinek kialakításáról és működtetéséről</w:t>
      </w:r>
      <w:r>
        <w:rPr>
          <w:rFonts w:ascii="Arial" w:hAnsi="Arial" w:cs="Arial"/>
          <w:sz w:val="20"/>
          <w:szCs w:val="20"/>
        </w:rPr>
        <w:t>;</w:t>
      </w:r>
    </w:p>
    <w:p w14:paraId="2ED21AFA" w14:textId="77777777" w:rsidR="004E1536" w:rsidRDefault="00414E9A" w:rsidP="006F527A">
      <w:pPr>
        <w:pStyle w:val="Listaszerbekezds"/>
        <w:numPr>
          <w:ilvl w:val="0"/>
          <w:numId w:val="29"/>
        </w:numPr>
        <w:spacing w:before="120" w:after="0" w:line="300" w:lineRule="exact"/>
        <w:contextualSpacing w:val="0"/>
        <w:jc w:val="both"/>
        <w:rPr>
          <w:rFonts w:ascii="Arial" w:hAnsi="Arial" w:cs="Arial"/>
          <w:sz w:val="20"/>
          <w:szCs w:val="20"/>
        </w:rPr>
      </w:pPr>
      <w:r>
        <w:rPr>
          <w:rFonts w:ascii="Arial" w:hAnsi="Arial" w:cs="Arial"/>
          <w:sz w:val="20"/>
          <w:szCs w:val="20"/>
        </w:rPr>
        <w:t>g</w:t>
      </w:r>
      <w:r w:rsidR="004E1536" w:rsidRPr="004E1536">
        <w:rPr>
          <w:rFonts w:ascii="Arial" w:hAnsi="Arial" w:cs="Arial"/>
          <w:sz w:val="20"/>
          <w:szCs w:val="20"/>
        </w:rPr>
        <w:t>ondoskodik arról, hogy kellő időben bevonja az adatvédelmi tisztviselőt valamennyi, a</w:t>
      </w:r>
      <w:r w:rsidR="00FC09AC">
        <w:rPr>
          <w:rFonts w:ascii="Arial" w:hAnsi="Arial" w:cs="Arial"/>
          <w:sz w:val="20"/>
          <w:szCs w:val="20"/>
        </w:rPr>
        <w:t xml:space="preserve"> </w:t>
      </w:r>
      <w:r w:rsidR="004E1536" w:rsidRPr="004E1536">
        <w:rPr>
          <w:rFonts w:ascii="Arial" w:hAnsi="Arial" w:cs="Arial"/>
          <w:sz w:val="20"/>
          <w:szCs w:val="20"/>
        </w:rPr>
        <w:t>személyes adatok védelmét érintő döntés előkészítésébe, valamint biztosítja az</w:t>
      </w:r>
      <w:r w:rsidR="00FC09AC">
        <w:rPr>
          <w:rFonts w:ascii="Arial" w:hAnsi="Arial" w:cs="Arial"/>
          <w:sz w:val="20"/>
          <w:szCs w:val="20"/>
        </w:rPr>
        <w:t xml:space="preserve"> </w:t>
      </w:r>
      <w:r w:rsidR="004E1536" w:rsidRPr="004E1536">
        <w:rPr>
          <w:rFonts w:ascii="Arial" w:hAnsi="Arial" w:cs="Arial"/>
          <w:sz w:val="20"/>
          <w:szCs w:val="20"/>
        </w:rPr>
        <w:t>adatvédelmi tisztviselő számára mindazon feltételeket, jogosultságokat és erőforrásokat,</w:t>
      </w:r>
      <w:r w:rsidR="00FC09AC">
        <w:rPr>
          <w:rFonts w:ascii="Arial" w:hAnsi="Arial" w:cs="Arial"/>
          <w:sz w:val="20"/>
          <w:szCs w:val="20"/>
        </w:rPr>
        <w:t xml:space="preserve"> </w:t>
      </w:r>
      <w:r w:rsidR="004E1536" w:rsidRPr="004E1536">
        <w:rPr>
          <w:rFonts w:ascii="Arial" w:hAnsi="Arial" w:cs="Arial"/>
          <w:sz w:val="20"/>
          <w:szCs w:val="20"/>
        </w:rPr>
        <w:t>továbbá hozzáférést biztosít mindazon adatokhoz és információkhoz, amelyek az</w:t>
      </w:r>
      <w:r w:rsidR="00FC09AC">
        <w:rPr>
          <w:rFonts w:ascii="Arial" w:hAnsi="Arial" w:cs="Arial"/>
          <w:sz w:val="20"/>
          <w:szCs w:val="20"/>
        </w:rPr>
        <w:t xml:space="preserve"> </w:t>
      </w:r>
      <w:r w:rsidR="004E1536" w:rsidRPr="004E1536">
        <w:rPr>
          <w:rFonts w:ascii="Arial" w:hAnsi="Arial" w:cs="Arial"/>
          <w:sz w:val="20"/>
          <w:szCs w:val="20"/>
        </w:rPr>
        <w:t>adatvédelmi tisztviselő által ellátandó feladatok végrehajtásához szükségesek</w:t>
      </w:r>
      <w:r>
        <w:rPr>
          <w:rFonts w:ascii="Arial" w:hAnsi="Arial" w:cs="Arial"/>
          <w:sz w:val="20"/>
          <w:szCs w:val="20"/>
        </w:rPr>
        <w:t>;</w:t>
      </w:r>
    </w:p>
    <w:p w14:paraId="4D61BFE3" w14:textId="77777777" w:rsidR="004E1536" w:rsidRPr="004E1536" w:rsidRDefault="00414E9A" w:rsidP="006F527A">
      <w:pPr>
        <w:pStyle w:val="Listaszerbekezds"/>
        <w:numPr>
          <w:ilvl w:val="0"/>
          <w:numId w:val="29"/>
        </w:numPr>
        <w:spacing w:before="120" w:after="0" w:line="300" w:lineRule="exact"/>
        <w:ind w:left="1066" w:hanging="357"/>
        <w:contextualSpacing w:val="0"/>
        <w:jc w:val="both"/>
        <w:rPr>
          <w:rFonts w:ascii="Arial" w:hAnsi="Arial" w:cs="Arial"/>
          <w:sz w:val="20"/>
          <w:szCs w:val="20"/>
        </w:rPr>
      </w:pPr>
      <w:r>
        <w:rPr>
          <w:rFonts w:ascii="Arial" w:hAnsi="Arial" w:cs="Arial"/>
          <w:sz w:val="20"/>
          <w:szCs w:val="20"/>
        </w:rPr>
        <w:t>t</w:t>
      </w:r>
      <w:r w:rsidR="004E1536" w:rsidRPr="004E1536">
        <w:rPr>
          <w:rFonts w:ascii="Arial" w:hAnsi="Arial" w:cs="Arial"/>
          <w:sz w:val="20"/>
          <w:szCs w:val="20"/>
        </w:rPr>
        <w:t>ájékoztatja a felügyeleti hatóságot az adatvédelmi tisztviselő</w:t>
      </w:r>
      <w:r w:rsidR="00FC09AC">
        <w:rPr>
          <w:rFonts w:ascii="Arial" w:hAnsi="Arial" w:cs="Arial"/>
          <w:sz w:val="20"/>
          <w:szCs w:val="20"/>
        </w:rPr>
        <w:t xml:space="preserve"> </w:t>
      </w:r>
      <w:r w:rsidR="004E1536" w:rsidRPr="004E1536">
        <w:rPr>
          <w:rFonts w:ascii="Arial" w:hAnsi="Arial" w:cs="Arial"/>
          <w:sz w:val="20"/>
          <w:szCs w:val="20"/>
        </w:rPr>
        <w:t>nevéről, postai és elektronikus levélcíméről, ezen adatok változásáról, valamint</w:t>
      </w:r>
      <w:r w:rsidR="00FC09AC">
        <w:rPr>
          <w:rFonts w:ascii="Arial" w:hAnsi="Arial" w:cs="Arial"/>
          <w:sz w:val="20"/>
          <w:szCs w:val="20"/>
        </w:rPr>
        <w:t xml:space="preserve"> </w:t>
      </w:r>
      <w:r w:rsidR="004E1536" w:rsidRPr="004E1536">
        <w:rPr>
          <w:rFonts w:ascii="Arial" w:hAnsi="Arial" w:cs="Arial"/>
          <w:sz w:val="20"/>
          <w:szCs w:val="20"/>
        </w:rPr>
        <w:t>gondoskodik ezen adatok naprakész állapotban történő nyilvánosságra hozataláró</w:t>
      </w:r>
      <w:r>
        <w:rPr>
          <w:rFonts w:ascii="Arial" w:hAnsi="Arial" w:cs="Arial"/>
          <w:sz w:val="20"/>
          <w:szCs w:val="20"/>
        </w:rPr>
        <w:t>l;</w:t>
      </w:r>
    </w:p>
    <w:p w14:paraId="3A0B43DA" w14:textId="77777777" w:rsidR="004E1536" w:rsidRDefault="00414E9A" w:rsidP="006F527A">
      <w:pPr>
        <w:pStyle w:val="Listaszerbekezds"/>
        <w:numPr>
          <w:ilvl w:val="0"/>
          <w:numId w:val="29"/>
        </w:numPr>
        <w:spacing w:before="120" w:after="0" w:line="300" w:lineRule="exact"/>
        <w:contextualSpacing w:val="0"/>
        <w:jc w:val="both"/>
        <w:rPr>
          <w:rFonts w:ascii="Arial" w:hAnsi="Arial" w:cs="Arial"/>
          <w:sz w:val="20"/>
          <w:szCs w:val="20"/>
        </w:rPr>
      </w:pPr>
      <w:r>
        <w:rPr>
          <w:rFonts w:ascii="Arial" w:hAnsi="Arial" w:cs="Arial"/>
          <w:sz w:val="20"/>
          <w:szCs w:val="20"/>
        </w:rPr>
        <w:t>g</w:t>
      </w:r>
      <w:r w:rsidR="004E1536" w:rsidRPr="004E1536">
        <w:rPr>
          <w:rFonts w:ascii="Arial" w:hAnsi="Arial" w:cs="Arial"/>
          <w:sz w:val="20"/>
          <w:szCs w:val="20"/>
        </w:rPr>
        <w:t>ondoskodik az újonnan bevezetésre tervezett, hozzájáruláson alapuló adatkezeléssel</w:t>
      </w:r>
      <w:r w:rsidR="00FC09AC">
        <w:rPr>
          <w:rFonts w:ascii="Arial" w:hAnsi="Arial" w:cs="Arial"/>
          <w:sz w:val="20"/>
          <w:szCs w:val="20"/>
        </w:rPr>
        <w:t xml:space="preserve"> </w:t>
      </w:r>
      <w:r w:rsidR="004E1536" w:rsidRPr="004E1536">
        <w:rPr>
          <w:rFonts w:ascii="Arial" w:hAnsi="Arial" w:cs="Arial"/>
          <w:sz w:val="20"/>
          <w:szCs w:val="20"/>
        </w:rPr>
        <w:t>kapcsolatos adatvédelmi hatásvizsgálat lefolytatásáról, illetve a hatásvizsgálat eredménye</w:t>
      </w:r>
      <w:r w:rsidR="00FC09AC">
        <w:rPr>
          <w:rFonts w:ascii="Arial" w:hAnsi="Arial" w:cs="Arial"/>
          <w:sz w:val="20"/>
          <w:szCs w:val="20"/>
        </w:rPr>
        <w:t xml:space="preserve"> </w:t>
      </w:r>
      <w:r w:rsidR="004E1536" w:rsidRPr="004E1536">
        <w:rPr>
          <w:rFonts w:ascii="Arial" w:hAnsi="Arial" w:cs="Arial"/>
          <w:sz w:val="20"/>
          <w:szCs w:val="20"/>
        </w:rPr>
        <w:t xml:space="preserve">által indokolt esetben kezdeményezi </w:t>
      </w:r>
      <w:r w:rsidR="00815A77">
        <w:rPr>
          <w:rFonts w:ascii="Arial" w:hAnsi="Arial" w:cs="Arial"/>
          <w:sz w:val="20"/>
          <w:szCs w:val="20"/>
        </w:rPr>
        <w:t>a felügyeleti hatóság</w:t>
      </w:r>
      <w:r w:rsidR="004E1536" w:rsidRPr="004E1536">
        <w:rPr>
          <w:rFonts w:ascii="Arial" w:hAnsi="Arial" w:cs="Arial"/>
          <w:sz w:val="20"/>
          <w:szCs w:val="20"/>
        </w:rPr>
        <w:t>nál a tervezett adatkezeléssel kapcsolatban</w:t>
      </w:r>
      <w:r w:rsidR="00FC09AC">
        <w:rPr>
          <w:rFonts w:ascii="Arial" w:hAnsi="Arial" w:cs="Arial"/>
          <w:sz w:val="20"/>
          <w:szCs w:val="20"/>
        </w:rPr>
        <w:t xml:space="preserve"> </w:t>
      </w:r>
      <w:r w:rsidR="004E1536" w:rsidRPr="004E1536">
        <w:rPr>
          <w:rFonts w:ascii="Arial" w:hAnsi="Arial" w:cs="Arial"/>
          <w:sz w:val="20"/>
          <w:szCs w:val="20"/>
        </w:rPr>
        <w:t>az el</w:t>
      </w:r>
      <w:r w:rsidR="00815A77">
        <w:rPr>
          <w:rFonts w:ascii="Arial" w:hAnsi="Arial" w:cs="Arial"/>
          <w:sz w:val="20"/>
          <w:szCs w:val="20"/>
        </w:rPr>
        <w:t>őzetes konzultációt;</w:t>
      </w:r>
    </w:p>
    <w:p w14:paraId="5D36DA9C" w14:textId="77777777" w:rsidR="00815A77" w:rsidRPr="004E1536" w:rsidRDefault="00815A77" w:rsidP="006F527A">
      <w:pPr>
        <w:pStyle w:val="Listaszerbekezds"/>
        <w:numPr>
          <w:ilvl w:val="0"/>
          <w:numId w:val="29"/>
        </w:numPr>
        <w:spacing w:before="120" w:after="0" w:line="300" w:lineRule="exact"/>
        <w:contextualSpacing w:val="0"/>
        <w:jc w:val="both"/>
        <w:rPr>
          <w:rFonts w:ascii="Arial" w:hAnsi="Arial" w:cs="Arial"/>
          <w:sz w:val="20"/>
          <w:szCs w:val="20"/>
        </w:rPr>
      </w:pPr>
      <w:r>
        <w:rPr>
          <w:rFonts w:ascii="Arial" w:hAnsi="Arial" w:cs="Arial"/>
          <w:sz w:val="20"/>
          <w:szCs w:val="20"/>
        </w:rPr>
        <w:t>k</w:t>
      </w:r>
      <w:r w:rsidRPr="004E1536">
        <w:rPr>
          <w:rFonts w:ascii="Arial" w:hAnsi="Arial" w:cs="Arial"/>
          <w:sz w:val="20"/>
          <w:szCs w:val="20"/>
        </w:rPr>
        <w:t>inevezi, illetve megbízza az adatvédelmi tisztviselőt.</w:t>
      </w:r>
    </w:p>
    <w:p w14:paraId="1C6D7967" w14:textId="77777777" w:rsidR="004E1536" w:rsidRDefault="004E1536" w:rsidP="00C645AF">
      <w:pPr>
        <w:spacing w:after="0" w:line="300" w:lineRule="exact"/>
        <w:jc w:val="both"/>
        <w:rPr>
          <w:rFonts w:ascii="Arial" w:hAnsi="Arial" w:cs="Arial"/>
          <w:sz w:val="20"/>
          <w:szCs w:val="20"/>
        </w:rPr>
      </w:pPr>
    </w:p>
    <w:p w14:paraId="2ED71905" w14:textId="77777777" w:rsidR="00EC76A9" w:rsidRPr="00994B06" w:rsidRDefault="00EC76A9" w:rsidP="00EC76A9">
      <w:pPr>
        <w:spacing w:after="0" w:line="300" w:lineRule="exact"/>
        <w:ind w:left="709" w:hanging="709"/>
        <w:jc w:val="both"/>
        <w:rPr>
          <w:rFonts w:ascii="Arial" w:hAnsi="Arial" w:cs="Arial"/>
          <w:sz w:val="20"/>
          <w:szCs w:val="20"/>
        </w:rPr>
      </w:pPr>
      <w:r>
        <w:rPr>
          <w:rFonts w:ascii="Arial" w:hAnsi="Arial" w:cs="Arial"/>
          <w:sz w:val="20"/>
          <w:szCs w:val="20"/>
        </w:rPr>
        <w:t>[10.</w:t>
      </w:r>
      <w:r w:rsidR="00A6238D">
        <w:rPr>
          <w:rFonts w:ascii="Arial" w:hAnsi="Arial" w:cs="Arial"/>
          <w:sz w:val="20"/>
          <w:szCs w:val="20"/>
        </w:rPr>
        <w:t>4</w:t>
      </w:r>
      <w:r>
        <w:rPr>
          <w:rFonts w:ascii="Arial" w:hAnsi="Arial" w:cs="Arial"/>
          <w:sz w:val="20"/>
          <w:szCs w:val="20"/>
        </w:rPr>
        <w:t>.]</w:t>
      </w:r>
      <w:r>
        <w:rPr>
          <w:rFonts w:ascii="Arial" w:hAnsi="Arial" w:cs="Arial"/>
          <w:sz w:val="20"/>
          <w:szCs w:val="20"/>
        </w:rPr>
        <w:tab/>
      </w:r>
      <w:r w:rsidR="007F1CE1" w:rsidRPr="007F1CE1">
        <w:rPr>
          <w:rFonts w:ascii="Arial" w:hAnsi="Arial" w:cs="Arial"/>
          <w:i/>
          <w:sz w:val="20"/>
          <w:szCs w:val="20"/>
          <w:u w:val="single"/>
        </w:rPr>
        <w:t>A Hivatal szervezeti egységeinek vezetői</w:t>
      </w:r>
      <w:r>
        <w:rPr>
          <w:rFonts w:ascii="Arial" w:hAnsi="Arial" w:cs="Arial"/>
          <w:sz w:val="20"/>
          <w:szCs w:val="20"/>
        </w:rPr>
        <w:t>:</w:t>
      </w:r>
    </w:p>
    <w:p w14:paraId="0CE79BED" w14:textId="77777777" w:rsidR="006F1A2B" w:rsidRPr="00C645AF" w:rsidRDefault="007B2D21" w:rsidP="006F527A">
      <w:pPr>
        <w:pStyle w:val="Listaszerbekezds"/>
        <w:numPr>
          <w:ilvl w:val="0"/>
          <w:numId w:val="30"/>
        </w:numPr>
        <w:spacing w:before="120" w:after="0" w:line="300" w:lineRule="exact"/>
        <w:contextualSpacing w:val="0"/>
        <w:jc w:val="both"/>
        <w:rPr>
          <w:rFonts w:ascii="Arial" w:hAnsi="Arial" w:cs="Arial"/>
          <w:sz w:val="20"/>
          <w:szCs w:val="20"/>
        </w:rPr>
      </w:pPr>
      <w:r w:rsidRPr="00C645AF">
        <w:rPr>
          <w:rFonts w:ascii="Arial" w:hAnsi="Arial" w:cs="Arial"/>
          <w:sz w:val="20"/>
          <w:szCs w:val="20"/>
        </w:rPr>
        <w:t>folyamatosan tájékoztatják a munkatársakat a hatályos nemzeti és európ</w:t>
      </w:r>
      <w:r w:rsidR="007F1CE1">
        <w:rPr>
          <w:rFonts w:ascii="Arial" w:hAnsi="Arial" w:cs="Arial"/>
          <w:sz w:val="20"/>
          <w:szCs w:val="20"/>
        </w:rPr>
        <w:t>ai adatvédelmi jogszabályokról;</w:t>
      </w:r>
    </w:p>
    <w:p w14:paraId="2C559509" w14:textId="77777777" w:rsidR="006F1A2B" w:rsidRPr="00C645AF" w:rsidRDefault="007B2D21" w:rsidP="006F527A">
      <w:pPr>
        <w:pStyle w:val="Listaszerbekezds"/>
        <w:numPr>
          <w:ilvl w:val="0"/>
          <w:numId w:val="30"/>
        </w:numPr>
        <w:spacing w:before="120" w:after="0" w:line="300" w:lineRule="exact"/>
        <w:contextualSpacing w:val="0"/>
        <w:jc w:val="both"/>
        <w:rPr>
          <w:rFonts w:ascii="Arial" w:hAnsi="Arial" w:cs="Arial"/>
          <w:sz w:val="20"/>
          <w:szCs w:val="20"/>
        </w:rPr>
      </w:pPr>
      <w:r w:rsidRPr="00C645AF">
        <w:rPr>
          <w:rFonts w:ascii="Arial" w:hAnsi="Arial" w:cs="Arial"/>
          <w:sz w:val="20"/>
          <w:szCs w:val="20"/>
        </w:rPr>
        <w:t xml:space="preserve">a munkatársaknak címzett utasításokat </w:t>
      </w:r>
      <w:r w:rsidR="007F1CE1">
        <w:rPr>
          <w:rFonts w:ascii="Arial" w:hAnsi="Arial" w:cs="Arial"/>
          <w:sz w:val="20"/>
          <w:szCs w:val="20"/>
        </w:rPr>
        <w:t>adják</w:t>
      </w:r>
      <w:r w:rsidR="004F1E30">
        <w:rPr>
          <w:rFonts w:ascii="Arial" w:hAnsi="Arial" w:cs="Arial"/>
          <w:sz w:val="20"/>
          <w:szCs w:val="20"/>
        </w:rPr>
        <w:t>;</w:t>
      </w:r>
    </w:p>
    <w:p w14:paraId="6A434E1D" w14:textId="77777777" w:rsidR="00391046" w:rsidRPr="00391046" w:rsidRDefault="00391046" w:rsidP="006F527A">
      <w:pPr>
        <w:pStyle w:val="Listaszerbekezds"/>
        <w:numPr>
          <w:ilvl w:val="0"/>
          <w:numId w:val="30"/>
        </w:numPr>
        <w:spacing w:before="120" w:after="0" w:line="300" w:lineRule="exact"/>
        <w:contextualSpacing w:val="0"/>
        <w:jc w:val="both"/>
        <w:rPr>
          <w:rFonts w:ascii="Arial" w:hAnsi="Arial" w:cs="Arial"/>
          <w:sz w:val="20"/>
          <w:szCs w:val="20"/>
        </w:rPr>
      </w:pPr>
      <w:r w:rsidRPr="00391046">
        <w:rPr>
          <w:rFonts w:ascii="Arial" w:hAnsi="Arial" w:cs="Arial"/>
          <w:sz w:val="20"/>
          <w:szCs w:val="20"/>
        </w:rPr>
        <w:t xml:space="preserve">köteles a </w:t>
      </w:r>
      <w:r w:rsidR="004F1E30">
        <w:rPr>
          <w:rFonts w:ascii="Arial" w:hAnsi="Arial" w:cs="Arial"/>
          <w:sz w:val="20"/>
          <w:szCs w:val="20"/>
        </w:rPr>
        <w:t>s</w:t>
      </w:r>
      <w:r w:rsidRPr="00391046">
        <w:rPr>
          <w:rFonts w:ascii="Arial" w:hAnsi="Arial" w:cs="Arial"/>
          <w:sz w:val="20"/>
          <w:szCs w:val="20"/>
        </w:rPr>
        <w:t>zabályzatban foglaltakat megismerni, munkája során alkalmazni, valamint</w:t>
      </w:r>
      <w:r>
        <w:rPr>
          <w:rFonts w:ascii="Arial" w:hAnsi="Arial" w:cs="Arial"/>
          <w:sz w:val="20"/>
          <w:szCs w:val="20"/>
        </w:rPr>
        <w:t xml:space="preserve"> </w:t>
      </w:r>
      <w:r w:rsidRPr="00391046">
        <w:rPr>
          <w:rFonts w:ascii="Arial" w:hAnsi="Arial" w:cs="Arial"/>
          <w:sz w:val="20"/>
          <w:szCs w:val="20"/>
        </w:rPr>
        <w:t>gondoskodni arról, hogy azt az irodáján, illetve osztályán dolgozó foglalkoztatottak</w:t>
      </w:r>
      <w:r>
        <w:rPr>
          <w:rFonts w:ascii="Arial" w:hAnsi="Arial" w:cs="Arial"/>
          <w:sz w:val="20"/>
          <w:szCs w:val="20"/>
        </w:rPr>
        <w:t xml:space="preserve"> </w:t>
      </w:r>
      <w:r w:rsidRPr="00391046">
        <w:rPr>
          <w:rFonts w:ascii="Arial" w:hAnsi="Arial" w:cs="Arial"/>
          <w:sz w:val="20"/>
          <w:szCs w:val="20"/>
        </w:rPr>
        <w:t>megismerjék, előírásait munkavégzésük során alkalmazzák</w:t>
      </w:r>
      <w:r w:rsidR="004F1E30">
        <w:rPr>
          <w:rFonts w:ascii="Arial" w:hAnsi="Arial" w:cs="Arial"/>
          <w:sz w:val="20"/>
          <w:szCs w:val="20"/>
        </w:rPr>
        <w:t>;</w:t>
      </w:r>
    </w:p>
    <w:p w14:paraId="33189231" w14:textId="77777777" w:rsidR="00391046" w:rsidRDefault="00391046" w:rsidP="006F527A">
      <w:pPr>
        <w:pStyle w:val="Listaszerbekezds"/>
        <w:numPr>
          <w:ilvl w:val="0"/>
          <w:numId w:val="30"/>
        </w:numPr>
        <w:spacing w:before="120" w:after="0" w:line="300" w:lineRule="exact"/>
        <w:contextualSpacing w:val="0"/>
        <w:jc w:val="both"/>
        <w:rPr>
          <w:rFonts w:ascii="Arial" w:hAnsi="Arial" w:cs="Arial"/>
          <w:sz w:val="20"/>
          <w:szCs w:val="20"/>
        </w:rPr>
      </w:pPr>
      <w:r w:rsidRPr="00391046">
        <w:rPr>
          <w:rFonts w:ascii="Arial" w:hAnsi="Arial" w:cs="Arial"/>
          <w:sz w:val="20"/>
          <w:szCs w:val="20"/>
        </w:rPr>
        <w:t>konkrét ügyekben felmerülő adatvédelmi kérdésekben segítséget nyújt az</w:t>
      </w:r>
      <w:r>
        <w:rPr>
          <w:rFonts w:ascii="Arial" w:hAnsi="Arial" w:cs="Arial"/>
          <w:sz w:val="20"/>
          <w:szCs w:val="20"/>
        </w:rPr>
        <w:t xml:space="preserve"> </w:t>
      </w:r>
      <w:r w:rsidRPr="00391046">
        <w:rPr>
          <w:rFonts w:ascii="Arial" w:hAnsi="Arial" w:cs="Arial"/>
          <w:sz w:val="20"/>
          <w:szCs w:val="20"/>
        </w:rPr>
        <w:t>adatkezelők részére</w:t>
      </w:r>
      <w:r w:rsidR="004F1E30">
        <w:rPr>
          <w:rFonts w:ascii="Arial" w:hAnsi="Arial" w:cs="Arial"/>
          <w:sz w:val="20"/>
          <w:szCs w:val="20"/>
        </w:rPr>
        <w:t>;</w:t>
      </w:r>
    </w:p>
    <w:p w14:paraId="50AD2B9B" w14:textId="77777777" w:rsidR="004F1E30" w:rsidRPr="004F1E30" w:rsidRDefault="004F1E30" w:rsidP="004F1E30">
      <w:pPr>
        <w:spacing w:after="0" w:line="300" w:lineRule="exact"/>
        <w:ind w:left="710"/>
        <w:jc w:val="both"/>
        <w:rPr>
          <w:rFonts w:ascii="Arial" w:hAnsi="Arial" w:cs="Arial"/>
          <w:sz w:val="20"/>
          <w:szCs w:val="20"/>
        </w:rPr>
      </w:pPr>
    </w:p>
    <w:p w14:paraId="1E6EAFEE" w14:textId="77777777" w:rsidR="00391046" w:rsidRPr="00391046" w:rsidRDefault="00391046" w:rsidP="006F527A">
      <w:pPr>
        <w:pStyle w:val="Listaszerbekezds"/>
        <w:numPr>
          <w:ilvl w:val="0"/>
          <w:numId w:val="30"/>
        </w:numPr>
        <w:spacing w:after="0" w:line="300" w:lineRule="exact"/>
        <w:contextualSpacing w:val="0"/>
        <w:jc w:val="both"/>
        <w:rPr>
          <w:rFonts w:ascii="Arial" w:hAnsi="Arial" w:cs="Arial"/>
          <w:sz w:val="20"/>
          <w:szCs w:val="20"/>
        </w:rPr>
      </w:pPr>
      <w:r>
        <w:rPr>
          <w:rFonts w:ascii="Arial" w:hAnsi="Arial" w:cs="Arial"/>
          <w:sz w:val="20"/>
          <w:szCs w:val="20"/>
        </w:rPr>
        <w:t>j</w:t>
      </w:r>
      <w:r w:rsidRPr="00391046">
        <w:rPr>
          <w:rFonts w:ascii="Arial" w:hAnsi="Arial" w:cs="Arial"/>
          <w:sz w:val="20"/>
          <w:szCs w:val="20"/>
        </w:rPr>
        <w:t xml:space="preserve">ogszabályváltozás vagy más fontos okból javaslatot tesz a jegyzőnek a </w:t>
      </w:r>
      <w:r>
        <w:rPr>
          <w:rFonts w:ascii="Arial" w:hAnsi="Arial" w:cs="Arial"/>
          <w:sz w:val="20"/>
          <w:szCs w:val="20"/>
        </w:rPr>
        <w:t>s</w:t>
      </w:r>
      <w:r w:rsidRPr="00391046">
        <w:rPr>
          <w:rFonts w:ascii="Arial" w:hAnsi="Arial" w:cs="Arial"/>
          <w:sz w:val="20"/>
          <w:szCs w:val="20"/>
        </w:rPr>
        <w:t>zabályzat</w:t>
      </w:r>
      <w:r>
        <w:rPr>
          <w:rFonts w:ascii="Arial" w:hAnsi="Arial" w:cs="Arial"/>
          <w:sz w:val="20"/>
          <w:szCs w:val="20"/>
        </w:rPr>
        <w:t xml:space="preserve"> </w:t>
      </w:r>
      <w:r w:rsidRPr="00391046">
        <w:rPr>
          <w:rFonts w:ascii="Arial" w:hAnsi="Arial" w:cs="Arial"/>
          <w:sz w:val="20"/>
          <w:szCs w:val="20"/>
        </w:rPr>
        <w:t>módosítására, kiegészítésére</w:t>
      </w:r>
      <w:r w:rsidR="004F1E30">
        <w:rPr>
          <w:rFonts w:ascii="Arial" w:hAnsi="Arial" w:cs="Arial"/>
          <w:sz w:val="20"/>
          <w:szCs w:val="20"/>
        </w:rPr>
        <w:t>;</w:t>
      </w:r>
    </w:p>
    <w:p w14:paraId="175FF00A" w14:textId="77777777" w:rsidR="00391046" w:rsidRPr="00391046" w:rsidRDefault="00391046" w:rsidP="006F527A">
      <w:pPr>
        <w:pStyle w:val="Listaszerbekezds"/>
        <w:numPr>
          <w:ilvl w:val="0"/>
          <w:numId w:val="30"/>
        </w:numPr>
        <w:spacing w:before="120" w:after="0" w:line="300" w:lineRule="exact"/>
        <w:contextualSpacing w:val="0"/>
        <w:jc w:val="both"/>
        <w:rPr>
          <w:rFonts w:ascii="Arial" w:hAnsi="Arial" w:cs="Arial"/>
          <w:sz w:val="20"/>
          <w:szCs w:val="20"/>
        </w:rPr>
      </w:pPr>
      <w:r w:rsidRPr="00391046">
        <w:rPr>
          <w:rFonts w:ascii="Arial" w:hAnsi="Arial" w:cs="Arial"/>
          <w:sz w:val="20"/>
          <w:szCs w:val="20"/>
        </w:rPr>
        <w:t>a hozzá érkező adatkezeléssel kapcsolatos panaszokat kivizsgálja, a kivizsgálásról</w:t>
      </w:r>
      <w:r>
        <w:rPr>
          <w:rFonts w:ascii="Arial" w:hAnsi="Arial" w:cs="Arial"/>
          <w:sz w:val="20"/>
          <w:szCs w:val="20"/>
        </w:rPr>
        <w:t xml:space="preserve"> </w:t>
      </w:r>
      <w:r w:rsidRPr="00391046">
        <w:rPr>
          <w:rFonts w:ascii="Arial" w:hAnsi="Arial" w:cs="Arial"/>
          <w:sz w:val="20"/>
          <w:szCs w:val="20"/>
        </w:rPr>
        <w:t>feljegyzést készít, melyet továbbít a jegyző részére</w:t>
      </w:r>
      <w:r w:rsidR="004F1E30">
        <w:rPr>
          <w:rFonts w:ascii="Arial" w:hAnsi="Arial" w:cs="Arial"/>
          <w:sz w:val="20"/>
          <w:szCs w:val="20"/>
        </w:rPr>
        <w:t>;</w:t>
      </w:r>
    </w:p>
    <w:p w14:paraId="56887A69" w14:textId="77777777" w:rsidR="00391046" w:rsidRDefault="00391046" w:rsidP="006F527A">
      <w:pPr>
        <w:pStyle w:val="Listaszerbekezds"/>
        <w:numPr>
          <w:ilvl w:val="0"/>
          <w:numId w:val="30"/>
        </w:numPr>
        <w:spacing w:before="120" w:after="0" w:line="300" w:lineRule="exact"/>
        <w:contextualSpacing w:val="0"/>
        <w:jc w:val="both"/>
        <w:rPr>
          <w:rFonts w:ascii="Arial" w:hAnsi="Arial" w:cs="Arial"/>
          <w:sz w:val="20"/>
          <w:szCs w:val="20"/>
        </w:rPr>
      </w:pPr>
      <w:r w:rsidRPr="00391046">
        <w:rPr>
          <w:rFonts w:ascii="Arial" w:hAnsi="Arial" w:cs="Arial"/>
          <w:sz w:val="20"/>
          <w:szCs w:val="20"/>
        </w:rPr>
        <w:t>a tudomására jutott visszásságról tájékoztatja a jegyzőt.</w:t>
      </w:r>
    </w:p>
    <w:p w14:paraId="4CCCF29F" w14:textId="77777777" w:rsidR="00391046" w:rsidRDefault="00391046" w:rsidP="00C645AF">
      <w:pPr>
        <w:spacing w:after="0" w:line="300" w:lineRule="exact"/>
        <w:jc w:val="both"/>
        <w:rPr>
          <w:rFonts w:ascii="Arial" w:hAnsi="Arial" w:cs="Arial"/>
          <w:sz w:val="20"/>
          <w:szCs w:val="20"/>
        </w:rPr>
      </w:pPr>
    </w:p>
    <w:p w14:paraId="6D84ADDA" w14:textId="77777777" w:rsidR="00A6238D" w:rsidRPr="00994B06" w:rsidRDefault="00A6238D" w:rsidP="00A6238D">
      <w:pPr>
        <w:spacing w:after="0" w:line="300" w:lineRule="exact"/>
        <w:ind w:left="709" w:hanging="709"/>
        <w:jc w:val="both"/>
        <w:rPr>
          <w:rFonts w:ascii="Arial" w:hAnsi="Arial" w:cs="Arial"/>
          <w:sz w:val="20"/>
          <w:szCs w:val="20"/>
        </w:rPr>
      </w:pPr>
      <w:r>
        <w:rPr>
          <w:rFonts w:ascii="Arial" w:hAnsi="Arial" w:cs="Arial"/>
          <w:sz w:val="20"/>
          <w:szCs w:val="20"/>
        </w:rPr>
        <w:t>[10.5.]</w:t>
      </w:r>
      <w:r>
        <w:rPr>
          <w:rFonts w:ascii="Arial" w:hAnsi="Arial" w:cs="Arial"/>
          <w:sz w:val="20"/>
          <w:szCs w:val="20"/>
        </w:rPr>
        <w:tab/>
      </w:r>
      <w:r>
        <w:rPr>
          <w:rFonts w:ascii="Arial" w:hAnsi="Arial" w:cs="Arial"/>
          <w:i/>
          <w:sz w:val="20"/>
          <w:szCs w:val="20"/>
          <w:u w:val="single"/>
        </w:rPr>
        <w:t>A Titkársági Iroda csoportvezetője</w:t>
      </w:r>
      <w:r>
        <w:rPr>
          <w:rFonts w:ascii="Arial" w:hAnsi="Arial" w:cs="Arial"/>
          <w:sz w:val="20"/>
          <w:szCs w:val="20"/>
        </w:rPr>
        <w:t>:</w:t>
      </w:r>
    </w:p>
    <w:p w14:paraId="160E7A36" w14:textId="77777777" w:rsidR="006F1A2B" w:rsidRPr="00C645AF" w:rsidRDefault="007B2D21" w:rsidP="006F527A">
      <w:pPr>
        <w:pStyle w:val="Listaszerbekezds"/>
        <w:numPr>
          <w:ilvl w:val="0"/>
          <w:numId w:val="31"/>
        </w:numPr>
        <w:spacing w:before="120" w:after="0" w:line="300" w:lineRule="exact"/>
        <w:contextualSpacing w:val="0"/>
        <w:jc w:val="both"/>
        <w:rPr>
          <w:rFonts w:ascii="Arial" w:hAnsi="Arial" w:cs="Arial"/>
          <w:sz w:val="20"/>
          <w:szCs w:val="20"/>
        </w:rPr>
      </w:pPr>
      <w:r w:rsidRPr="00C645AF">
        <w:rPr>
          <w:rFonts w:ascii="Arial" w:hAnsi="Arial" w:cs="Arial"/>
          <w:sz w:val="20"/>
          <w:szCs w:val="20"/>
        </w:rPr>
        <w:t>gondoskodik arról, hogy új munkatárs felvétele esetén a munkatárs megismerje jelen szabályzat rendelkezéseit, ennek megtörténtét megfelelő módon dokumentálja;</w:t>
      </w:r>
    </w:p>
    <w:p w14:paraId="44732064" w14:textId="77777777" w:rsidR="006F1A2B" w:rsidRPr="00C645AF" w:rsidRDefault="007B2D21" w:rsidP="006F527A">
      <w:pPr>
        <w:pStyle w:val="Listaszerbekezds"/>
        <w:numPr>
          <w:ilvl w:val="0"/>
          <w:numId w:val="31"/>
        </w:numPr>
        <w:spacing w:before="120" w:after="0" w:line="300" w:lineRule="exact"/>
        <w:contextualSpacing w:val="0"/>
        <w:jc w:val="both"/>
        <w:rPr>
          <w:rFonts w:ascii="Arial" w:hAnsi="Arial" w:cs="Arial"/>
          <w:sz w:val="20"/>
          <w:szCs w:val="20"/>
        </w:rPr>
      </w:pPr>
      <w:r w:rsidRPr="00C645AF">
        <w:rPr>
          <w:rFonts w:ascii="Arial" w:hAnsi="Arial" w:cs="Arial"/>
          <w:sz w:val="20"/>
          <w:szCs w:val="20"/>
        </w:rPr>
        <w:t>együttműködik</w:t>
      </w:r>
      <w:r w:rsidR="009B2ADE">
        <w:rPr>
          <w:rFonts w:ascii="Arial" w:hAnsi="Arial" w:cs="Arial"/>
          <w:sz w:val="20"/>
          <w:szCs w:val="20"/>
        </w:rPr>
        <w:t xml:space="preserve"> az adatvédelmi tisztviselővel.</w:t>
      </w:r>
    </w:p>
    <w:p w14:paraId="0FAE6DB4" w14:textId="77777777" w:rsidR="006F1A2B" w:rsidRDefault="006F1A2B" w:rsidP="00C645AF">
      <w:pPr>
        <w:spacing w:after="0" w:line="300" w:lineRule="exact"/>
        <w:jc w:val="both"/>
        <w:rPr>
          <w:rFonts w:ascii="Arial" w:hAnsi="Arial" w:cs="Arial"/>
          <w:sz w:val="20"/>
          <w:szCs w:val="20"/>
        </w:rPr>
      </w:pPr>
    </w:p>
    <w:p w14:paraId="31B34FE8" w14:textId="77777777" w:rsidR="009B2ADE" w:rsidRPr="00994B06" w:rsidRDefault="009B2ADE" w:rsidP="009B2ADE">
      <w:pPr>
        <w:spacing w:after="0" w:line="300" w:lineRule="exact"/>
        <w:ind w:left="709" w:hanging="709"/>
        <w:jc w:val="both"/>
        <w:rPr>
          <w:rFonts w:ascii="Arial" w:hAnsi="Arial" w:cs="Arial"/>
          <w:sz w:val="20"/>
          <w:szCs w:val="20"/>
        </w:rPr>
      </w:pPr>
      <w:r>
        <w:rPr>
          <w:rFonts w:ascii="Arial" w:hAnsi="Arial" w:cs="Arial"/>
          <w:sz w:val="20"/>
          <w:szCs w:val="20"/>
        </w:rPr>
        <w:t>[10.6.]</w:t>
      </w:r>
      <w:r>
        <w:rPr>
          <w:rFonts w:ascii="Arial" w:hAnsi="Arial" w:cs="Arial"/>
          <w:sz w:val="20"/>
          <w:szCs w:val="20"/>
        </w:rPr>
        <w:tab/>
      </w:r>
      <w:r w:rsidRPr="009B2ADE">
        <w:rPr>
          <w:rFonts w:ascii="Arial" w:hAnsi="Arial" w:cs="Arial"/>
          <w:i/>
          <w:sz w:val="20"/>
          <w:szCs w:val="20"/>
          <w:u w:val="single"/>
        </w:rPr>
        <w:t>A rendszergazda</w:t>
      </w:r>
      <w:r>
        <w:rPr>
          <w:rFonts w:ascii="Arial" w:hAnsi="Arial" w:cs="Arial"/>
          <w:sz w:val="20"/>
          <w:szCs w:val="20"/>
        </w:rPr>
        <w:t>:</w:t>
      </w:r>
    </w:p>
    <w:p w14:paraId="470D55FE" w14:textId="77777777" w:rsidR="007B2D21" w:rsidRPr="00C645AF" w:rsidRDefault="007B2D21" w:rsidP="006F527A">
      <w:pPr>
        <w:pStyle w:val="Listaszerbekezds"/>
        <w:numPr>
          <w:ilvl w:val="0"/>
          <w:numId w:val="32"/>
        </w:numPr>
        <w:spacing w:before="120" w:after="0" w:line="300" w:lineRule="exact"/>
        <w:contextualSpacing w:val="0"/>
        <w:jc w:val="both"/>
        <w:rPr>
          <w:rFonts w:ascii="Arial" w:hAnsi="Arial" w:cs="Arial"/>
          <w:sz w:val="20"/>
          <w:szCs w:val="20"/>
        </w:rPr>
      </w:pPr>
      <w:r w:rsidRPr="00C645AF">
        <w:rPr>
          <w:rFonts w:ascii="Arial" w:hAnsi="Arial" w:cs="Arial"/>
          <w:sz w:val="20"/>
          <w:szCs w:val="20"/>
        </w:rPr>
        <w:t>a jelen szabályzat és az informatikai biztonságra vonatkozó jogszabályok és belső szabályzatok alapján gondoskodik az informatikai rendszer működtetés</w:t>
      </w:r>
      <w:r w:rsidR="00DA7B33">
        <w:rPr>
          <w:rFonts w:ascii="Arial" w:hAnsi="Arial" w:cs="Arial"/>
          <w:sz w:val="20"/>
          <w:szCs w:val="20"/>
        </w:rPr>
        <w:t>éről;</w:t>
      </w:r>
    </w:p>
    <w:p w14:paraId="65A8BB87" w14:textId="77777777" w:rsidR="006F1A2B" w:rsidRPr="00C645AF" w:rsidRDefault="007B2D21" w:rsidP="006F527A">
      <w:pPr>
        <w:pStyle w:val="Listaszerbekezds"/>
        <w:numPr>
          <w:ilvl w:val="0"/>
          <w:numId w:val="32"/>
        </w:numPr>
        <w:spacing w:before="120" w:after="0" w:line="300" w:lineRule="exact"/>
        <w:contextualSpacing w:val="0"/>
        <w:jc w:val="both"/>
        <w:rPr>
          <w:rFonts w:ascii="Arial" w:hAnsi="Arial" w:cs="Arial"/>
          <w:sz w:val="20"/>
          <w:szCs w:val="20"/>
        </w:rPr>
      </w:pPr>
      <w:r w:rsidRPr="00C645AF">
        <w:rPr>
          <w:rFonts w:ascii="Arial" w:hAnsi="Arial" w:cs="Arial"/>
          <w:sz w:val="20"/>
          <w:szCs w:val="20"/>
        </w:rPr>
        <w:t>a szervereken tárolt adatok vonatkozásában gondoskodik a kezelt adatok jogosulatlan hozzáféréséről, módosításáról, illetőleg a tárolt adatok megsemmisülésének megakadályozásáról;</w:t>
      </w:r>
    </w:p>
    <w:p w14:paraId="152F041C" w14:textId="77777777" w:rsidR="006F1A2B" w:rsidRDefault="007B2D21" w:rsidP="006F527A">
      <w:pPr>
        <w:pStyle w:val="Listaszerbekezds"/>
        <w:numPr>
          <w:ilvl w:val="0"/>
          <w:numId w:val="32"/>
        </w:numPr>
        <w:spacing w:before="120" w:after="0" w:line="300" w:lineRule="exact"/>
        <w:contextualSpacing w:val="0"/>
        <w:jc w:val="both"/>
        <w:rPr>
          <w:rFonts w:ascii="Arial" w:hAnsi="Arial" w:cs="Arial"/>
          <w:sz w:val="20"/>
          <w:szCs w:val="20"/>
        </w:rPr>
      </w:pPr>
      <w:r w:rsidRPr="00C645AF">
        <w:rPr>
          <w:rFonts w:ascii="Arial" w:hAnsi="Arial" w:cs="Arial"/>
          <w:sz w:val="20"/>
          <w:szCs w:val="20"/>
        </w:rPr>
        <w:t>szükség esetén segítséget nyújt a Hivatal munkatársainak a jelen szabályzatban foglaltak teljesítésével kapcsolatos technikai problém</w:t>
      </w:r>
      <w:r w:rsidR="00CD66AB">
        <w:rPr>
          <w:rFonts w:ascii="Arial" w:hAnsi="Arial" w:cs="Arial"/>
          <w:sz w:val="20"/>
          <w:szCs w:val="20"/>
        </w:rPr>
        <w:t>ák megoldásában;</w:t>
      </w:r>
    </w:p>
    <w:p w14:paraId="47BD6663" w14:textId="77777777" w:rsidR="00CD66AB" w:rsidRPr="00CD66AB" w:rsidRDefault="00CD66AB" w:rsidP="006F527A">
      <w:pPr>
        <w:pStyle w:val="Listaszerbekezds"/>
        <w:numPr>
          <w:ilvl w:val="0"/>
          <w:numId w:val="32"/>
        </w:numPr>
        <w:spacing w:before="120" w:after="0" w:line="300" w:lineRule="exact"/>
        <w:contextualSpacing w:val="0"/>
        <w:jc w:val="both"/>
        <w:rPr>
          <w:rFonts w:ascii="Arial" w:hAnsi="Arial" w:cs="Arial"/>
          <w:sz w:val="20"/>
          <w:szCs w:val="20"/>
        </w:rPr>
      </w:pPr>
      <w:r w:rsidRPr="00CD66AB">
        <w:rPr>
          <w:rFonts w:ascii="Arial" w:hAnsi="Arial" w:cs="Arial"/>
          <w:sz w:val="20"/>
          <w:szCs w:val="20"/>
        </w:rPr>
        <w:t>felelős a Hivatalban végzett adatkez</w:t>
      </w:r>
      <w:r w:rsidR="00DF7ECC">
        <w:rPr>
          <w:rFonts w:ascii="Arial" w:hAnsi="Arial" w:cs="Arial"/>
          <w:sz w:val="20"/>
          <w:szCs w:val="20"/>
        </w:rPr>
        <w:t>elés informatikai biztonságáért;</w:t>
      </w:r>
    </w:p>
    <w:p w14:paraId="480DB0FE" w14:textId="77777777" w:rsidR="00CD66AB" w:rsidRPr="00CD66AB" w:rsidRDefault="00CD66AB" w:rsidP="006F527A">
      <w:pPr>
        <w:pStyle w:val="Listaszerbekezds"/>
        <w:numPr>
          <w:ilvl w:val="0"/>
          <w:numId w:val="32"/>
        </w:numPr>
        <w:spacing w:before="120" w:after="0" w:line="300" w:lineRule="exact"/>
        <w:contextualSpacing w:val="0"/>
        <w:jc w:val="both"/>
        <w:rPr>
          <w:rFonts w:ascii="Arial" w:hAnsi="Arial" w:cs="Arial"/>
          <w:sz w:val="20"/>
          <w:szCs w:val="20"/>
        </w:rPr>
      </w:pPr>
      <w:r w:rsidRPr="00CD66AB">
        <w:rPr>
          <w:rFonts w:ascii="Arial" w:hAnsi="Arial" w:cs="Arial"/>
          <w:sz w:val="20"/>
          <w:szCs w:val="20"/>
        </w:rPr>
        <w:t>tárolja és őrzi valamennyi, a Hivatal informatikai biztonságára vonatkozó dokumentumot és</w:t>
      </w:r>
      <w:r>
        <w:rPr>
          <w:rFonts w:ascii="Arial" w:hAnsi="Arial" w:cs="Arial"/>
          <w:sz w:val="20"/>
          <w:szCs w:val="20"/>
        </w:rPr>
        <w:t xml:space="preserve"> </w:t>
      </w:r>
      <w:r w:rsidRPr="00CD66AB">
        <w:rPr>
          <w:rFonts w:ascii="Arial" w:hAnsi="Arial" w:cs="Arial"/>
          <w:sz w:val="20"/>
          <w:szCs w:val="20"/>
        </w:rPr>
        <w:t>adatbázist, beleértve az informatikai biztonsági politikát, valamint a biztonsági eseményekről</w:t>
      </w:r>
      <w:r>
        <w:rPr>
          <w:rFonts w:ascii="Arial" w:hAnsi="Arial" w:cs="Arial"/>
          <w:sz w:val="20"/>
          <w:szCs w:val="20"/>
        </w:rPr>
        <w:t xml:space="preserve"> </w:t>
      </w:r>
      <w:r w:rsidRPr="00CD66AB">
        <w:rPr>
          <w:rFonts w:ascii="Arial" w:hAnsi="Arial" w:cs="Arial"/>
          <w:sz w:val="20"/>
          <w:szCs w:val="20"/>
        </w:rPr>
        <w:t>készült adatbázist is</w:t>
      </w:r>
      <w:r w:rsidR="00DF7ECC">
        <w:rPr>
          <w:rFonts w:ascii="Arial" w:hAnsi="Arial" w:cs="Arial"/>
          <w:sz w:val="20"/>
          <w:szCs w:val="20"/>
        </w:rPr>
        <w:t>;</w:t>
      </w:r>
    </w:p>
    <w:p w14:paraId="504BCF9F" w14:textId="77777777" w:rsidR="00CD66AB" w:rsidRPr="00CD66AB" w:rsidRDefault="00CD66AB" w:rsidP="006F527A">
      <w:pPr>
        <w:pStyle w:val="Listaszerbekezds"/>
        <w:numPr>
          <w:ilvl w:val="0"/>
          <w:numId w:val="32"/>
        </w:numPr>
        <w:spacing w:before="120" w:after="0" w:line="300" w:lineRule="exact"/>
        <w:contextualSpacing w:val="0"/>
        <w:jc w:val="both"/>
        <w:rPr>
          <w:rFonts w:ascii="Arial" w:hAnsi="Arial" w:cs="Arial"/>
          <w:sz w:val="20"/>
          <w:szCs w:val="20"/>
        </w:rPr>
      </w:pPr>
      <w:r w:rsidRPr="00CD66AB">
        <w:rPr>
          <w:rFonts w:ascii="Arial" w:hAnsi="Arial" w:cs="Arial"/>
          <w:sz w:val="20"/>
          <w:szCs w:val="20"/>
        </w:rPr>
        <w:t>kockázatelemzést végez az informatikai biztonságot érintő kérdésekben</w:t>
      </w:r>
      <w:r w:rsidR="00DF7ECC">
        <w:rPr>
          <w:rFonts w:ascii="Arial" w:hAnsi="Arial" w:cs="Arial"/>
          <w:sz w:val="20"/>
          <w:szCs w:val="20"/>
        </w:rPr>
        <w:t>;</w:t>
      </w:r>
    </w:p>
    <w:p w14:paraId="0768EE51" w14:textId="77777777" w:rsidR="00CD66AB" w:rsidRPr="00CD66AB" w:rsidRDefault="00CD66AB" w:rsidP="006F527A">
      <w:pPr>
        <w:pStyle w:val="Listaszerbekezds"/>
        <w:numPr>
          <w:ilvl w:val="0"/>
          <w:numId w:val="32"/>
        </w:numPr>
        <w:spacing w:before="120" w:after="0" w:line="300" w:lineRule="exact"/>
        <w:contextualSpacing w:val="0"/>
        <w:jc w:val="both"/>
        <w:rPr>
          <w:rFonts w:ascii="Arial" w:hAnsi="Arial" w:cs="Arial"/>
          <w:sz w:val="20"/>
          <w:szCs w:val="20"/>
        </w:rPr>
      </w:pPr>
      <w:r w:rsidRPr="00CD66AB">
        <w:rPr>
          <w:rFonts w:ascii="Arial" w:hAnsi="Arial" w:cs="Arial"/>
          <w:sz w:val="20"/>
          <w:szCs w:val="20"/>
        </w:rPr>
        <w:t>az informatikai biztonságot érintő gyakorlati kérdésekben tájékoztatja és irányítja az</w:t>
      </w:r>
      <w:r>
        <w:rPr>
          <w:rFonts w:ascii="Arial" w:hAnsi="Arial" w:cs="Arial"/>
          <w:sz w:val="20"/>
          <w:szCs w:val="20"/>
        </w:rPr>
        <w:t xml:space="preserve"> </w:t>
      </w:r>
      <w:r w:rsidRPr="00CD66AB">
        <w:rPr>
          <w:rFonts w:ascii="Arial" w:hAnsi="Arial" w:cs="Arial"/>
          <w:sz w:val="20"/>
          <w:szCs w:val="20"/>
        </w:rPr>
        <w:t>érintetteket annak érdekében, hogy elősegítse a megfelelő informatikai biztonsági szint elérését</w:t>
      </w:r>
      <w:r w:rsidR="00DF7ECC">
        <w:rPr>
          <w:rFonts w:ascii="Arial" w:hAnsi="Arial" w:cs="Arial"/>
          <w:sz w:val="20"/>
          <w:szCs w:val="20"/>
        </w:rPr>
        <w:t>;</w:t>
      </w:r>
    </w:p>
    <w:p w14:paraId="5F8B4DF3" w14:textId="77777777" w:rsidR="00CD66AB" w:rsidRPr="00CD66AB" w:rsidRDefault="00CD66AB" w:rsidP="006F527A">
      <w:pPr>
        <w:pStyle w:val="Listaszerbekezds"/>
        <w:numPr>
          <w:ilvl w:val="0"/>
          <w:numId w:val="32"/>
        </w:numPr>
        <w:spacing w:before="120" w:after="0" w:line="300" w:lineRule="exact"/>
        <w:contextualSpacing w:val="0"/>
        <w:jc w:val="both"/>
        <w:rPr>
          <w:rFonts w:ascii="Arial" w:hAnsi="Arial" w:cs="Arial"/>
          <w:sz w:val="20"/>
          <w:szCs w:val="20"/>
        </w:rPr>
      </w:pPr>
      <w:r w:rsidRPr="00CD66AB">
        <w:rPr>
          <w:rFonts w:ascii="Arial" w:hAnsi="Arial" w:cs="Arial"/>
          <w:sz w:val="20"/>
          <w:szCs w:val="20"/>
        </w:rPr>
        <w:t>együttműködik a fejlesztési felelősökkel</w:t>
      </w:r>
      <w:r w:rsidR="00DF7ECC">
        <w:rPr>
          <w:rFonts w:ascii="Arial" w:hAnsi="Arial" w:cs="Arial"/>
          <w:sz w:val="20"/>
          <w:szCs w:val="20"/>
        </w:rPr>
        <w:t>;</w:t>
      </w:r>
    </w:p>
    <w:p w14:paraId="7E3A49C7" w14:textId="77777777" w:rsidR="00CD66AB" w:rsidRPr="00CD66AB" w:rsidRDefault="00CD66AB" w:rsidP="006F527A">
      <w:pPr>
        <w:pStyle w:val="Listaszerbekezds"/>
        <w:numPr>
          <w:ilvl w:val="0"/>
          <w:numId w:val="32"/>
        </w:numPr>
        <w:spacing w:before="120" w:after="0" w:line="300" w:lineRule="exact"/>
        <w:contextualSpacing w:val="0"/>
        <w:jc w:val="both"/>
        <w:rPr>
          <w:rFonts w:ascii="Arial" w:hAnsi="Arial" w:cs="Arial"/>
          <w:sz w:val="20"/>
          <w:szCs w:val="20"/>
        </w:rPr>
      </w:pPr>
      <w:r w:rsidRPr="00CD66AB">
        <w:rPr>
          <w:rFonts w:ascii="Arial" w:hAnsi="Arial" w:cs="Arial"/>
          <w:sz w:val="20"/>
          <w:szCs w:val="20"/>
        </w:rPr>
        <w:t>együttműködik az informatikai rendszerek üzemeltetőivel az informatikai működés</w:t>
      </w:r>
      <w:r>
        <w:rPr>
          <w:rFonts w:ascii="Arial" w:hAnsi="Arial" w:cs="Arial"/>
          <w:sz w:val="20"/>
          <w:szCs w:val="20"/>
        </w:rPr>
        <w:t xml:space="preserve"> </w:t>
      </w:r>
      <w:r w:rsidRPr="00CD66AB">
        <w:rPr>
          <w:rFonts w:ascii="Arial" w:hAnsi="Arial" w:cs="Arial"/>
          <w:sz w:val="20"/>
          <w:szCs w:val="20"/>
        </w:rPr>
        <w:t>folytonosságát biztosító terv elkészítésének érdekében.</w:t>
      </w:r>
    </w:p>
    <w:p w14:paraId="1D2D43B7" w14:textId="77777777" w:rsidR="00CD66AB" w:rsidRDefault="00CD66AB" w:rsidP="00C645AF">
      <w:pPr>
        <w:spacing w:after="0" w:line="300" w:lineRule="exact"/>
        <w:jc w:val="both"/>
        <w:rPr>
          <w:rFonts w:ascii="Arial" w:hAnsi="Arial" w:cs="Arial"/>
          <w:sz w:val="20"/>
          <w:szCs w:val="20"/>
        </w:rPr>
      </w:pPr>
    </w:p>
    <w:p w14:paraId="6C8B9706" w14:textId="77777777" w:rsidR="00655643" w:rsidRPr="00994B06" w:rsidRDefault="00655643" w:rsidP="00655643">
      <w:pPr>
        <w:spacing w:after="0" w:line="300" w:lineRule="exact"/>
        <w:ind w:left="709" w:hanging="709"/>
        <w:jc w:val="both"/>
        <w:rPr>
          <w:rFonts w:ascii="Arial" w:hAnsi="Arial" w:cs="Arial"/>
          <w:sz w:val="20"/>
          <w:szCs w:val="20"/>
        </w:rPr>
      </w:pPr>
      <w:r>
        <w:rPr>
          <w:rFonts w:ascii="Arial" w:hAnsi="Arial" w:cs="Arial"/>
          <w:sz w:val="20"/>
          <w:szCs w:val="20"/>
        </w:rPr>
        <w:t>[10.7.]</w:t>
      </w:r>
      <w:r>
        <w:rPr>
          <w:rFonts w:ascii="Arial" w:hAnsi="Arial" w:cs="Arial"/>
          <w:sz w:val="20"/>
          <w:szCs w:val="20"/>
        </w:rPr>
        <w:tab/>
      </w:r>
      <w:r w:rsidRPr="00655643">
        <w:rPr>
          <w:rFonts w:ascii="Arial" w:hAnsi="Arial" w:cs="Arial"/>
          <w:i/>
          <w:sz w:val="20"/>
          <w:szCs w:val="20"/>
          <w:u w:val="single"/>
        </w:rPr>
        <w:t>Az adatkezelést, adatfeldolgozást végző alkalmazott</w:t>
      </w:r>
      <w:r>
        <w:rPr>
          <w:rFonts w:ascii="Arial" w:hAnsi="Arial" w:cs="Arial"/>
          <w:i/>
          <w:sz w:val="20"/>
          <w:szCs w:val="20"/>
          <w:u w:val="single"/>
        </w:rPr>
        <w:t>ak, munkatársak</w:t>
      </w:r>
      <w:r>
        <w:rPr>
          <w:rFonts w:ascii="Arial" w:hAnsi="Arial" w:cs="Arial"/>
          <w:sz w:val="20"/>
          <w:szCs w:val="20"/>
        </w:rPr>
        <w:t>:</w:t>
      </w:r>
    </w:p>
    <w:p w14:paraId="422DAF53" w14:textId="77777777" w:rsidR="00BB1174" w:rsidRDefault="00BB1174" w:rsidP="006F527A">
      <w:pPr>
        <w:pStyle w:val="Listaszerbekezds"/>
        <w:numPr>
          <w:ilvl w:val="0"/>
          <w:numId w:val="33"/>
        </w:numPr>
        <w:spacing w:before="120" w:after="0" w:line="300" w:lineRule="exact"/>
        <w:contextualSpacing w:val="0"/>
        <w:jc w:val="both"/>
        <w:rPr>
          <w:rFonts w:ascii="Arial" w:hAnsi="Arial" w:cs="Arial"/>
          <w:sz w:val="20"/>
          <w:szCs w:val="20"/>
        </w:rPr>
      </w:pPr>
      <w:r>
        <w:rPr>
          <w:rFonts w:ascii="Arial" w:hAnsi="Arial" w:cs="Arial"/>
          <w:sz w:val="20"/>
          <w:szCs w:val="20"/>
        </w:rPr>
        <w:t>m</w:t>
      </w:r>
      <w:r w:rsidR="00655643" w:rsidRPr="00655643">
        <w:rPr>
          <w:rFonts w:ascii="Arial" w:hAnsi="Arial" w:cs="Arial"/>
          <w:sz w:val="20"/>
          <w:szCs w:val="20"/>
        </w:rPr>
        <w:t>unka- illetve feladatkörén belül felelős</w:t>
      </w:r>
      <w:r w:rsidR="00CB092C">
        <w:rPr>
          <w:rFonts w:ascii="Arial" w:hAnsi="Arial" w:cs="Arial"/>
          <w:sz w:val="20"/>
          <w:szCs w:val="20"/>
        </w:rPr>
        <w:t>ek</w:t>
      </w:r>
      <w:r w:rsidR="00655643" w:rsidRPr="00655643">
        <w:rPr>
          <w:rFonts w:ascii="Arial" w:hAnsi="Arial" w:cs="Arial"/>
          <w:sz w:val="20"/>
          <w:szCs w:val="20"/>
        </w:rPr>
        <w:t xml:space="preserve"> a személyes adatok jelen </w:t>
      </w:r>
      <w:r>
        <w:rPr>
          <w:rFonts w:ascii="Arial" w:hAnsi="Arial" w:cs="Arial"/>
          <w:sz w:val="20"/>
          <w:szCs w:val="20"/>
        </w:rPr>
        <w:t>s</w:t>
      </w:r>
      <w:r w:rsidR="00655643" w:rsidRPr="00655643">
        <w:rPr>
          <w:rFonts w:ascii="Arial" w:hAnsi="Arial" w:cs="Arial"/>
          <w:sz w:val="20"/>
          <w:szCs w:val="20"/>
        </w:rPr>
        <w:t>zabályzat előírásainak</w:t>
      </w:r>
      <w:r w:rsidR="00655643">
        <w:rPr>
          <w:rFonts w:ascii="Arial" w:hAnsi="Arial" w:cs="Arial"/>
          <w:sz w:val="20"/>
          <w:szCs w:val="20"/>
        </w:rPr>
        <w:t xml:space="preserve"> </w:t>
      </w:r>
      <w:r w:rsidR="00655643" w:rsidRPr="00655643">
        <w:rPr>
          <w:rFonts w:ascii="Arial" w:hAnsi="Arial" w:cs="Arial"/>
          <w:sz w:val="20"/>
          <w:szCs w:val="20"/>
        </w:rPr>
        <w:t>megfelelő, jogszerű és biztonságos kezeléséért</w:t>
      </w:r>
      <w:r>
        <w:rPr>
          <w:rFonts w:ascii="Arial" w:hAnsi="Arial" w:cs="Arial"/>
          <w:sz w:val="20"/>
          <w:szCs w:val="20"/>
        </w:rPr>
        <w:t>;</w:t>
      </w:r>
    </w:p>
    <w:p w14:paraId="6DABDD97" w14:textId="77777777" w:rsidR="00655643" w:rsidRDefault="00BB1174" w:rsidP="006F527A">
      <w:pPr>
        <w:pStyle w:val="Listaszerbekezds"/>
        <w:numPr>
          <w:ilvl w:val="0"/>
          <w:numId w:val="33"/>
        </w:numPr>
        <w:spacing w:before="120" w:after="0" w:line="300" w:lineRule="exact"/>
        <w:contextualSpacing w:val="0"/>
        <w:jc w:val="both"/>
        <w:rPr>
          <w:rFonts w:ascii="Arial" w:hAnsi="Arial" w:cs="Arial"/>
          <w:sz w:val="20"/>
          <w:szCs w:val="20"/>
        </w:rPr>
      </w:pPr>
      <w:r>
        <w:rPr>
          <w:rFonts w:ascii="Arial" w:hAnsi="Arial" w:cs="Arial"/>
          <w:sz w:val="20"/>
          <w:szCs w:val="20"/>
        </w:rPr>
        <w:t>g</w:t>
      </w:r>
      <w:r w:rsidR="00655643" w:rsidRPr="00655643">
        <w:rPr>
          <w:rFonts w:ascii="Arial" w:hAnsi="Arial" w:cs="Arial"/>
          <w:sz w:val="20"/>
          <w:szCs w:val="20"/>
        </w:rPr>
        <w:t>ondoskodni köteles</w:t>
      </w:r>
      <w:r w:rsidR="00CB092C">
        <w:rPr>
          <w:rFonts w:ascii="Arial" w:hAnsi="Arial" w:cs="Arial"/>
          <w:sz w:val="20"/>
          <w:szCs w:val="20"/>
        </w:rPr>
        <w:t>ek</w:t>
      </w:r>
      <w:r w:rsidR="00655643" w:rsidRPr="00655643">
        <w:rPr>
          <w:rFonts w:ascii="Arial" w:hAnsi="Arial" w:cs="Arial"/>
          <w:sz w:val="20"/>
          <w:szCs w:val="20"/>
        </w:rPr>
        <w:t xml:space="preserve"> az által</w:t>
      </w:r>
      <w:r w:rsidR="00CB092C">
        <w:rPr>
          <w:rFonts w:ascii="Arial" w:hAnsi="Arial" w:cs="Arial"/>
          <w:sz w:val="20"/>
          <w:szCs w:val="20"/>
        </w:rPr>
        <w:t>uk</w:t>
      </w:r>
      <w:r w:rsidR="00655643" w:rsidRPr="00655643">
        <w:rPr>
          <w:rFonts w:ascii="Arial" w:hAnsi="Arial" w:cs="Arial"/>
          <w:sz w:val="20"/>
          <w:szCs w:val="20"/>
        </w:rPr>
        <w:t xml:space="preserve"> kezelt</w:t>
      </w:r>
      <w:r w:rsidR="00655643">
        <w:rPr>
          <w:rFonts w:ascii="Arial" w:hAnsi="Arial" w:cs="Arial"/>
          <w:sz w:val="20"/>
          <w:szCs w:val="20"/>
        </w:rPr>
        <w:t xml:space="preserve"> </w:t>
      </w:r>
      <w:r w:rsidR="00655643" w:rsidRPr="00655643">
        <w:rPr>
          <w:rFonts w:ascii="Arial" w:hAnsi="Arial" w:cs="Arial"/>
          <w:sz w:val="20"/>
          <w:szCs w:val="20"/>
        </w:rPr>
        <w:t>személyes adatok jogosulatlan hozzáférés elleni védelméről, különösen arról, hogy azok</w:t>
      </w:r>
      <w:r w:rsidR="00655643">
        <w:rPr>
          <w:rFonts w:ascii="Arial" w:hAnsi="Arial" w:cs="Arial"/>
          <w:sz w:val="20"/>
          <w:szCs w:val="20"/>
        </w:rPr>
        <w:t xml:space="preserve"> </w:t>
      </w:r>
      <w:r w:rsidR="00655643" w:rsidRPr="00655643">
        <w:rPr>
          <w:rFonts w:ascii="Arial" w:hAnsi="Arial" w:cs="Arial"/>
          <w:sz w:val="20"/>
          <w:szCs w:val="20"/>
        </w:rPr>
        <w:t>az érintett erre irányuló kifejezett akarata hiányában ne válhassanak nyilvánosan</w:t>
      </w:r>
      <w:r w:rsidR="00655643">
        <w:rPr>
          <w:rFonts w:ascii="Arial" w:hAnsi="Arial" w:cs="Arial"/>
          <w:sz w:val="20"/>
          <w:szCs w:val="20"/>
        </w:rPr>
        <w:t xml:space="preserve"> </w:t>
      </w:r>
      <w:r w:rsidR="00655643" w:rsidRPr="00655643">
        <w:rPr>
          <w:rFonts w:ascii="Arial" w:hAnsi="Arial" w:cs="Arial"/>
          <w:sz w:val="20"/>
          <w:szCs w:val="20"/>
        </w:rPr>
        <w:t>hozzáférhetővé</w:t>
      </w:r>
      <w:r>
        <w:rPr>
          <w:rFonts w:ascii="Arial" w:hAnsi="Arial" w:cs="Arial"/>
          <w:sz w:val="20"/>
          <w:szCs w:val="20"/>
        </w:rPr>
        <w:t>;</w:t>
      </w:r>
    </w:p>
    <w:p w14:paraId="7560CCE8" w14:textId="77777777" w:rsidR="00B7282D" w:rsidRPr="00C645AF" w:rsidRDefault="00B7282D" w:rsidP="006F527A">
      <w:pPr>
        <w:pStyle w:val="Listaszerbekezds"/>
        <w:numPr>
          <w:ilvl w:val="0"/>
          <w:numId w:val="33"/>
        </w:numPr>
        <w:spacing w:before="120" w:after="0" w:line="300" w:lineRule="exact"/>
        <w:contextualSpacing w:val="0"/>
        <w:jc w:val="both"/>
        <w:rPr>
          <w:rFonts w:ascii="Arial" w:hAnsi="Arial" w:cs="Arial"/>
          <w:sz w:val="20"/>
          <w:szCs w:val="20"/>
        </w:rPr>
      </w:pPr>
      <w:r w:rsidRPr="00C645AF">
        <w:rPr>
          <w:rFonts w:ascii="Arial" w:hAnsi="Arial" w:cs="Arial"/>
          <w:sz w:val="20"/>
          <w:szCs w:val="20"/>
        </w:rPr>
        <w:t>az adatkezeléssel kapcsolatban feltárt visszásságokat köteles</w:t>
      </w:r>
      <w:r>
        <w:rPr>
          <w:rFonts w:ascii="Arial" w:hAnsi="Arial" w:cs="Arial"/>
          <w:sz w:val="20"/>
          <w:szCs w:val="20"/>
        </w:rPr>
        <w:t>ek haladéktalanul megszüntetni;</w:t>
      </w:r>
    </w:p>
    <w:p w14:paraId="1DA1E595" w14:textId="77777777" w:rsidR="004F1E30" w:rsidRPr="00B7282D" w:rsidRDefault="004F1E30" w:rsidP="00B7282D">
      <w:pPr>
        <w:spacing w:after="0" w:line="300" w:lineRule="exact"/>
        <w:ind w:left="710"/>
        <w:jc w:val="both"/>
        <w:rPr>
          <w:rFonts w:ascii="Arial" w:hAnsi="Arial" w:cs="Arial"/>
          <w:sz w:val="20"/>
          <w:szCs w:val="20"/>
        </w:rPr>
      </w:pPr>
    </w:p>
    <w:p w14:paraId="66F13DFF" w14:textId="77777777" w:rsidR="00655643" w:rsidRPr="00655643" w:rsidRDefault="00BB1174" w:rsidP="006F527A">
      <w:pPr>
        <w:pStyle w:val="Listaszerbekezds"/>
        <w:numPr>
          <w:ilvl w:val="0"/>
          <w:numId w:val="33"/>
        </w:numPr>
        <w:spacing w:after="0" w:line="300" w:lineRule="exact"/>
        <w:contextualSpacing w:val="0"/>
        <w:jc w:val="both"/>
        <w:rPr>
          <w:rFonts w:ascii="Arial" w:hAnsi="Arial" w:cs="Arial"/>
          <w:sz w:val="20"/>
          <w:szCs w:val="20"/>
        </w:rPr>
      </w:pPr>
      <w:r>
        <w:rPr>
          <w:rFonts w:ascii="Arial" w:hAnsi="Arial" w:cs="Arial"/>
          <w:sz w:val="20"/>
          <w:szCs w:val="20"/>
        </w:rPr>
        <w:t>k</w:t>
      </w:r>
      <w:r w:rsidR="00655643" w:rsidRPr="00655643">
        <w:rPr>
          <w:rFonts w:ascii="Arial" w:hAnsi="Arial" w:cs="Arial"/>
          <w:sz w:val="20"/>
          <w:szCs w:val="20"/>
        </w:rPr>
        <w:t>öteles</w:t>
      </w:r>
      <w:r w:rsidR="00CB092C">
        <w:rPr>
          <w:rFonts w:ascii="Arial" w:hAnsi="Arial" w:cs="Arial"/>
          <w:sz w:val="20"/>
          <w:szCs w:val="20"/>
        </w:rPr>
        <w:t>ek megőrizni a feladatuk</w:t>
      </w:r>
      <w:r w:rsidR="00655643" w:rsidRPr="00655643">
        <w:rPr>
          <w:rFonts w:ascii="Arial" w:hAnsi="Arial" w:cs="Arial"/>
          <w:sz w:val="20"/>
          <w:szCs w:val="20"/>
        </w:rPr>
        <w:t xml:space="preserve"> ellátása során az adatkezeléssel, adatfeldolgozással</w:t>
      </w:r>
      <w:r w:rsidR="00655643">
        <w:rPr>
          <w:rFonts w:ascii="Arial" w:hAnsi="Arial" w:cs="Arial"/>
          <w:sz w:val="20"/>
          <w:szCs w:val="20"/>
        </w:rPr>
        <w:t xml:space="preserve"> </w:t>
      </w:r>
      <w:r w:rsidR="00655643" w:rsidRPr="00655643">
        <w:rPr>
          <w:rFonts w:ascii="Arial" w:hAnsi="Arial" w:cs="Arial"/>
          <w:sz w:val="20"/>
          <w:szCs w:val="20"/>
        </w:rPr>
        <w:t>kapcsolatban birtok</w:t>
      </w:r>
      <w:r w:rsidR="00CB092C">
        <w:rPr>
          <w:rFonts w:ascii="Arial" w:hAnsi="Arial" w:cs="Arial"/>
          <w:sz w:val="20"/>
          <w:szCs w:val="20"/>
        </w:rPr>
        <w:t>uk</w:t>
      </w:r>
      <w:r w:rsidR="00655643" w:rsidRPr="00655643">
        <w:rPr>
          <w:rFonts w:ascii="Arial" w:hAnsi="Arial" w:cs="Arial"/>
          <w:sz w:val="20"/>
          <w:szCs w:val="20"/>
        </w:rPr>
        <w:t>ba került információk bizalmasságát</w:t>
      </w:r>
      <w:r>
        <w:rPr>
          <w:rFonts w:ascii="Arial" w:hAnsi="Arial" w:cs="Arial"/>
          <w:sz w:val="20"/>
          <w:szCs w:val="20"/>
        </w:rPr>
        <w:t>;</w:t>
      </w:r>
    </w:p>
    <w:p w14:paraId="4FE45AAB" w14:textId="77777777" w:rsidR="007A453F" w:rsidRPr="007A453F" w:rsidRDefault="007A453F" w:rsidP="006F527A">
      <w:pPr>
        <w:pStyle w:val="Listaszerbekezds"/>
        <w:numPr>
          <w:ilvl w:val="0"/>
          <w:numId w:val="33"/>
        </w:numPr>
        <w:spacing w:before="120" w:after="0" w:line="300" w:lineRule="exact"/>
        <w:contextualSpacing w:val="0"/>
        <w:jc w:val="both"/>
        <w:rPr>
          <w:rFonts w:ascii="Arial" w:hAnsi="Arial" w:cs="Arial"/>
          <w:sz w:val="20"/>
          <w:szCs w:val="20"/>
        </w:rPr>
      </w:pPr>
      <w:r w:rsidRPr="007A453F">
        <w:rPr>
          <w:rFonts w:ascii="Arial" w:hAnsi="Arial" w:cs="Arial"/>
          <w:sz w:val="20"/>
          <w:szCs w:val="20"/>
        </w:rPr>
        <w:t>vezetik a munkakörü</w:t>
      </w:r>
      <w:r>
        <w:rPr>
          <w:rFonts w:ascii="Arial" w:hAnsi="Arial" w:cs="Arial"/>
          <w:sz w:val="20"/>
          <w:szCs w:val="20"/>
        </w:rPr>
        <w:t>k</w:t>
      </w:r>
      <w:r w:rsidRPr="007A453F">
        <w:rPr>
          <w:rFonts w:ascii="Arial" w:hAnsi="Arial" w:cs="Arial"/>
          <w:sz w:val="20"/>
          <w:szCs w:val="20"/>
        </w:rPr>
        <w:t>be tartozó adat-, adatszolgáltatási és adattovábbítási nyilvántartást</w:t>
      </w:r>
      <w:r>
        <w:rPr>
          <w:rFonts w:ascii="Arial" w:hAnsi="Arial" w:cs="Arial"/>
          <w:sz w:val="20"/>
          <w:szCs w:val="20"/>
        </w:rPr>
        <w:t>;</w:t>
      </w:r>
    </w:p>
    <w:p w14:paraId="067735B4" w14:textId="77777777" w:rsidR="00655643" w:rsidRDefault="00BB1174" w:rsidP="006F527A">
      <w:pPr>
        <w:pStyle w:val="Listaszerbekezds"/>
        <w:numPr>
          <w:ilvl w:val="0"/>
          <w:numId w:val="33"/>
        </w:numPr>
        <w:spacing w:before="120" w:after="0" w:line="300" w:lineRule="exact"/>
        <w:contextualSpacing w:val="0"/>
        <w:jc w:val="both"/>
        <w:rPr>
          <w:rFonts w:ascii="Arial" w:hAnsi="Arial" w:cs="Arial"/>
          <w:sz w:val="20"/>
          <w:szCs w:val="20"/>
        </w:rPr>
      </w:pPr>
      <w:r>
        <w:rPr>
          <w:rFonts w:ascii="Arial" w:hAnsi="Arial" w:cs="Arial"/>
          <w:sz w:val="20"/>
          <w:szCs w:val="20"/>
        </w:rPr>
        <w:t>r</w:t>
      </w:r>
      <w:r w:rsidR="00655643" w:rsidRPr="00655643">
        <w:rPr>
          <w:rFonts w:ascii="Arial" w:hAnsi="Arial" w:cs="Arial"/>
          <w:sz w:val="20"/>
          <w:szCs w:val="20"/>
        </w:rPr>
        <w:t>észt vesz</w:t>
      </w:r>
      <w:r w:rsidR="00CB092C">
        <w:rPr>
          <w:rFonts w:ascii="Arial" w:hAnsi="Arial" w:cs="Arial"/>
          <w:sz w:val="20"/>
          <w:szCs w:val="20"/>
        </w:rPr>
        <w:t>nek</w:t>
      </w:r>
      <w:r w:rsidR="00655643" w:rsidRPr="00655643">
        <w:rPr>
          <w:rFonts w:ascii="Arial" w:hAnsi="Arial" w:cs="Arial"/>
          <w:sz w:val="20"/>
          <w:szCs w:val="20"/>
        </w:rPr>
        <w:t xml:space="preserve"> az adatkezeléssel, adatvédelemmel összefüggő, a Hivatal által</w:t>
      </w:r>
      <w:r w:rsidR="00655643">
        <w:rPr>
          <w:rFonts w:ascii="Arial" w:hAnsi="Arial" w:cs="Arial"/>
          <w:sz w:val="20"/>
          <w:szCs w:val="20"/>
        </w:rPr>
        <w:t xml:space="preserve"> </w:t>
      </w:r>
      <w:r w:rsidR="00655643" w:rsidRPr="00655643">
        <w:rPr>
          <w:rFonts w:ascii="Arial" w:hAnsi="Arial" w:cs="Arial"/>
          <w:sz w:val="20"/>
          <w:szCs w:val="20"/>
        </w:rPr>
        <w:t>biztosított szakmai képzéseken</w:t>
      </w:r>
      <w:r>
        <w:rPr>
          <w:rFonts w:ascii="Arial" w:hAnsi="Arial" w:cs="Arial"/>
          <w:sz w:val="20"/>
          <w:szCs w:val="20"/>
        </w:rPr>
        <w:t>;</w:t>
      </w:r>
    </w:p>
    <w:p w14:paraId="2653FD3B" w14:textId="77777777" w:rsidR="00655643" w:rsidRDefault="009D5042" w:rsidP="006F527A">
      <w:pPr>
        <w:pStyle w:val="Listaszerbekezds"/>
        <w:numPr>
          <w:ilvl w:val="0"/>
          <w:numId w:val="33"/>
        </w:numPr>
        <w:spacing w:before="120" w:after="0" w:line="300" w:lineRule="exact"/>
        <w:ind w:left="1066" w:hanging="357"/>
        <w:contextualSpacing w:val="0"/>
        <w:jc w:val="both"/>
        <w:rPr>
          <w:rFonts w:ascii="Arial" w:hAnsi="Arial" w:cs="Arial"/>
          <w:sz w:val="20"/>
          <w:szCs w:val="20"/>
        </w:rPr>
      </w:pPr>
      <w:r>
        <w:rPr>
          <w:rFonts w:ascii="Arial" w:hAnsi="Arial" w:cs="Arial"/>
          <w:sz w:val="20"/>
          <w:szCs w:val="20"/>
        </w:rPr>
        <w:t>k</w:t>
      </w:r>
      <w:r w:rsidR="00655643" w:rsidRPr="00655643">
        <w:rPr>
          <w:rFonts w:ascii="Arial" w:hAnsi="Arial" w:cs="Arial"/>
          <w:sz w:val="20"/>
          <w:szCs w:val="20"/>
        </w:rPr>
        <w:t>öteles</w:t>
      </w:r>
      <w:r w:rsidR="00EE5B3E">
        <w:rPr>
          <w:rFonts w:ascii="Arial" w:hAnsi="Arial" w:cs="Arial"/>
          <w:sz w:val="20"/>
          <w:szCs w:val="20"/>
        </w:rPr>
        <w:t>ek</w:t>
      </w:r>
      <w:r w:rsidR="00655643" w:rsidRPr="00655643">
        <w:rPr>
          <w:rFonts w:ascii="Arial" w:hAnsi="Arial" w:cs="Arial"/>
          <w:sz w:val="20"/>
          <w:szCs w:val="20"/>
        </w:rPr>
        <w:t xml:space="preserve"> megtagadni minden olyan utasítás végrehajtását, amely ellentétes az</w:t>
      </w:r>
      <w:r w:rsidR="00655643">
        <w:rPr>
          <w:rFonts w:ascii="Arial" w:hAnsi="Arial" w:cs="Arial"/>
          <w:sz w:val="20"/>
          <w:szCs w:val="20"/>
        </w:rPr>
        <w:t xml:space="preserve"> </w:t>
      </w:r>
      <w:r w:rsidR="00655643" w:rsidRPr="00655643">
        <w:rPr>
          <w:rFonts w:ascii="Arial" w:hAnsi="Arial" w:cs="Arial"/>
          <w:sz w:val="20"/>
          <w:szCs w:val="20"/>
        </w:rPr>
        <w:t xml:space="preserve">adatkezelésre, adatvédelemre vonatkozó jogszabályok, illetve jelen </w:t>
      </w:r>
      <w:r>
        <w:rPr>
          <w:rFonts w:ascii="Arial" w:hAnsi="Arial" w:cs="Arial"/>
          <w:sz w:val="20"/>
          <w:szCs w:val="20"/>
        </w:rPr>
        <w:t>s</w:t>
      </w:r>
      <w:r w:rsidR="00655643" w:rsidRPr="00655643">
        <w:rPr>
          <w:rFonts w:ascii="Arial" w:hAnsi="Arial" w:cs="Arial"/>
          <w:sz w:val="20"/>
          <w:szCs w:val="20"/>
        </w:rPr>
        <w:t>zabályzat</w:t>
      </w:r>
      <w:r w:rsidR="00655643">
        <w:rPr>
          <w:rFonts w:ascii="Arial" w:hAnsi="Arial" w:cs="Arial"/>
          <w:sz w:val="20"/>
          <w:szCs w:val="20"/>
        </w:rPr>
        <w:t xml:space="preserve"> </w:t>
      </w:r>
      <w:r>
        <w:rPr>
          <w:rFonts w:ascii="Arial" w:hAnsi="Arial" w:cs="Arial"/>
          <w:sz w:val="20"/>
          <w:szCs w:val="20"/>
        </w:rPr>
        <w:t>előírásaival;</w:t>
      </w:r>
    </w:p>
    <w:p w14:paraId="7F2674CE" w14:textId="77777777" w:rsidR="009D5042" w:rsidRDefault="007B2D21" w:rsidP="006F527A">
      <w:pPr>
        <w:pStyle w:val="Listaszerbekezds"/>
        <w:numPr>
          <w:ilvl w:val="0"/>
          <w:numId w:val="33"/>
        </w:numPr>
        <w:spacing w:before="120" w:after="0" w:line="300" w:lineRule="exact"/>
        <w:contextualSpacing w:val="0"/>
        <w:jc w:val="both"/>
        <w:rPr>
          <w:rFonts w:ascii="Arial" w:hAnsi="Arial" w:cs="Arial"/>
          <w:sz w:val="20"/>
          <w:szCs w:val="20"/>
        </w:rPr>
      </w:pPr>
      <w:r w:rsidRPr="009D5042">
        <w:rPr>
          <w:rFonts w:ascii="Arial" w:hAnsi="Arial" w:cs="Arial"/>
          <w:sz w:val="20"/>
          <w:szCs w:val="20"/>
        </w:rPr>
        <w:t>hivatali munkavégzésük során maradéktalanul kötelesek betartani a hatályos nemzeti és uniós adatvédelmi jogszabályok, különösen a GDP</w:t>
      </w:r>
      <w:r w:rsidR="009D5042">
        <w:rPr>
          <w:rFonts w:ascii="Arial" w:hAnsi="Arial" w:cs="Arial"/>
          <w:sz w:val="20"/>
          <w:szCs w:val="20"/>
        </w:rPr>
        <w:t xml:space="preserve">R és az </w:t>
      </w:r>
      <w:proofErr w:type="spellStart"/>
      <w:r w:rsidR="009D5042">
        <w:rPr>
          <w:rFonts w:ascii="Arial" w:hAnsi="Arial" w:cs="Arial"/>
          <w:sz w:val="20"/>
          <w:szCs w:val="20"/>
        </w:rPr>
        <w:t>Infotv</w:t>
      </w:r>
      <w:proofErr w:type="spellEnd"/>
      <w:r w:rsidR="009D5042">
        <w:rPr>
          <w:rFonts w:ascii="Arial" w:hAnsi="Arial" w:cs="Arial"/>
          <w:sz w:val="20"/>
          <w:szCs w:val="20"/>
        </w:rPr>
        <w:t>. rendelkezéseit;</w:t>
      </w:r>
    </w:p>
    <w:p w14:paraId="015C01C5" w14:textId="77777777" w:rsidR="006F1A2B" w:rsidRPr="009D5042" w:rsidRDefault="007B2D21" w:rsidP="006F527A">
      <w:pPr>
        <w:pStyle w:val="Listaszerbekezds"/>
        <w:numPr>
          <w:ilvl w:val="0"/>
          <w:numId w:val="33"/>
        </w:numPr>
        <w:spacing w:before="120" w:after="0" w:line="300" w:lineRule="exact"/>
        <w:contextualSpacing w:val="0"/>
        <w:jc w:val="both"/>
        <w:rPr>
          <w:rFonts w:ascii="Arial" w:hAnsi="Arial" w:cs="Arial"/>
          <w:sz w:val="20"/>
          <w:szCs w:val="20"/>
        </w:rPr>
      </w:pPr>
      <w:r w:rsidRPr="009D5042">
        <w:rPr>
          <w:rFonts w:ascii="Arial" w:hAnsi="Arial" w:cs="Arial"/>
          <w:sz w:val="20"/>
          <w:szCs w:val="20"/>
        </w:rPr>
        <w:t>kötelesek megőrizni a munkavégzéssel kapcsolatban tudomás</w:t>
      </w:r>
      <w:r w:rsidR="009D5042">
        <w:rPr>
          <w:rFonts w:ascii="Arial" w:hAnsi="Arial" w:cs="Arial"/>
          <w:sz w:val="20"/>
          <w:szCs w:val="20"/>
        </w:rPr>
        <w:t>ukra jutott személyes adatokat;</w:t>
      </w:r>
    </w:p>
    <w:p w14:paraId="41BC8AA7" w14:textId="77777777" w:rsidR="006F1A2B" w:rsidRPr="00C645AF" w:rsidRDefault="007B2D21" w:rsidP="006F527A">
      <w:pPr>
        <w:pStyle w:val="Listaszerbekezds"/>
        <w:numPr>
          <w:ilvl w:val="0"/>
          <w:numId w:val="33"/>
        </w:numPr>
        <w:spacing w:before="120" w:after="0" w:line="300" w:lineRule="exact"/>
        <w:ind w:left="1066" w:hanging="357"/>
        <w:contextualSpacing w:val="0"/>
        <w:jc w:val="both"/>
        <w:rPr>
          <w:rFonts w:ascii="Arial" w:hAnsi="Arial" w:cs="Arial"/>
          <w:sz w:val="20"/>
          <w:szCs w:val="20"/>
        </w:rPr>
      </w:pPr>
      <w:r w:rsidRPr="00C645AF">
        <w:rPr>
          <w:rFonts w:ascii="Arial" w:hAnsi="Arial" w:cs="Arial"/>
          <w:sz w:val="20"/>
          <w:szCs w:val="20"/>
        </w:rPr>
        <w:t>adatkezeléssel kapcsolatban felmerülő jogértelmezési kérdésekben haladéktalanul kötelesek konzultációt kezdeményezni az adatvédelmi tisztviselővel;</w:t>
      </w:r>
    </w:p>
    <w:p w14:paraId="79200953" w14:textId="77777777" w:rsidR="00EC775C" w:rsidRPr="00C645AF" w:rsidRDefault="007B2D21" w:rsidP="006F527A">
      <w:pPr>
        <w:pStyle w:val="Listaszerbekezds"/>
        <w:numPr>
          <w:ilvl w:val="0"/>
          <w:numId w:val="33"/>
        </w:numPr>
        <w:spacing w:before="120" w:after="0" w:line="300" w:lineRule="exact"/>
        <w:contextualSpacing w:val="0"/>
        <w:jc w:val="both"/>
        <w:rPr>
          <w:rFonts w:ascii="Arial" w:hAnsi="Arial" w:cs="Arial"/>
          <w:sz w:val="20"/>
          <w:szCs w:val="20"/>
        </w:rPr>
      </w:pPr>
      <w:r w:rsidRPr="00C645AF">
        <w:rPr>
          <w:rFonts w:ascii="Arial" w:hAnsi="Arial" w:cs="Arial"/>
          <w:sz w:val="20"/>
          <w:szCs w:val="20"/>
        </w:rPr>
        <w:t xml:space="preserve">adatvédelmi incidens bekövetkezése, várható bekövetkezése vagy vélt bekövetkezése esetén a jelen </w:t>
      </w:r>
      <w:r w:rsidR="009D5042">
        <w:rPr>
          <w:rFonts w:ascii="Arial" w:hAnsi="Arial" w:cs="Arial"/>
          <w:sz w:val="20"/>
          <w:szCs w:val="20"/>
        </w:rPr>
        <w:t>s</w:t>
      </w:r>
      <w:r w:rsidRPr="00C645AF">
        <w:rPr>
          <w:rFonts w:ascii="Arial" w:hAnsi="Arial" w:cs="Arial"/>
          <w:sz w:val="20"/>
          <w:szCs w:val="20"/>
        </w:rPr>
        <w:t xml:space="preserve">zabályzatban meghatározott rend szerint kötelesek értesíteni az adatvédelmi tisztviselőt és a jegyzőt; </w:t>
      </w:r>
    </w:p>
    <w:p w14:paraId="5D12A698" w14:textId="77777777" w:rsidR="00EC775C" w:rsidRPr="00C645AF" w:rsidRDefault="007B2D21" w:rsidP="006F527A">
      <w:pPr>
        <w:pStyle w:val="Listaszerbekezds"/>
        <w:numPr>
          <w:ilvl w:val="0"/>
          <w:numId w:val="33"/>
        </w:numPr>
        <w:spacing w:before="120" w:after="0" w:line="300" w:lineRule="exact"/>
        <w:contextualSpacing w:val="0"/>
        <w:jc w:val="both"/>
        <w:rPr>
          <w:rFonts w:ascii="Arial" w:hAnsi="Arial" w:cs="Arial"/>
          <w:sz w:val="20"/>
          <w:szCs w:val="20"/>
        </w:rPr>
      </w:pPr>
      <w:r w:rsidRPr="00C645AF">
        <w:rPr>
          <w:rFonts w:ascii="Arial" w:hAnsi="Arial" w:cs="Arial"/>
          <w:sz w:val="20"/>
          <w:szCs w:val="20"/>
        </w:rPr>
        <w:t xml:space="preserve">haladéktalanul jelezni kötelesek a </w:t>
      </w:r>
      <w:r w:rsidR="00CB092C">
        <w:rPr>
          <w:rFonts w:ascii="Arial" w:hAnsi="Arial" w:cs="Arial"/>
          <w:sz w:val="20"/>
          <w:szCs w:val="20"/>
        </w:rPr>
        <w:t>rendszergazdának</w:t>
      </w:r>
      <w:r w:rsidRPr="00C645AF">
        <w:rPr>
          <w:rFonts w:ascii="Arial" w:hAnsi="Arial" w:cs="Arial"/>
          <w:sz w:val="20"/>
          <w:szCs w:val="20"/>
        </w:rPr>
        <w:t xml:space="preserve"> a számítástechnikai eszközök bárminemű meghibásodását, illetőleg a kezelt adatállomány kezelhetőségében bekövetkező problémát;</w:t>
      </w:r>
    </w:p>
    <w:p w14:paraId="2F8DEF5C" w14:textId="77777777" w:rsidR="007B2D21" w:rsidRPr="00C645AF" w:rsidRDefault="007B2D21" w:rsidP="006F527A">
      <w:pPr>
        <w:pStyle w:val="Listaszerbekezds"/>
        <w:numPr>
          <w:ilvl w:val="0"/>
          <w:numId w:val="33"/>
        </w:numPr>
        <w:spacing w:before="120" w:after="0" w:line="300" w:lineRule="exact"/>
        <w:contextualSpacing w:val="0"/>
        <w:jc w:val="both"/>
        <w:rPr>
          <w:rFonts w:ascii="Arial" w:hAnsi="Arial" w:cs="Arial"/>
          <w:sz w:val="20"/>
          <w:szCs w:val="20"/>
        </w:rPr>
      </w:pPr>
      <w:r w:rsidRPr="00C645AF">
        <w:rPr>
          <w:rFonts w:ascii="Arial" w:hAnsi="Arial" w:cs="Arial"/>
          <w:sz w:val="20"/>
          <w:szCs w:val="20"/>
        </w:rPr>
        <w:t>a Hivatalban szervezett adatvédelmi oktatáson kötelesek megjelenni.</w:t>
      </w:r>
    </w:p>
    <w:p w14:paraId="7324639A" w14:textId="77777777" w:rsidR="00EC775C" w:rsidRDefault="00EC775C" w:rsidP="00C645AF">
      <w:pPr>
        <w:spacing w:after="0" w:line="300" w:lineRule="exact"/>
        <w:jc w:val="both"/>
        <w:rPr>
          <w:rFonts w:ascii="Arial" w:hAnsi="Arial" w:cs="Arial"/>
          <w:sz w:val="20"/>
          <w:szCs w:val="20"/>
        </w:rPr>
      </w:pPr>
    </w:p>
    <w:p w14:paraId="560DFA36" w14:textId="77777777" w:rsidR="00836F56" w:rsidRPr="00994B06" w:rsidRDefault="00836F56" w:rsidP="00836F56">
      <w:pPr>
        <w:spacing w:after="0" w:line="300" w:lineRule="exact"/>
        <w:ind w:left="709" w:hanging="709"/>
        <w:jc w:val="both"/>
        <w:rPr>
          <w:rFonts w:ascii="Arial" w:hAnsi="Arial" w:cs="Arial"/>
          <w:sz w:val="20"/>
          <w:szCs w:val="20"/>
        </w:rPr>
      </w:pPr>
      <w:r>
        <w:rPr>
          <w:rFonts w:ascii="Arial" w:hAnsi="Arial" w:cs="Arial"/>
          <w:sz w:val="20"/>
          <w:szCs w:val="20"/>
        </w:rPr>
        <w:t>[10.8.]</w:t>
      </w:r>
      <w:r>
        <w:rPr>
          <w:rFonts w:ascii="Arial" w:hAnsi="Arial" w:cs="Arial"/>
          <w:sz w:val="20"/>
          <w:szCs w:val="20"/>
        </w:rPr>
        <w:tab/>
      </w:r>
      <w:r w:rsidR="00EA661E" w:rsidRPr="00EA661E">
        <w:rPr>
          <w:rFonts w:ascii="Arial" w:hAnsi="Arial" w:cs="Arial"/>
          <w:i/>
          <w:sz w:val="20"/>
          <w:szCs w:val="20"/>
          <w:u w:val="single"/>
        </w:rPr>
        <w:t>Az adatkezelés célja, jogalapja</w:t>
      </w:r>
      <w:r>
        <w:rPr>
          <w:rFonts w:ascii="Arial" w:hAnsi="Arial" w:cs="Arial"/>
          <w:sz w:val="20"/>
          <w:szCs w:val="20"/>
        </w:rPr>
        <w:t>:</w:t>
      </w:r>
    </w:p>
    <w:p w14:paraId="7144DFC7" w14:textId="77777777" w:rsidR="00836F56" w:rsidRDefault="00EA661E" w:rsidP="006F527A">
      <w:pPr>
        <w:pStyle w:val="Listaszerbekezds"/>
        <w:numPr>
          <w:ilvl w:val="0"/>
          <w:numId w:val="34"/>
        </w:numPr>
        <w:spacing w:before="120" w:after="0" w:line="300" w:lineRule="exact"/>
        <w:contextualSpacing w:val="0"/>
        <w:jc w:val="both"/>
        <w:rPr>
          <w:rFonts w:ascii="Arial" w:hAnsi="Arial" w:cs="Arial"/>
          <w:sz w:val="20"/>
          <w:szCs w:val="20"/>
        </w:rPr>
      </w:pPr>
      <w:r w:rsidRPr="00EA661E">
        <w:rPr>
          <w:rFonts w:ascii="Arial" w:hAnsi="Arial" w:cs="Arial"/>
          <w:sz w:val="20"/>
          <w:szCs w:val="20"/>
        </w:rPr>
        <w:t xml:space="preserve">Az adatkezelés elsődleges célja annak biztosítása, hogy a Hivatal </w:t>
      </w:r>
      <w:r>
        <w:rPr>
          <w:rFonts w:ascii="Arial" w:hAnsi="Arial" w:cs="Arial"/>
          <w:sz w:val="20"/>
          <w:szCs w:val="20"/>
        </w:rPr>
        <w:t xml:space="preserve">és az Adatkezelők </w:t>
      </w:r>
      <w:r w:rsidRPr="00EA661E">
        <w:rPr>
          <w:rFonts w:ascii="Arial" w:hAnsi="Arial" w:cs="Arial"/>
          <w:sz w:val="20"/>
          <w:szCs w:val="20"/>
        </w:rPr>
        <w:t>az által</w:t>
      </w:r>
      <w:r>
        <w:rPr>
          <w:rFonts w:ascii="Arial" w:hAnsi="Arial" w:cs="Arial"/>
          <w:sz w:val="20"/>
          <w:szCs w:val="20"/>
        </w:rPr>
        <w:t>uk</w:t>
      </w:r>
      <w:r w:rsidRPr="00EA661E">
        <w:rPr>
          <w:rFonts w:ascii="Arial" w:hAnsi="Arial" w:cs="Arial"/>
          <w:sz w:val="20"/>
          <w:szCs w:val="20"/>
        </w:rPr>
        <w:t xml:space="preserve"> végzett ügyintézés,</w:t>
      </w:r>
      <w:r>
        <w:rPr>
          <w:rFonts w:ascii="Arial" w:hAnsi="Arial" w:cs="Arial"/>
          <w:sz w:val="20"/>
          <w:szCs w:val="20"/>
        </w:rPr>
        <w:t xml:space="preserve"> </w:t>
      </w:r>
      <w:r w:rsidRPr="00EA661E">
        <w:rPr>
          <w:rFonts w:ascii="Arial" w:hAnsi="Arial" w:cs="Arial"/>
          <w:sz w:val="20"/>
          <w:szCs w:val="20"/>
        </w:rPr>
        <w:t>a jogszabályi kötelezettségek, feladatok teljesítése, valamint a köztisztviselői jogviszonyban,</w:t>
      </w:r>
      <w:r>
        <w:rPr>
          <w:rFonts w:ascii="Arial" w:hAnsi="Arial" w:cs="Arial"/>
          <w:sz w:val="20"/>
          <w:szCs w:val="20"/>
        </w:rPr>
        <w:t xml:space="preserve"> </w:t>
      </w:r>
      <w:r w:rsidRPr="00EA661E">
        <w:rPr>
          <w:rFonts w:ascii="Arial" w:hAnsi="Arial" w:cs="Arial"/>
          <w:sz w:val="20"/>
          <w:szCs w:val="20"/>
        </w:rPr>
        <w:t>munkaviszonyban, valamint munkavégzésre irányuló egyéb jogviszonyban a Hivatal számára</w:t>
      </w:r>
      <w:r>
        <w:rPr>
          <w:rFonts w:ascii="Arial" w:hAnsi="Arial" w:cs="Arial"/>
          <w:sz w:val="20"/>
          <w:szCs w:val="20"/>
        </w:rPr>
        <w:t xml:space="preserve"> </w:t>
      </w:r>
      <w:r w:rsidRPr="00EA661E">
        <w:rPr>
          <w:rFonts w:ascii="Arial" w:hAnsi="Arial" w:cs="Arial"/>
          <w:sz w:val="20"/>
          <w:szCs w:val="20"/>
        </w:rPr>
        <w:t>munkát végző természetes személyek foglalkoztatása során megfeleljen</w:t>
      </w:r>
      <w:r>
        <w:rPr>
          <w:rFonts w:ascii="Arial" w:hAnsi="Arial" w:cs="Arial"/>
          <w:sz w:val="20"/>
          <w:szCs w:val="20"/>
        </w:rPr>
        <w:t>.</w:t>
      </w:r>
    </w:p>
    <w:p w14:paraId="7A49C04A" w14:textId="1ADEAA79" w:rsidR="00466C42" w:rsidRDefault="00466C42" w:rsidP="006F527A">
      <w:pPr>
        <w:pStyle w:val="Listaszerbekezds"/>
        <w:numPr>
          <w:ilvl w:val="0"/>
          <w:numId w:val="34"/>
        </w:numPr>
        <w:spacing w:before="120" w:after="0" w:line="300" w:lineRule="exact"/>
        <w:contextualSpacing w:val="0"/>
        <w:jc w:val="both"/>
        <w:rPr>
          <w:rFonts w:ascii="Arial" w:hAnsi="Arial" w:cs="Arial"/>
          <w:sz w:val="20"/>
          <w:szCs w:val="20"/>
        </w:rPr>
      </w:pPr>
      <w:r w:rsidRPr="00466C42">
        <w:rPr>
          <w:rFonts w:ascii="Arial" w:hAnsi="Arial" w:cs="Arial"/>
          <w:sz w:val="20"/>
          <w:szCs w:val="20"/>
        </w:rPr>
        <w:t>Az adatkezelési célok különösen</w:t>
      </w:r>
      <w:r w:rsidR="007230C4">
        <w:rPr>
          <w:rFonts w:ascii="Arial" w:hAnsi="Arial" w:cs="Arial"/>
          <w:sz w:val="20"/>
          <w:szCs w:val="20"/>
        </w:rPr>
        <w:t>, de nem teljeskörűen</w:t>
      </w:r>
      <w:r w:rsidR="00DA64B5">
        <w:rPr>
          <w:rFonts w:ascii="Arial" w:hAnsi="Arial" w:cs="Arial"/>
          <w:sz w:val="20"/>
          <w:szCs w:val="20"/>
        </w:rPr>
        <w:t xml:space="preserve"> a Polgármesteri Hivatalban</w:t>
      </w:r>
      <w:r w:rsidR="007230C4">
        <w:rPr>
          <w:rFonts w:ascii="Arial" w:hAnsi="Arial" w:cs="Arial"/>
          <w:sz w:val="20"/>
          <w:szCs w:val="20"/>
        </w:rPr>
        <w:t>:</w:t>
      </w:r>
    </w:p>
    <w:p w14:paraId="7A62BF68" w14:textId="77777777" w:rsidR="004E57F9" w:rsidRDefault="004E57F9" w:rsidP="000F7AF7">
      <w:pPr>
        <w:spacing w:after="0" w:line="300" w:lineRule="exact"/>
        <w:ind w:left="1070"/>
        <w:jc w:val="both"/>
        <w:rPr>
          <w:rFonts w:ascii="Arial" w:hAnsi="Arial" w:cs="Arial"/>
          <w:sz w:val="20"/>
          <w:szCs w:val="20"/>
        </w:rPr>
      </w:pPr>
    </w:p>
    <w:p w14:paraId="3955E19B" w14:textId="77777777" w:rsidR="004E57F9" w:rsidRPr="00615FFA" w:rsidRDefault="004E57F9" w:rsidP="00C761F8">
      <w:pPr>
        <w:pStyle w:val="Listaszerbekezds"/>
        <w:numPr>
          <w:ilvl w:val="0"/>
          <w:numId w:val="35"/>
        </w:numPr>
        <w:spacing w:after="0" w:line="300" w:lineRule="exact"/>
        <w:ind w:left="1037" w:hanging="357"/>
        <w:jc w:val="center"/>
        <w:rPr>
          <w:rFonts w:ascii="Arial" w:hAnsi="Arial" w:cs="Arial"/>
          <w:b/>
          <w:i/>
          <w:smallCaps/>
          <w:sz w:val="20"/>
          <w:szCs w:val="20"/>
        </w:rPr>
      </w:pPr>
      <w:r w:rsidRPr="00615FFA">
        <w:rPr>
          <w:rFonts w:ascii="Arial" w:hAnsi="Arial" w:cs="Arial"/>
          <w:b/>
          <w:i/>
          <w:smallCaps/>
          <w:sz w:val="20"/>
          <w:szCs w:val="20"/>
        </w:rPr>
        <w:t>Titkársági Iroda</w:t>
      </w:r>
    </w:p>
    <w:p w14:paraId="2EBCD5A5" w14:textId="1E6F2C06" w:rsidR="004E57F9" w:rsidRDefault="004E57F9" w:rsidP="000F7AF7">
      <w:pPr>
        <w:spacing w:after="0" w:line="300" w:lineRule="exact"/>
        <w:ind w:left="1070"/>
        <w:jc w:val="both"/>
        <w:rPr>
          <w:rFonts w:ascii="Arial" w:hAnsi="Arial" w:cs="Arial"/>
          <w:sz w:val="20"/>
          <w:szCs w:val="20"/>
        </w:rPr>
      </w:pPr>
    </w:p>
    <w:tbl>
      <w:tblPr>
        <w:tblStyle w:val="Rcsostblzat"/>
        <w:tblW w:w="0" w:type="auto"/>
        <w:tblInd w:w="1101"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05"/>
      </w:tblGrid>
      <w:tr w:rsidR="00D104E2" w:rsidRPr="00026957" w14:paraId="06EA6305" w14:textId="77777777" w:rsidTr="00DA64B5">
        <w:tc>
          <w:tcPr>
            <w:tcW w:w="8505" w:type="dxa"/>
          </w:tcPr>
          <w:p w14:paraId="3DD3F1A7" w14:textId="77777777" w:rsidR="00D104E2" w:rsidRPr="00026957" w:rsidRDefault="00D104E2" w:rsidP="001F3474">
            <w:pPr>
              <w:spacing w:before="120" w:after="120" w:line="300" w:lineRule="exact"/>
              <w:jc w:val="center"/>
              <w:rPr>
                <w:rFonts w:ascii="Arial" w:hAnsi="Arial" w:cs="Arial"/>
                <w:b/>
                <w:smallCaps/>
                <w:sz w:val="18"/>
                <w:szCs w:val="18"/>
              </w:rPr>
            </w:pPr>
            <w:r w:rsidRPr="00026957">
              <w:rPr>
                <w:rFonts w:ascii="Arial" w:hAnsi="Arial" w:cs="Arial"/>
                <w:b/>
                <w:smallCaps/>
                <w:sz w:val="18"/>
                <w:szCs w:val="18"/>
              </w:rPr>
              <w:t>Adatkezelés célja</w:t>
            </w:r>
          </w:p>
        </w:tc>
      </w:tr>
      <w:tr w:rsidR="00F211B9" w14:paraId="6FCD5E39" w14:textId="77777777" w:rsidTr="00DA64B5">
        <w:tc>
          <w:tcPr>
            <w:tcW w:w="8505" w:type="dxa"/>
          </w:tcPr>
          <w:p w14:paraId="1613D2DD"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Egyéb népesség-nyilvántartási ügyek</w:t>
            </w:r>
          </w:p>
        </w:tc>
      </w:tr>
      <w:tr w:rsidR="00F211B9" w14:paraId="5324F0C1" w14:textId="77777777" w:rsidTr="00DA64B5">
        <w:tc>
          <w:tcPr>
            <w:tcW w:w="8505" w:type="dxa"/>
          </w:tcPr>
          <w:p w14:paraId="34A496E9"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Lakcím- és népesség-nyilvántartási ügyintézés</w:t>
            </w:r>
          </w:p>
        </w:tc>
      </w:tr>
      <w:tr w:rsidR="00F211B9" w:rsidRPr="00E3792A" w14:paraId="5080282D" w14:textId="77777777" w:rsidTr="00DA64B5">
        <w:tc>
          <w:tcPr>
            <w:tcW w:w="8505" w:type="dxa"/>
          </w:tcPr>
          <w:p w14:paraId="4B3501CA"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Városi rendezvényekhez ünnepi műsorok biztosítása</w:t>
            </w:r>
          </w:p>
        </w:tc>
      </w:tr>
      <w:tr w:rsidR="00F211B9" w:rsidRPr="00E3792A" w14:paraId="30F8231D" w14:textId="77777777" w:rsidTr="00DA64B5">
        <w:tc>
          <w:tcPr>
            <w:tcW w:w="8505" w:type="dxa"/>
          </w:tcPr>
          <w:p w14:paraId="5F922967"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Köztisztviselőket, és közszolgálati ügykezelőket, a hivatalban foglalkoztatott munkavállalókat, a közfoglalkoztatottakat, továbbá a megbízási szerződéssel foglalkoztatottakat nyilvántartó rendszer (KIRA)</w:t>
            </w:r>
          </w:p>
        </w:tc>
      </w:tr>
      <w:tr w:rsidR="00F211B9" w14:paraId="57277FEE" w14:textId="77777777" w:rsidTr="00DA64B5">
        <w:tc>
          <w:tcPr>
            <w:tcW w:w="8505" w:type="dxa"/>
          </w:tcPr>
          <w:p w14:paraId="3EDB6046"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Közfoglalkoztatással kapcsolatos ügyek</w:t>
            </w:r>
          </w:p>
        </w:tc>
      </w:tr>
    </w:tbl>
    <w:p w14:paraId="6B3EAEA9" w14:textId="77777777" w:rsidR="00DA64B5" w:rsidRPr="00DA64B5" w:rsidRDefault="00DA64B5" w:rsidP="00DA64B5">
      <w:pPr>
        <w:spacing w:after="0" w:line="300" w:lineRule="exact"/>
        <w:ind w:left="1070"/>
        <w:jc w:val="both"/>
        <w:rPr>
          <w:rFonts w:ascii="Arial" w:hAnsi="Arial" w:cs="Arial"/>
          <w:sz w:val="20"/>
          <w:szCs w:val="20"/>
        </w:rPr>
      </w:pPr>
    </w:p>
    <w:tbl>
      <w:tblPr>
        <w:tblStyle w:val="Rcsostblzat"/>
        <w:tblW w:w="0" w:type="auto"/>
        <w:tblInd w:w="1101"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05"/>
      </w:tblGrid>
      <w:tr w:rsidR="00F211B9" w14:paraId="0DF796CE" w14:textId="77777777" w:rsidTr="00DA64B5">
        <w:tc>
          <w:tcPr>
            <w:tcW w:w="8505" w:type="dxa"/>
          </w:tcPr>
          <w:p w14:paraId="2163B6E3"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Önkormányzati, nemzetiségi önkormányzati képviselők, bizottságok tagjaira vonatkozó személyes adatok kezelése</w:t>
            </w:r>
          </w:p>
        </w:tc>
      </w:tr>
      <w:tr w:rsidR="00F211B9" w14:paraId="0207774A" w14:textId="77777777" w:rsidTr="00DA64B5">
        <w:tc>
          <w:tcPr>
            <w:tcW w:w="8505" w:type="dxa"/>
          </w:tcPr>
          <w:p w14:paraId="6E611B8C"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Képviselő-testület elé kerülő előterjesztések, rendeletek, beszámolók, tájékoztatók, döntést igénylő ügyek szakmai előkészítése</w:t>
            </w:r>
          </w:p>
        </w:tc>
      </w:tr>
      <w:tr w:rsidR="00F211B9" w14:paraId="277E1A0A" w14:textId="77777777" w:rsidTr="00DA64B5">
        <w:tc>
          <w:tcPr>
            <w:tcW w:w="8505" w:type="dxa"/>
          </w:tcPr>
          <w:p w14:paraId="73780B93"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Városi elismerésben részesültek nyilvántartásának vezetése</w:t>
            </w:r>
          </w:p>
        </w:tc>
      </w:tr>
      <w:tr w:rsidR="00F211B9" w14:paraId="559C5AA9" w14:textId="77777777" w:rsidTr="00DA64B5">
        <w:tc>
          <w:tcPr>
            <w:tcW w:w="8505" w:type="dxa"/>
          </w:tcPr>
          <w:p w14:paraId="2BB9AF86"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Az önkormányzat intézményvezetőivel és az önkormányzat által alapított cégek vezetőivel kapcsolatos, egyéb feladatok koordinálása</w:t>
            </w:r>
          </w:p>
        </w:tc>
      </w:tr>
      <w:tr w:rsidR="00F211B9" w14:paraId="5208B3EC" w14:textId="77777777" w:rsidTr="00DA64B5">
        <w:tc>
          <w:tcPr>
            <w:tcW w:w="8505" w:type="dxa"/>
          </w:tcPr>
          <w:p w14:paraId="6A4EE154"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Városnév, címer, logó használatával kapcsolatos engedélyezési eljárás lefolytatása és nyilvántartása vezetése</w:t>
            </w:r>
          </w:p>
        </w:tc>
      </w:tr>
      <w:tr w:rsidR="00F211B9" w14:paraId="048E6AD4" w14:textId="77777777" w:rsidTr="00DA64B5">
        <w:tc>
          <w:tcPr>
            <w:tcW w:w="8505" w:type="dxa"/>
          </w:tcPr>
          <w:p w14:paraId="32EB3D87"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Támogatott programok, szervezetek, az Önkormányzat által nyújtott támogatások felhasználásával kapcsolatos tevékenységek (előkészítés, támogatási szerződések megkötése, nyilvántartások vezetése, közzététel)</w:t>
            </w:r>
          </w:p>
        </w:tc>
      </w:tr>
      <w:tr w:rsidR="00F211B9" w14:paraId="286B2E68" w14:textId="77777777" w:rsidTr="00DA64B5">
        <w:tc>
          <w:tcPr>
            <w:tcW w:w="8505" w:type="dxa"/>
          </w:tcPr>
          <w:p w14:paraId="66A4E9A1"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Hivatali gépkocsik üzemeltetésével kapcsolatos feladatok</w:t>
            </w:r>
          </w:p>
        </w:tc>
      </w:tr>
      <w:tr w:rsidR="00F211B9" w14:paraId="29CF95B5" w14:textId="77777777" w:rsidTr="00DA64B5">
        <w:tc>
          <w:tcPr>
            <w:tcW w:w="8505" w:type="dxa"/>
          </w:tcPr>
          <w:p w14:paraId="32E01271"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Az Önkormányzat és a Polgármesteri Hivatal számítástechnikai, informatikai rendszerének működtetése</w:t>
            </w:r>
          </w:p>
        </w:tc>
      </w:tr>
      <w:tr w:rsidR="00F211B9" w14:paraId="1D4EA528" w14:textId="77777777" w:rsidTr="00DA64B5">
        <w:tc>
          <w:tcPr>
            <w:tcW w:w="8505" w:type="dxa"/>
          </w:tcPr>
          <w:p w14:paraId="1BAEFBCD"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Választások, népszavazások előkészítése, szervezése, lebonyolítása</w:t>
            </w:r>
          </w:p>
        </w:tc>
      </w:tr>
      <w:tr w:rsidR="00F211B9" w14:paraId="0521C92E" w14:textId="77777777" w:rsidTr="00DA64B5">
        <w:tc>
          <w:tcPr>
            <w:tcW w:w="8505" w:type="dxa"/>
          </w:tcPr>
          <w:p w14:paraId="6D22BD3B"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Időszakosan felmerülő események szervezése (pl. népszámlálás, statisztikai összeírás)</w:t>
            </w:r>
          </w:p>
        </w:tc>
      </w:tr>
      <w:tr w:rsidR="00F211B9" w14:paraId="1F4DCF30" w14:textId="77777777" w:rsidTr="00DA64B5">
        <w:tc>
          <w:tcPr>
            <w:tcW w:w="8505" w:type="dxa"/>
          </w:tcPr>
          <w:p w14:paraId="7C2FA19B"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Honvédelmi, a polgári védelemi és a katasztrófavédelemi feladatok</w:t>
            </w:r>
          </w:p>
        </w:tc>
      </w:tr>
      <w:tr w:rsidR="00F211B9" w14:paraId="065D7621" w14:textId="77777777" w:rsidTr="00DA64B5">
        <w:tc>
          <w:tcPr>
            <w:tcW w:w="8505" w:type="dxa"/>
          </w:tcPr>
          <w:p w14:paraId="07122960"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 közszolgálati jogviszonnyal, munkaviszonnyal, közalkalmazotti jogviszonnyal kapcsolatos humánpolitikai ügyek</w:t>
            </w:r>
          </w:p>
        </w:tc>
      </w:tr>
      <w:tr w:rsidR="00F211B9" w14:paraId="42CAD5D7" w14:textId="77777777" w:rsidTr="00DA64B5">
        <w:tc>
          <w:tcPr>
            <w:tcW w:w="8505" w:type="dxa"/>
          </w:tcPr>
          <w:p w14:paraId="4A89826A"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 jegyző, és a polgármester hatáskörébe tartozó személyzeti és munkaügyi döntések előkészítése</w:t>
            </w:r>
          </w:p>
        </w:tc>
      </w:tr>
      <w:tr w:rsidR="00F211B9" w14:paraId="7780658E" w14:textId="77777777" w:rsidTr="00DA64B5">
        <w:tc>
          <w:tcPr>
            <w:tcW w:w="8505" w:type="dxa"/>
          </w:tcPr>
          <w:p w14:paraId="7A7A6215"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Az Önkormányzat által fenntartott intézmény létesítéséről, a gazdálkodási jogkörről, az átszervezésről, a megszűntetésről, a tevékenységi kör módosításáról, az elnevezésének megállapításáról szóló ügyek</w:t>
            </w:r>
          </w:p>
        </w:tc>
      </w:tr>
      <w:tr w:rsidR="00F211B9" w14:paraId="2109994D" w14:textId="77777777" w:rsidTr="00DA64B5">
        <w:tc>
          <w:tcPr>
            <w:tcW w:w="8505" w:type="dxa"/>
          </w:tcPr>
          <w:p w14:paraId="13C4EC94"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 köznevelési ágazathoz tartozó intézmények törvényes működésével kapcsolatos ügyek, megkeresések (különösen: vezetők kinevezése; költségvetés előkészítése)</w:t>
            </w:r>
          </w:p>
        </w:tc>
      </w:tr>
      <w:tr w:rsidR="00F211B9" w14:paraId="35E3D183" w14:textId="77777777" w:rsidTr="00DA64B5">
        <w:tc>
          <w:tcPr>
            <w:tcW w:w="8505" w:type="dxa"/>
          </w:tcPr>
          <w:p w14:paraId="1B9A0644"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 közneveléssel összefüggő megállapodások előkészítése</w:t>
            </w:r>
          </w:p>
        </w:tc>
      </w:tr>
      <w:tr w:rsidR="00F211B9" w14:paraId="0719D195" w14:textId="77777777" w:rsidTr="00DA64B5">
        <w:tc>
          <w:tcPr>
            <w:tcW w:w="8505" w:type="dxa"/>
          </w:tcPr>
          <w:p w14:paraId="7FE95A7D"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 xml:space="preserve">A tanulók nyári </w:t>
            </w:r>
            <w:proofErr w:type="spellStart"/>
            <w:r w:rsidRPr="00E3792A">
              <w:rPr>
                <w:rFonts w:ascii="Arial" w:hAnsi="Arial" w:cs="Arial"/>
                <w:sz w:val="18"/>
                <w:szCs w:val="18"/>
              </w:rPr>
              <w:t>napközis</w:t>
            </w:r>
            <w:proofErr w:type="spellEnd"/>
            <w:r w:rsidRPr="00E3792A">
              <w:rPr>
                <w:rFonts w:ascii="Arial" w:hAnsi="Arial" w:cs="Arial"/>
                <w:sz w:val="18"/>
                <w:szCs w:val="18"/>
              </w:rPr>
              <w:t xml:space="preserve"> ellátásának, a gyermektáborában történő táborozásának, valamint az önkormányzati fenntartású óvodák nyári ügyeletének megszervezése</w:t>
            </w:r>
          </w:p>
        </w:tc>
      </w:tr>
      <w:tr w:rsidR="00F211B9" w14:paraId="7F99CE3D" w14:textId="77777777" w:rsidTr="00DA64B5">
        <w:tc>
          <w:tcPr>
            <w:tcW w:w="8505" w:type="dxa"/>
          </w:tcPr>
          <w:p w14:paraId="0489F00A" w14:textId="1AB7C3A8"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 köznevelési ágazathoz tartozó önkormányzati intézmények költségtérítés szabályaira és a szociális alapon adható kedvezmények feltételeire vonatkozó döntések előkészítése</w:t>
            </w:r>
          </w:p>
        </w:tc>
      </w:tr>
      <w:tr w:rsidR="00F211B9" w14:paraId="3CB42B14" w14:textId="77777777" w:rsidTr="00DA64B5">
        <w:tc>
          <w:tcPr>
            <w:tcW w:w="8505" w:type="dxa"/>
          </w:tcPr>
          <w:p w14:paraId="4A89FE42"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 köznevelési törvény alapján jegyzői hatáskörbe tartozó feladatok</w:t>
            </w:r>
          </w:p>
        </w:tc>
      </w:tr>
      <w:tr w:rsidR="00F211B9" w14:paraId="3691779B" w14:textId="77777777" w:rsidTr="00DA64B5">
        <w:tc>
          <w:tcPr>
            <w:tcW w:w="8505" w:type="dxa"/>
          </w:tcPr>
          <w:p w14:paraId="66E57BD9"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Az óvodai nevelésben részvételre kötelezett gyermekek felkutatása, az óvodai jogviszonnyal kapcsolatos feladatok</w:t>
            </w:r>
          </w:p>
        </w:tc>
      </w:tr>
      <w:tr w:rsidR="00F211B9" w14:paraId="45530B53" w14:textId="77777777" w:rsidTr="00DA64B5">
        <w:tc>
          <w:tcPr>
            <w:tcW w:w="8505" w:type="dxa"/>
          </w:tcPr>
          <w:p w14:paraId="05A65645"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Az óvodai nevelésben részvételre kötelezett gyermekek nyilvántartásával kapcsolatos feladatok, az óvodai felvétellel kapcsolatos jogorvoslati kérelmek</w:t>
            </w:r>
          </w:p>
        </w:tc>
      </w:tr>
      <w:tr w:rsidR="00F211B9" w14:paraId="0A39F74D" w14:textId="77777777" w:rsidTr="00DA64B5">
        <w:tc>
          <w:tcPr>
            <w:tcW w:w="8505" w:type="dxa"/>
          </w:tcPr>
          <w:p w14:paraId="1DE63A9C"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Az egészségügyi alapellátással és az egészségügyi intézményekkel kapcsolatos fenntartói és tulajdonosi feladatok</w:t>
            </w:r>
          </w:p>
        </w:tc>
      </w:tr>
      <w:tr w:rsidR="00F211B9" w14:paraId="7719E230" w14:textId="77777777" w:rsidTr="00DA64B5">
        <w:tc>
          <w:tcPr>
            <w:tcW w:w="8505" w:type="dxa"/>
          </w:tcPr>
          <w:p w14:paraId="6CD0F1A1"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 védőnői szolgálattal kapcsolatos egyéb feladatok</w:t>
            </w:r>
          </w:p>
        </w:tc>
      </w:tr>
      <w:tr w:rsidR="00F211B9" w14:paraId="6968B2ED" w14:textId="77777777" w:rsidTr="00DA64B5">
        <w:tc>
          <w:tcPr>
            <w:tcW w:w="8505" w:type="dxa"/>
          </w:tcPr>
          <w:p w14:paraId="37074B44"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Városi elismerések, kitüntetések adományozása</w:t>
            </w:r>
          </w:p>
        </w:tc>
      </w:tr>
      <w:tr w:rsidR="00F211B9" w14:paraId="5B63CC0A" w14:textId="77777777" w:rsidTr="00DA64B5">
        <w:tc>
          <w:tcPr>
            <w:tcW w:w="8505" w:type="dxa"/>
          </w:tcPr>
          <w:p w14:paraId="70A51891"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Foglalkozás egészségüggyel kapcsolatos feladatok</w:t>
            </w:r>
          </w:p>
        </w:tc>
      </w:tr>
      <w:tr w:rsidR="00F211B9" w14:paraId="75C6936B" w14:textId="77777777" w:rsidTr="00DA64B5">
        <w:tc>
          <w:tcPr>
            <w:tcW w:w="8505" w:type="dxa"/>
          </w:tcPr>
          <w:p w14:paraId="1E97704E"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Vagyonnyilatkozatok kezelése</w:t>
            </w:r>
          </w:p>
        </w:tc>
      </w:tr>
      <w:tr w:rsidR="00F211B9" w14:paraId="77896959" w14:textId="77777777" w:rsidTr="00DA64B5">
        <w:tc>
          <w:tcPr>
            <w:tcW w:w="8505" w:type="dxa"/>
          </w:tcPr>
          <w:p w14:paraId="5E1270F9"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Meghívók, üdvözlőlapok küldése</w:t>
            </w:r>
          </w:p>
        </w:tc>
      </w:tr>
    </w:tbl>
    <w:p w14:paraId="1AC2836B" w14:textId="77777777" w:rsidR="00BF2FA6" w:rsidRPr="00BF2FA6" w:rsidRDefault="00BF2FA6" w:rsidP="00BF2FA6">
      <w:pPr>
        <w:spacing w:after="0" w:line="300" w:lineRule="exact"/>
        <w:ind w:left="1070"/>
        <w:jc w:val="both"/>
        <w:rPr>
          <w:rFonts w:ascii="Arial" w:hAnsi="Arial" w:cs="Arial"/>
          <w:sz w:val="20"/>
          <w:szCs w:val="20"/>
        </w:rPr>
      </w:pPr>
    </w:p>
    <w:tbl>
      <w:tblPr>
        <w:tblStyle w:val="Rcsostblzat"/>
        <w:tblW w:w="0" w:type="auto"/>
        <w:tblInd w:w="1101"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05"/>
      </w:tblGrid>
      <w:tr w:rsidR="00F211B9" w14:paraId="6A1484C9" w14:textId="77777777" w:rsidTr="00DA64B5">
        <w:tc>
          <w:tcPr>
            <w:tcW w:w="8505" w:type="dxa"/>
          </w:tcPr>
          <w:p w14:paraId="6D9B704B"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A városban működő civil- és sport szervezetek nyilvántartása</w:t>
            </w:r>
          </w:p>
        </w:tc>
      </w:tr>
      <w:tr w:rsidR="00F211B9" w14:paraId="516C4C55" w14:textId="77777777" w:rsidTr="00DA64B5">
        <w:tc>
          <w:tcPr>
            <w:tcW w:w="8505" w:type="dxa"/>
          </w:tcPr>
          <w:p w14:paraId="3036F8B3"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Szépkorúak köszöntése</w:t>
            </w:r>
          </w:p>
        </w:tc>
      </w:tr>
      <w:tr w:rsidR="00F211B9" w14:paraId="5ECC17E5" w14:textId="77777777" w:rsidTr="00DA64B5">
        <w:tc>
          <w:tcPr>
            <w:tcW w:w="8505" w:type="dxa"/>
          </w:tcPr>
          <w:p w14:paraId="42B93BEF"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85. évesek köszöntése</w:t>
            </w:r>
          </w:p>
        </w:tc>
      </w:tr>
      <w:tr w:rsidR="00F211B9" w14:paraId="1E412ED8" w14:textId="77777777" w:rsidTr="00DA64B5">
        <w:tc>
          <w:tcPr>
            <w:tcW w:w="8505" w:type="dxa"/>
          </w:tcPr>
          <w:p w14:paraId="56BD8222"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Panasz bejelentés, információ kérés</w:t>
            </w:r>
          </w:p>
        </w:tc>
      </w:tr>
      <w:tr w:rsidR="00F211B9" w14:paraId="45E95347" w14:textId="77777777" w:rsidTr="00DA64B5">
        <w:tc>
          <w:tcPr>
            <w:tcW w:w="8505" w:type="dxa"/>
          </w:tcPr>
          <w:p w14:paraId="45AECF36"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Díjak, elismerések adományozása</w:t>
            </w:r>
          </w:p>
        </w:tc>
      </w:tr>
      <w:tr w:rsidR="00F211B9" w14:paraId="023C21F9" w14:textId="77777777" w:rsidTr="00DA64B5">
        <w:tc>
          <w:tcPr>
            <w:tcW w:w="8505" w:type="dxa"/>
          </w:tcPr>
          <w:p w14:paraId="232C96FF" w14:textId="77777777" w:rsidR="00F211B9" w:rsidRPr="00E3792A" w:rsidRDefault="00F211B9" w:rsidP="00872B01">
            <w:pPr>
              <w:spacing w:line="300" w:lineRule="exact"/>
              <w:jc w:val="both"/>
              <w:rPr>
                <w:rFonts w:ascii="Arial" w:hAnsi="Arial" w:cs="Arial"/>
                <w:sz w:val="18"/>
                <w:szCs w:val="18"/>
              </w:rPr>
            </w:pPr>
            <w:r w:rsidRPr="00E3792A">
              <w:rPr>
                <w:rFonts w:ascii="Arial" w:hAnsi="Arial" w:cs="Arial"/>
                <w:sz w:val="18"/>
                <w:szCs w:val="18"/>
              </w:rPr>
              <w:t>Támogatások nyújtása</w:t>
            </w:r>
          </w:p>
        </w:tc>
      </w:tr>
    </w:tbl>
    <w:p w14:paraId="57EFFDDC" w14:textId="77777777" w:rsidR="004E57F9" w:rsidRDefault="004E57F9" w:rsidP="009868FA">
      <w:pPr>
        <w:spacing w:after="0" w:line="300" w:lineRule="exact"/>
        <w:ind w:left="1070"/>
        <w:jc w:val="both"/>
        <w:rPr>
          <w:rFonts w:ascii="Arial" w:hAnsi="Arial" w:cs="Arial"/>
          <w:sz w:val="20"/>
          <w:szCs w:val="20"/>
        </w:rPr>
      </w:pPr>
    </w:p>
    <w:p w14:paraId="2CEAD34D" w14:textId="77777777" w:rsidR="004E57F9" w:rsidRPr="00615FFA" w:rsidRDefault="004E57F9" w:rsidP="00C761F8">
      <w:pPr>
        <w:pStyle w:val="Listaszerbekezds"/>
        <w:numPr>
          <w:ilvl w:val="0"/>
          <w:numId w:val="35"/>
        </w:numPr>
        <w:spacing w:after="0" w:line="300" w:lineRule="exact"/>
        <w:ind w:left="1037" w:hanging="357"/>
        <w:jc w:val="center"/>
        <w:rPr>
          <w:rFonts w:ascii="Arial" w:hAnsi="Arial" w:cs="Arial"/>
          <w:b/>
          <w:i/>
          <w:smallCaps/>
          <w:sz w:val="20"/>
          <w:szCs w:val="20"/>
        </w:rPr>
      </w:pPr>
      <w:r>
        <w:rPr>
          <w:rFonts w:ascii="Arial" w:hAnsi="Arial" w:cs="Arial"/>
          <w:b/>
          <w:i/>
          <w:smallCaps/>
          <w:sz w:val="20"/>
          <w:szCs w:val="20"/>
        </w:rPr>
        <w:t>Igazgatási</w:t>
      </w:r>
      <w:r w:rsidRPr="00615FFA">
        <w:rPr>
          <w:rFonts w:ascii="Arial" w:hAnsi="Arial" w:cs="Arial"/>
          <w:b/>
          <w:i/>
          <w:smallCaps/>
          <w:sz w:val="20"/>
          <w:szCs w:val="20"/>
        </w:rPr>
        <w:t xml:space="preserve"> Iroda</w:t>
      </w:r>
    </w:p>
    <w:p w14:paraId="47B8EB31" w14:textId="77777777" w:rsidR="004E57F9" w:rsidRDefault="004E57F9" w:rsidP="009868FA">
      <w:pPr>
        <w:spacing w:after="0" w:line="300" w:lineRule="exact"/>
        <w:ind w:left="1070"/>
        <w:jc w:val="both"/>
        <w:rPr>
          <w:rFonts w:ascii="Arial" w:hAnsi="Arial" w:cs="Arial"/>
          <w:sz w:val="20"/>
          <w:szCs w:val="20"/>
        </w:rPr>
      </w:pPr>
    </w:p>
    <w:tbl>
      <w:tblPr>
        <w:tblStyle w:val="Rcsostblzat"/>
        <w:tblW w:w="0" w:type="auto"/>
        <w:tblInd w:w="1101"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05"/>
      </w:tblGrid>
      <w:tr w:rsidR="00F211B9" w:rsidRPr="00026957" w14:paraId="06E0BC19" w14:textId="77777777" w:rsidTr="00BF2FA6">
        <w:tc>
          <w:tcPr>
            <w:tcW w:w="8505" w:type="dxa"/>
          </w:tcPr>
          <w:p w14:paraId="1C2395D0" w14:textId="77777777" w:rsidR="00F211B9" w:rsidRPr="00026957" w:rsidRDefault="00F211B9" w:rsidP="00872B01">
            <w:pPr>
              <w:spacing w:before="120" w:after="120" w:line="300" w:lineRule="exact"/>
              <w:jc w:val="center"/>
              <w:rPr>
                <w:rFonts w:ascii="Arial" w:hAnsi="Arial" w:cs="Arial"/>
                <w:b/>
                <w:smallCaps/>
                <w:sz w:val="18"/>
                <w:szCs w:val="18"/>
              </w:rPr>
            </w:pPr>
            <w:r w:rsidRPr="00026957">
              <w:rPr>
                <w:rFonts w:ascii="Arial" w:hAnsi="Arial" w:cs="Arial"/>
                <w:b/>
                <w:smallCaps/>
                <w:sz w:val="18"/>
                <w:szCs w:val="18"/>
              </w:rPr>
              <w:t>Adatkezelés célja</w:t>
            </w:r>
          </w:p>
        </w:tc>
      </w:tr>
      <w:tr w:rsidR="00F211B9" w:rsidRPr="007D75CF" w14:paraId="7F895560" w14:textId="77777777" w:rsidTr="00BF2FA6">
        <w:tc>
          <w:tcPr>
            <w:tcW w:w="8505" w:type="dxa"/>
          </w:tcPr>
          <w:p w14:paraId="769CCCCB"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Rendszeres települési támogatás otthoni ápolás céljából</w:t>
            </w:r>
          </w:p>
        </w:tc>
      </w:tr>
      <w:tr w:rsidR="00F211B9" w:rsidRPr="007D75CF" w14:paraId="46CA5560" w14:textId="77777777" w:rsidTr="00BF2FA6">
        <w:tc>
          <w:tcPr>
            <w:tcW w:w="8505" w:type="dxa"/>
          </w:tcPr>
          <w:p w14:paraId="529D32FE"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Szociális támogatások, ellátások</w:t>
            </w:r>
          </w:p>
        </w:tc>
      </w:tr>
      <w:tr w:rsidR="00F211B9" w:rsidRPr="007D75CF" w14:paraId="18A4C001" w14:textId="77777777" w:rsidTr="00BF2FA6">
        <w:tc>
          <w:tcPr>
            <w:tcW w:w="8505" w:type="dxa"/>
          </w:tcPr>
          <w:p w14:paraId="5B3A2BCD"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Rendszeres települési támogatás gyógyszerköltségek fedezésére</w:t>
            </w:r>
          </w:p>
        </w:tc>
      </w:tr>
      <w:tr w:rsidR="00F211B9" w:rsidRPr="007D75CF" w14:paraId="5476FDD5" w14:textId="77777777" w:rsidTr="00BF2FA6">
        <w:tc>
          <w:tcPr>
            <w:tcW w:w="8505" w:type="dxa"/>
          </w:tcPr>
          <w:p w14:paraId="0366AE4C"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Rendkívüli települési támogatás</w:t>
            </w:r>
          </w:p>
        </w:tc>
      </w:tr>
      <w:tr w:rsidR="00F211B9" w:rsidRPr="007D75CF" w14:paraId="5FAAA868" w14:textId="77777777" w:rsidTr="00BF2FA6">
        <w:tc>
          <w:tcPr>
            <w:tcW w:w="8505" w:type="dxa"/>
          </w:tcPr>
          <w:p w14:paraId="0EE313F7"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Krízissegély</w:t>
            </w:r>
          </w:p>
        </w:tc>
      </w:tr>
      <w:tr w:rsidR="00F211B9" w:rsidRPr="007D75CF" w14:paraId="5C712871" w14:textId="77777777" w:rsidTr="00BF2FA6">
        <w:tc>
          <w:tcPr>
            <w:tcW w:w="8505" w:type="dxa"/>
          </w:tcPr>
          <w:p w14:paraId="310B8D0D"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Köztemetés</w:t>
            </w:r>
          </w:p>
        </w:tc>
      </w:tr>
      <w:tr w:rsidR="00F211B9" w:rsidRPr="007D75CF" w14:paraId="40233685" w14:textId="77777777" w:rsidTr="00BF2FA6">
        <w:tc>
          <w:tcPr>
            <w:tcW w:w="8505" w:type="dxa"/>
          </w:tcPr>
          <w:p w14:paraId="7C2963B2"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Gyógyászati segédeszköz támogatás</w:t>
            </w:r>
          </w:p>
        </w:tc>
      </w:tr>
      <w:tr w:rsidR="00F211B9" w:rsidRPr="007D75CF" w14:paraId="058B31CE" w14:textId="77777777" w:rsidTr="00BF2FA6">
        <w:tc>
          <w:tcPr>
            <w:tcW w:w="8505" w:type="dxa"/>
          </w:tcPr>
          <w:p w14:paraId="21EF72D2"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Szemétszállítás díjkedvezménye</w:t>
            </w:r>
          </w:p>
        </w:tc>
      </w:tr>
      <w:tr w:rsidR="00F211B9" w:rsidRPr="007D75CF" w14:paraId="5641E701" w14:textId="77777777" w:rsidTr="00BF2FA6">
        <w:tc>
          <w:tcPr>
            <w:tcW w:w="8505" w:type="dxa"/>
          </w:tcPr>
          <w:p w14:paraId="48026CCC"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Gyermekvédelmi és gyámügyek</w:t>
            </w:r>
          </w:p>
        </w:tc>
      </w:tr>
      <w:tr w:rsidR="00F211B9" w:rsidRPr="007D75CF" w14:paraId="45D3FD3A" w14:textId="77777777" w:rsidTr="00BF2FA6">
        <w:tc>
          <w:tcPr>
            <w:tcW w:w="8505" w:type="dxa"/>
          </w:tcPr>
          <w:p w14:paraId="3947FCA9"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Hatósági bizonyítvány</w:t>
            </w:r>
          </w:p>
        </w:tc>
      </w:tr>
      <w:tr w:rsidR="00F211B9" w:rsidRPr="007D75CF" w14:paraId="2C15C959" w14:textId="77777777" w:rsidTr="00BF2FA6">
        <w:tc>
          <w:tcPr>
            <w:tcW w:w="8505" w:type="dxa"/>
          </w:tcPr>
          <w:p w14:paraId="70A672DC"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Anyakönyvi ügyek</w:t>
            </w:r>
          </w:p>
        </w:tc>
      </w:tr>
      <w:tr w:rsidR="00F211B9" w:rsidRPr="007D75CF" w14:paraId="605AB705" w14:textId="77777777" w:rsidTr="00BF2FA6">
        <w:tc>
          <w:tcPr>
            <w:tcW w:w="8505" w:type="dxa"/>
          </w:tcPr>
          <w:p w14:paraId="5ADA2450"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Hagyatéki ügyek</w:t>
            </w:r>
          </w:p>
        </w:tc>
      </w:tr>
      <w:tr w:rsidR="00F211B9" w:rsidRPr="007D75CF" w14:paraId="6672B0CA" w14:textId="77777777" w:rsidTr="00BF2FA6">
        <w:tc>
          <w:tcPr>
            <w:tcW w:w="8505" w:type="dxa"/>
          </w:tcPr>
          <w:p w14:paraId="132C27D7"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Anyakönyvi kivonatok, hatósági bizonyítványok kiállítása</w:t>
            </w:r>
          </w:p>
        </w:tc>
      </w:tr>
      <w:tr w:rsidR="00F211B9" w:rsidRPr="007D75CF" w14:paraId="14C95C96" w14:textId="77777777" w:rsidTr="00BF2FA6">
        <w:tc>
          <w:tcPr>
            <w:tcW w:w="8505" w:type="dxa"/>
          </w:tcPr>
          <w:p w14:paraId="58F516CA"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Családjogi helyzet rendezése</w:t>
            </w:r>
          </w:p>
        </w:tc>
      </w:tr>
      <w:tr w:rsidR="00F211B9" w:rsidRPr="007D75CF" w14:paraId="117F4E54" w14:textId="77777777" w:rsidTr="00BF2FA6">
        <w:tc>
          <w:tcPr>
            <w:tcW w:w="8505" w:type="dxa"/>
          </w:tcPr>
          <w:p w14:paraId="0BF1B432"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Névváltoztatási eljárás</w:t>
            </w:r>
          </w:p>
        </w:tc>
      </w:tr>
      <w:tr w:rsidR="00F211B9" w:rsidRPr="007D75CF" w14:paraId="737918DA" w14:textId="77777777" w:rsidTr="00BF2FA6">
        <w:tc>
          <w:tcPr>
            <w:tcW w:w="8505" w:type="dxa"/>
          </w:tcPr>
          <w:p w14:paraId="5BECA469" w14:textId="77777777" w:rsidR="00F211B9" w:rsidRPr="00D104E2" w:rsidRDefault="00F211B9" w:rsidP="00872B01">
            <w:pPr>
              <w:spacing w:line="300" w:lineRule="exact"/>
              <w:jc w:val="both"/>
              <w:rPr>
                <w:rFonts w:ascii="Arial" w:hAnsi="Arial" w:cs="Arial"/>
                <w:sz w:val="18"/>
                <w:szCs w:val="18"/>
              </w:rPr>
            </w:pPr>
            <w:r w:rsidRPr="00D104E2">
              <w:rPr>
                <w:rFonts w:ascii="Arial" w:hAnsi="Arial" w:cs="Arial"/>
                <w:sz w:val="18"/>
                <w:szCs w:val="18"/>
              </w:rPr>
              <w:t>Születés, házasságkötés, haláleset anyakönyvezése, rögzítése</w:t>
            </w:r>
          </w:p>
        </w:tc>
      </w:tr>
      <w:tr w:rsidR="00BE1458" w:rsidRPr="007D75CF" w14:paraId="2922E681" w14:textId="77777777" w:rsidTr="00BF2FA6">
        <w:tc>
          <w:tcPr>
            <w:tcW w:w="8505" w:type="dxa"/>
          </w:tcPr>
          <w:p w14:paraId="07BB4787"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Hatósági ellenőrzések</w:t>
            </w:r>
          </w:p>
        </w:tc>
      </w:tr>
      <w:tr w:rsidR="00BE1458" w:rsidRPr="007D75CF" w14:paraId="6A31809B" w14:textId="77777777" w:rsidTr="00BF2FA6">
        <w:tc>
          <w:tcPr>
            <w:tcW w:w="8505" w:type="dxa"/>
          </w:tcPr>
          <w:p w14:paraId="3AF1BB0E"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Kereskedelmi tevékenységet végzők nyilvántartása</w:t>
            </w:r>
          </w:p>
        </w:tc>
      </w:tr>
      <w:tr w:rsidR="00BE1458" w:rsidRPr="007D75CF" w14:paraId="334A17B4" w14:textId="77777777" w:rsidTr="00BF2FA6">
        <w:tc>
          <w:tcPr>
            <w:tcW w:w="8505" w:type="dxa"/>
          </w:tcPr>
          <w:p w14:paraId="081FA6A9"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Ipari tevékenységet végzők nyilvántartás</w:t>
            </w:r>
          </w:p>
        </w:tc>
      </w:tr>
      <w:tr w:rsidR="00BE1458" w:rsidRPr="007D75CF" w14:paraId="45E29213" w14:textId="77777777" w:rsidTr="00BF2FA6">
        <w:tc>
          <w:tcPr>
            <w:tcW w:w="8505" w:type="dxa"/>
          </w:tcPr>
          <w:p w14:paraId="3C7C326D"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Hagyatéki nyilvántartó rendszer</w:t>
            </w:r>
          </w:p>
        </w:tc>
      </w:tr>
      <w:tr w:rsidR="00BE1458" w:rsidRPr="007D75CF" w14:paraId="4BBEB863" w14:textId="77777777" w:rsidTr="00BF2FA6">
        <w:tc>
          <w:tcPr>
            <w:tcW w:w="8505" w:type="dxa"/>
          </w:tcPr>
          <w:p w14:paraId="200AC61C"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Házasságkötés, névadó, házassági évfordulók</w:t>
            </w:r>
          </w:p>
        </w:tc>
      </w:tr>
      <w:tr w:rsidR="00BE1458" w:rsidRPr="007D75CF" w14:paraId="4AFAE435" w14:textId="77777777" w:rsidTr="00BF2FA6">
        <w:tc>
          <w:tcPr>
            <w:tcW w:w="8505" w:type="dxa"/>
          </w:tcPr>
          <w:p w14:paraId="6EB484A8"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Polgári temetések</w:t>
            </w:r>
          </w:p>
        </w:tc>
      </w:tr>
      <w:tr w:rsidR="00BE1458" w:rsidRPr="007D75CF" w14:paraId="2975FCA6" w14:textId="77777777" w:rsidTr="00BF2FA6">
        <w:tc>
          <w:tcPr>
            <w:tcW w:w="8505" w:type="dxa"/>
          </w:tcPr>
          <w:p w14:paraId="1611AA1C"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Állampolgársági eskü</w:t>
            </w:r>
          </w:p>
        </w:tc>
      </w:tr>
      <w:tr w:rsidR="00BE1458" w:rsidRPr="007D75CF" w14:paraId="098A4979" w14:textId="77777777" w:rsidTr="00BF2FA6">
        <w:tc>
          <w:tcPr>
            <w:tcW w:w="8505" w:type="dxa"/>
          </w:tcPr>
          <w:p w14:paraId="2E6A24E0"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Rendezvénytartási engedélyezési eljárás</w:t>
            </w:r>
          </w:p>
        </w:tc>
      </w:tr>
      <w:tr w:rsidR="00BE1458" w:rsidRPr="007D75CF" w14:paraId="620C06CC" w14:textId="77777777" w:rsidTr="00BF2FA6">
        <w:tc>
          <w:tcPr>
            <w:tcW w:w="8505" w:type="dxa"/>
          </w:tcPr>
          <w:p w14:paraId="1931684C"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Társasházak szerveinek törvényességi felügyelete</w:t>
            </w:r>
          </w:p>
        </w:tc>
      </w:tr>
      <w:tr w:rsidR="00BE1458" w:rsidRPr="007D75CF" w14:paraId="66CE8B75" w14:textId="77777777" w:rsidTr="00BF2FA6">
        <w:tc>
          <w:tcPr>
            <w:tcW w:w="8505" w:type="dxa"/>
          </w:tcPr>
          <w:p w14:paraId="026DAD49"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Állattartási ügyek</w:t>
            </w:r>
          </w:p>
        </w:tc>
      </w:tr>
      <w:tr w:rsidR="00BE1458" w:rsidRPr="007D75CF" w14:paraId="258C5944" w14:textId="77777777" w:rsidTr="00BF2FA6">
        <w:tc>
          <w:tcPr>
            <w:tcW w:w="8505" w:type="dxa"/>
          </w:tcPr>
          <w:p w14:paraId="1CC900AA"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Vadkár ügyek</w:t>
            </w:r>
          </w:p>
        </w:tc>
      </w:tr>
      <w:tr w:rsidR="00BE1458" w:rsidRPr="007D75CF" w14:paraId="419A725E" w14:textId="77777777" w:rsidTr="00BF2FA6">
        <w:tc>
          <w:tcPr>
            <w:tcW w:w="8505" w:type="dxa"/>
          </w:tcPr>
          <w:p w14:paraId="14495714"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Hagyatéki, póthagyatéki eljárás</w:t>
            </w:r>
          </w:p>
        </w:tc>
      </w:tr>
      <w:tr w:rsidR="00BE1458" w:rsidRPr="007D75CF" w14:paraId="4DC9F443" w14:textId="77777777" w:rsidTr="00BF2FA6">
        <w:tc>
          <w:tcPr>
            <w:tcW w:w="8505" w:type="dxa"/>
          </w:tcPr>
          <w:p w14:paraId="5D224A67"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Ingatlanforgalmi szakértői névjegyzék</w:t>
            </w:r>
          </w:p>
        </w:tc>
      </w:tr>
      <w:tr w:rsidR="00BE1458" w:rsidRPr="007D75CF" w14:paraId="641EB3B0" w14:textId="77777777" w:rsidTr="00BF2FA6">
        <w:tc>
          <w:tcPr>
            <w:tcW w:w="8505" w:type="dxa"/>
          </w:tcPr>
          <w:p w14:paraId="57AC7B5D"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Zenés, táncos rendezvények nyilvántartása</w:t>
            </w:r>
          </w:p>
        </w:tc>
      </w:tr>
    </w:tbl>
    <w:p w14:paraId="78F80728" w14:textId="5E37798C" w:rsidR="00BF2FA6" w:rsidRPr="00BF2FA6" w:rsidRDefault="00BF2FA6" w:rsidP="00BF2FA6">
      <w:pPr>
        <w:spacing w:after="0" w:line="300" w:lineRule="exact"/>
        <w:ind w:left="1070"/>
        <w:jc w:val="both"/>
        <w:rPr>
          <w:rFonts w:ascii="Arial" w:hAnsi="Arial" w:cs="Arial"/>
          <w:sz w:val="20"/>
          <w:szCs w:val="20"/>
        </w:rPr>
      </w:pPr>
    </w:p>
    <w:p w14:paraId="113EDEFB" w14:textId="77777777" w:rsidR="00BF2FA6" w:rsidRPr="00BF2FA6" w:rsidRDefault="00BF2FA6" w:rsidP="00BF2FA6">
      <w:pPr>
        <w:spacing w:after="0" w:line="300" w:lineRule="exact"/>
        <w:ind w:left="1070"/>
        <w:jc w:val="both"/>
        <w:rPr>
          <w:rFonts w:ascii="Arial" w:hAnsi="Arial" w:cs="Arial"/>
          <w:sz w:val="20"/>
          <w:szCs w:val="20"/>
        </w:rPr>
      </w:pPr>
    </w:p>
    <w:tbl>
      <w:tblPr>
        <w:tblStyle w:val="Rcsostblzat"/>
        <w:tblW w:w="0" w:type="auto"/>
        <w:tblInd w:w="1101"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05"/>
      </w:tblGrid>
      <w:tr w:rsidR="00BE1458" w:rsidRPr="007D75CF" w14:paraId="1D0D1E97" w14:textId="77777777" w:rsidTr="00BF2FA6">
        <w:tc>
          <w:tcPr>
            <w:tcW w:w="8505" w:type="dxa"/>
          </w:tcPr>
          <w:p w14:paraId="08E041D4"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Piacok nyilvántartása</w:t>
            </w:r>
          </w:p>
        </w:tc>
      </w:tr>
      <w:tr w:rsidR="00BE1458" w:rsidRPr="007D75CF" w14:paraId="4863B9ED" w14:textId="77777777" w:rsidTr="00BF2FA6">
        <w:tc>
          <w:tcPr>
            <w:tcW w:w="8505" w:type="dxa"/>
          </w:tcPr>
          <w:p w14:paraId="1B5B5A54"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Anyakönyvi nyilvántartó programok</w:t>
            </w:r>
          </w:p>
        </w:tc>
      </w:tr>
      <w:tr w:rsidR="00BE1458" w:rsidRPr="007D75CF" w14:paraId="2CFEFABF" w14:textId="77777777" w:rsidTr="00BF2FA6">
        <w:tc>
          <w:tcPr>
            <w:tcW w:w="8505" w:type="dxa"/>
          </w:tcPr>
          <w:p w14:paraId="34E08DD8"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Gyámhatósági ügyek</w:t>
            </w:r>
          </w:p>
        </w:tc>
      </w:tr>
      <w:tr w:rsidR="00BE1458" w:rsidRPr="007D75CF" w14:paraId="5122778E" w14:textId="77777777" w:rsidTr="00BF2FA6">
        <w:tc>
          <w:tcPr>
            <w:tcW w:w="8505" w:type="dxa"/>
          </w:tcPr>
          <w:p w14:paraId="4CE64C80"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Köztemetéssel kapcsolatos ügyek</w:t>
            </w:r>
          </w:p>
        </w:tc>
      </w:tr>
    </w:tbl>
    <w:p w14:paraId="3251572E" w14:textId="77777777" w:rsidR="004E57F9" w:rsidRDefault="004E57F9" w:rsidP="009868FA">
      <w:pPr>
        <w:spacing w:after="0" w:line="300" w:lineRule="exact"/>
        <w:ind w:left="1070"/>
        <w:jc w:val="both"/>
        <w:rPr>
          <w:rFonts w:ascii="Arial" w:hAnsi="Arial" w:cs="Arial"/>
          <w:sz w:val="20"/>
          <w:szCs w:val="20"/>
        </w:rPr>
      </w:pPr>
    </w:p>
    <w:p w14:paraId="758A5C52" w14:textId="77777777" w:rsidR="004E57F9" w:rsidRPr="00615FFA" w:rsidRDefault="004E57F9" w:rsidP="00C761F8">
      <w:pPr>
        <w:pStyle w:val="Listaszerbekezds"/>
        <w:numPr>
          <w:ilvl w:val="0"/>
          <w:numId w:val="35"/>
        </w:numPr>
        <w:spacing w:after="0" w:line="300" w:lineRule="exact"/>
        <w:ind w:left="1037" w:hanging="357"/>
        <w:jc w:val="center"/>
        <w:rPr>
          <w:rFonts w:ascii="Arial" w:hAnsi="Arial" w:cs="Arial"/>
          <w:b/>
          <w:i/>
          <w:smallCaps/>
          <w:sz w:val="20"/>
          <w:szCs w:val="20"/>
        </w:rPr>
      </w:pPr>
      <w:r>
        <w:rPr>
          <w:rFonts w:ascii="Arial" w:hAnsi="Arial" w:cs="Arial"/>
          <w:b/>
          <w:i/>
          <w:smallCaps/>
          <w:sz w:val="20"/>
          <w:szCs w:val="20"/>
        </w:rPr>
        <w:t>Műszaki</w:t>
      </w:r>
      <w:r w:rsidRPr="00615FFA">
        <w:rPr>
          <w:rFonts w:ascii="Arial" w:hAnsi="Arial" w:cs="Arial"/>
          <w:b/>
          <w:i/>
          <w:smallCaps/>
          <w:sz w:val="20"/>
          <w:szCs w:val="20"/>
        </w:rPr>
        <w:t xml:space="preserve"> Iroda</w:t>
      </w:r>
    </w:p>
    <w:p w14:paraId="5804A31C" w14:textId="77777777" w:rsidR="004E57F9" w:rsidRDefault="004E57F9" w:rsidP="009868FA">
      <w:pPr>
        <w:spacing w:after="0" w:line="300" w:lineRule="exact"/>
        <w:ind w:left="1070"/>
        <w:jc w:val="both"/>
        <w:rPr>
          <w:rFonts w:ascii="Arial" w:hAnsi="Arial" w:cs="Arial"/>
          <w:sz w:val="20"/>
          <w:szCs w:val="20"/>
        </w:rPr>
      </w:pPr>
    </w:p>
    <w:tbl>
      <w:tblPr>
        <w:tblStyle w:val="Rcsostblzat"/>
        <w:tblW w:w="0" w:type="auto"/>
        <w:tblInd w:w="1101"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05"/>
      </w:tblGrid>
      <w:tr w:rsidR="00BE1458" w:rsidRPr="00026957" w14:paraId="53F4B05B" w14:textId="77777777" w:rsidTr="00BF2FA6">
        <w:tc>
          <w:tcPr>
            <w:tcW w:w="8505" w:type="dxa"/>
          </w:tcPr>
          <w:p w14:paraId="44F2439C" w14:textId="77777777" w:rsidR="00BE1458" w:rsidRPr="00026957" w:rsidRDefault="00BE1458" w:rsidP="00872B01">
            <w:pPr>
              <w:spacing w:before="120" w:after="120" w:line="300" w:lineRule="exact"/>
              <w:jc w:val="center"/>
              <w:rPr>
                <w:rFonts w:ascii="Arial" w:hAnsi="Arial" w:cs="Arial"/>
                <w:b/>
                <w:smallCaps/>
                <w:sz w:val="18"/>
                <w:szCs w:val="18"/>
              </w:rPr>
            </w:pPr>
            <w:r w:rsidRPr="00026957">
              <w:rPr>
                <w:rFonts w:ascii="Arial" w:hAnsi="Arial" w:cs="Arial"/>
                <w:b/>
                <w:smallCaps/>
                <w:sz w:val="18"/>
                <w:szCs w:val="18"/>
              </w:rPr>
              <w:t>Adatkezelés célja</w:t>
            </w:r>
          </w:p>
        </w:tc>
      </w:tr>
      <w:tr w:rsidR="00BE1458" w:rsidRPr="00A95FBD" w14:paraId="2D164A1C" w14:textId="77777777" w:rsidTr="00BF2FA6">
        <w:tc>
          <w:tcPr>
            <w:tcW w:w="8505" w:type="dxa"/>
          </w:tcPr>
          <w:p w14:paraId="6D1E6447" w14:textId="77B546DD"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Fakivágás</w:t>
            </w:r>
            <w:r>
              <w:rPr>
                <w:rFonts w:ascii="Arial" w:hAnsi="Arial" w:cs="Arial"/>
                <w:sz w:val="18"/>
                <w:szCs w:val="18"/>
              </w:rPr>
              <w:t>,</w:t>
            </w:r>
            <w:r>
              <w:t xml:space="preserve"> </w:t>
            </w:r>
            <w:r w:rsidRPr="00033CAD">
              <w:rPr>
                <w:rFonts w:ascii="Arial" w:hAnsi="Arial" w:cs="Arial"/>
                <w:sz w:val="18"/>
                <w:szCs w:val="18"/>
              </w:rPr>
              <w:t>fás szárú növényekkel</w:t>
            </w:r>
          </w:p>
        </w:tc>
      </w:tr>
      <w:tr w:rsidR="00BE1458" w:rsidRPr="00A95FBD" w14:paraId="222FEFE6" w14:textId="77777777" w:rsidTr="00BF2FA6">
        <w:tc>
          <w:tcPr>
            <w:tcW w:w="8505" w:type="dxa"/>
          </w:tcPr>
          <w:p w14:paraId="4B25E4A5"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Gépjármű tárolás</w:t>
            </w:r>
          </w:p>
        </w:tc>
      </w:tr>
      <w:tr w:rsidR="00BE1458" w:rsidRPr="00A95FBD" w14:paraId="795ED679" w14:textId="77777777" w:rsidTr="00BF2FA6">
        <w:tc>
          <w:tcPr>
            <w:tcW w:w="8505" w:type="dxa"/>
          </w:tcPr>
          <w:p w14:paraId="24131051"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Önerős járdaépítés</w:t>
            </w:r>
          </w:p>
        </w:tc>
      </w:tr>
      <w:tr w:rsidR="00BE1458" w:rsidRPr="00A95FBD" w14:paraId="6866C795" w14:textId="77777777" w:rsidTr="00BF2FA6">
        <w:tc>
          <w:tcPr>
            <w:tcW w:w="8505" w:type="dxa"/>
          </w:tcPr>
          <w:p w14:paraId="4656E33B"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Közút felbontása</w:t>
            </w:r>
          </w:p>
        </w:tc>
      </w:tr>
      <w:tr w:rsidR="00BE1458" w:rsidRPr="00A95FBD" w14:paraId="25A64E21" w14:textId="77777777" w:rsidTr="00BF2FA6">
        <w:tc>
          <w:tcPr>
            <w:tcW w:w="8505" w:type="dxa"/>
          </w:tcPr>
          <w:p w14:paraId="4A037CB7"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Birtokvédelmi eljárás</w:t>
            </w:r>
          </w:p>
        </w:tc>
      </w:tr>
      <w:tr w:rsidR="00BE1458" w:rsidRPr="00A95FBD" w14:paraId="47649C38" w14:textId="77777777" w:rsidTr="00BF2FA6">
        <w:tc>
          <w:tcPr>
            <w:tcW w:w="8505" w:type="dxa"/>
          </w:tcPr>
          <w:p w14:paraId="78100295"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Növényvédelmi ügyek</w:t>
            </w:r>
          </w:p>
        </w:tc>
      </w:tr>
      <w:tr w:rsidR="00BE1458" w:rsidRPr="00A95FBD" w14:paraId="59DEB1B0" w14:textId="77777777" w:rsidTr="00BF2FA6">
        <w:tc>
          <w:tcPr>
            <w:tcW w:w="8505" w:type="dxa"/>
          </w:tcPr>
          <w:p w14:paraId="50219627" w14:textId="306D5414"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Parlagfűvel, gyomnövényekkel</w:t>
            </w:r>
            <w:r>
              <w:rPr>
                <w:rFonts w:ascii="Arial" w:hAnsi="Arial" w:cs="Arial"/>
                <w:sz w:val="18"/>
                <w:szCs w:val="18"/>
              </w:rPr>
              <w:t xml:space="preserve"> </w:t>
            </w:r>
            <w:r w:rsidRPr="00A95FBD">
              <w:rPr>
                <w:rFonts w:ascii="Arial" w:hAnsi="Arial" w:cs="Arial"/>
                <w:sz w:val="18"/>
                <w:szCs w:val="18"/>
              </w:rPr>
              <w:t>kapcsolatos ügyek</w:t>
            </w:r>
          </w:p>
        </w:tc>
      </w:tr>
      <w:tr w:rsidR="00BE1458" w:rsidRPr="00A95FBD" w14:paraId="3E311240" w14:textId="77777777" w:rsidTr="00BF2FA6">
        <w:tc>
          <w:tcPr>
            <w:tcW w:w="8505" w:type="dxa"/>
          </w:tcPr>
          <w:p w14:paraId="4F538C2C" w14:textId="70C3B018"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Hulladékgazdálkodási és köztisztasági eljárások (végrehajtás</w:t>
            </w:r>
            <w:r>
              <w:rPr>
                <w:rFonts w:ascii="Arial" w:hAnsi="Arial" w:cs="Arial"/>
                <w:sz w:val="18"/>
                <w:szCs w:val="18"/>
              </w:rPr>
              <w:t xml:space="preserve"> </w:t>
            </w:r>
            <w:r w:rsidRPr="00A95FBD">
              <w:rPr>
                <w:rFonts w:ascii="Arial" w:hAnsi="Arial" w:cs="Arial"/>
                <w:sz w:val="18"/>
                <w:szCs w:val="18"/>
              </w:rPr>
              <w:t>i</w:t>
            </w:r>
            <w:r>
              <w:rPr>
                <w:rFonts w:ascii="Arial" w:hAnsi="Arial" w:cs="Arial"/>
                <w:sz w:val="18"/>
                <w:szCs w:val="18"/>
              </w:rPr>
              <w:t>s)</w:t>
            </w:r>
          </w:p>
        </w:tc>
      </w:tr>
      <w:tr w:rsidR="00BE1458" w:rsidRPr="00A95FBD" w14:paraId="23AEB093" w14:textId="77777777" w:rsidTr="00BF2FA6">
        <w:tc>
          <w:tcPr>
            <w:tcW w:w="8505" w:type="dxa"/>
          </w:tcPr>
          <w:p w14:paraId="7B95E415" w14:textId="77777777" w:rsidR="00BE1458" w:rsidRPr="00A95FBD" w:rsidRDefault="00BE1458" w:rsidP="00872B01">
            <w:pPr>
              <w:spacing w:line="300" w:lineRule="exact"/>
              <w:jc w:val="both"/>
              <w:rPr>
                <w:rFonts w:ascii="Arial" w:hAnsi="Arial" w:cs="Arial"/>
                <w:sz w:val="18"/>
                <w:szCs w:val="18"/>
              </w:rPr>
            </w:pPr>
            <w:r w:rsidRPr="00A95FBD">
              <w:rPr>
                <w:rFonts w:ascii="Arial" w:hAnsi="Arial" w:cs="Arial"/>
                <w:sz w:val="18"/>
                <w:szCs w:val="18"/>
              </w:rPr>
              <w:t>Közútkezelői hozzájárulások megadása</w:t>
            </w:r>
          </w:p>
        </w:tc>
      </w:tr>
      <w:tr w:rsidR="00BE1458" w:rsidRPr="00685F9B" w14:paraId="3CE35775" w14:textId="77777777" w:rsidTr="00BF2FA6">
        <w:tc>
          <w:tcPr>
            <w:tcW w:w="8505" w:type="dxa"/>
          </w:tcPr>
          <w:p w14:paraId="319A6827" w14:textId="7163C89C" w:rsidR="00BE1458" w:rsidRPr="004411FD" w:rsidRDefault="00BE1458" w:rsidP="00017F12">
            <w:pPr>
              <w:spacing w:line="300" w:lineRule="exact"/>
              <w:jc w:val="both"/>
              <w:rPr>
                <w:rFonts w:ascii="Arial" w:hAnsi="Arial" w:cs="Arial"/>
                <w:sz w:val="18"/>
                <w:szCs w:val="18"/>
              </w:rPr>
            </w:pPr>
            <w:r w:rsidRPr="004411FD">
              <w:rPr>
                <w:rFonts w:ascii="Arial" w:hAnsi="Arial" w:cs="Arial"/>
                <w:sz w:val="18"/>
                <w:szCs w:val="18"/>
              </w:rPr>
              <w:t>Működési engedély (szálláshely</w:t>
            </w:r>
            <w:r>
              <w:rPr>
                <w:rFonts w:ascii="Arial" w:hAnsi="Arial" w:cs="Arial"/>
                <w:sz w:val="18"/>
                <w:szCs w:val="18"/>
              </w:rPr>
              <w:t xml:space="preserve"> és</w:t>
            </w:r>
            <w:r w:rsidRPr="004411FD">
              <w:rPr>
                <w:rFonts w:ascii="Arial" w:hAnsi="Arial" w:cs="Arial"/>
                <w:sz w:val="18"/>
                <w:szCs w:val="18"/>
              </w:rPr>
              <w:t xml:space="preserve"> a kereskedelmi ügyek is)</w:t>
            </w:r>
          </w:p>
        </w:tc>
      </w:tr>
      <w:tr w:rsidR="00BE1458" w:rsidRPr="00685F9B" w14:paraId="600AA70B" w14:textId="77777777" w:rsidTr="00BF2FA6">
        <w:tc>
          <w:tcPr>
            <w:tcW w:w="8505" w:type="dxa"/>
          </w:tcPr>
          <w:p w14:paraId="789EE776" w14:textId="77777777" w:rsidR="00BE1458" w:rsidRPr="004411FD" w:rsidRDefault="00BE1458" w:rsidP="00017F12">
            <w:pPr>
              <w:spacing w:line="300" w:lineRule="exact"/>
              <w:jc w:val="both"/>
              <w:rPr>
                <w:rFonts w:ascii="Arial" w:hAnsi="Arial" w:cs="Arial"/>
                <w:sz w:val="18"/>
                <w:szCs w:val="18"/>
              </w:rPr>
            </w:pPr>
            <w:r w:rsidRPr="004411FD">
              <w:rPr>
                <w:rFonts w:ascii="Arial" w:hAnsi="Arial" w:cs="Arial"/>
                <w:sz w:val="18"/>
                <w:szCs w:val="18"/>
              </w:rPr>
              <w:t>Telepengedélyezési eljárás, hatósági ellenőrzés</w:t>
            </w:r>
          </w:p>
        </w:tc>
      </w:tr>
    </w:tbl>
    <w:p w14:paraId="4B059E65" w14:textId="77777777" w:rsidR="004411FD" w:rsidRDefault="004411FD" w:rsidP="009868FA">
      <w:pPr>
        <w:spacing w:after="0" w:line="300" w:lineRule="exact"/>
        <w:ind w:left="1070"/>
        <w:jc w:val="both"/>
        <w:rPr>
          <w:rFonts w:ascii="Arial" w:hAnsi="Arial" w:cs="Arial"/>
          <w:sz w:val="20"/>
          <w:szCs w:val="20"/>
        </w:rPr>
      </w:pPr>
    </w:p>
    <w:p w14:paraId="6F90B115" w14:textId="77777777" w:rsidR="004E57F9" w:rsidRPr="00615FFA" w:rsidRDefault="004E57F9" w:rsidP="00C761F8">
      <w:pPr>
        <w:pStyle w:val="Listaszerbekezds"/>
        <w:numPr>
          <w:ilvl w:val="0"/>
          <w:numId w:val="35"/>
        </w:numPr>
        <w:spacing w:after="0" w:line="300" w:lineRule="exact"/>
        <w:ind w:left="1037" w:hanging="357"/>
        <w:jc w:val="center"/>
        <w:rPr>
          <w:rFonts w:ascii="Arial" w:hAnsi="Arial" w:cs="Arial"/>
          <w:b/>
          <w:i/>
          <w:smallCaps/>
          <w:sz w:val="20"/>
          <w:szCs w:val="20"/>
        </w:rPr>
      </w:pPr>
      <w:r>
        <w:rPr>
          <w:rFonts w:ascii="Arial" w:hAnsi="Arial" w:cs="Arial"/>
          <w:b/>
          <w:i/>
          <w:smallCaps/>
          <w:sz w:val="20"/>
          <w:szCs w:val="20"/>
        </w:rPr>
        <w:t>Főépítészi</w:t>
      </w:r>
      <w:r w:rsidRPr="00615FFA">
        <w:rPr>
          <w:rFonts w:ascii="Arial" w:hAnsi="Arial" w:cs="Arial"/>
          <w:b/>
          <w:i/>
          <w:smallCaps/>
          <w:sz w:val="20"/>
          <w:szCs w:val="20"/>
        </w:rPr>
        <w:t xml:space="preserve"> Iroda</w:t>
      </w:r>
    </w:p>
    <w:p w14:paraId="1CE6614D" w14:textId="77777777" w:rsidR="004E57F9" w:rsidRDefault="004E57F9" w:rsidP="009868FA">
      <w:pPr>
        <w:spacing w:after="0" w:line="300" w:lineRule="exact"/>
        <w:ind w:left="1070"/>
        <w:jc w:val="both"/>
        <w:rPr>
          <w:rFonts w:ascii="Arial" w:hAnsi="Arial" w:cs="Arial"/>
          <w:sz w:val="20"/>
          <w:szCs w:val="20"/>
        </w:rPr>
      </w:pPr>
    </w:p>
    <w:tbl>
      <w:tblPr>
        <w:tblStyle w:val="Rcsostblzat"/>
        <w:tblW w:w="0" w:type="auto"/>
        <w:tblInd w:w="1101"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05"/>
      </w:tblGrid>
      <w:tr w:rsidR="00BE1458" w:rsidRPr="00026957" w14:paraId="7C77FC33" w14:textId="77777777" w:rsidTr="00BF2FA6">
        <w:tc>
          <w:tcPr>
            <w:tcW w:w="8505" w:type="dxa"/>
          </w:tcPr>
          <w:p w14:paraId="4D2F8563" w14:textId="77777777" w:rsidR="00BE1458" w:rsidRPr="00026957" w:rsidRDefault="00BE1458" w:rsidP="00872B01">
            <w:pPr>
              <w:spacing w:before="120" w:after="120" w:line="300" w:lineRule="exact"/>
              <w:jc w:val="center"/>
              <w:rPr>
                <w:rFonts w:ascii="Arial" w:hAnsi="Arial" w:cs="Arial"/>
                <w:b/>
                <w:smallCaps/>
                <w:sz w:val="18"/>
                <w:szCs w:val="18"/>
              </w:rPr>
            </w:pPr>
            <w:r w:rsidRPr="00026957">
              <w:rPr>
                <w:rFonts w:ascii="Arial" w:hAnsi="Arial" w:cs="Arial"/>
                <w:b/>
                <w:smallCaps/>
                <w:sz w:val="18"/>
                <w:szCs w:val="18"/>
              </w:rPr>
              <w:t>Adatkezelés célja</w:t>
            </w:r>
          </w:p>
        </w:tc>
      </w:tr>
      <w:tr w:rsidR="00BE1458" w:rsidRPr="00D104E2" w14:paraId="67BEAD8D" w14:textId="77777777" w:rsidTr="00BF2FA6">
        <w:tc>
          <w:tcPr>
            <w:tcW w:w="8505" w:type="dxa"/>
          </w:tcPr>
          <w:p w14:paraId="22133574"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Településképi bejelentés</w:t>
            </w:r>
          </w:p>
        </w:tc>
      </w:tr>
      <w:tr w:rsidR="00BE1458" w:rsidRPr="00D104E2" w14:paraId="796F8BF7" w14:textId="77777777" w:rsidTr="00BF2FA6">
        <w:tc>
          <w:tcPr>
            <w:tcW w:w="8505" w:type="dxa"/>
          </w:tcPr>
          <w:p w14:paraId="1914D7D0"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Építésügyi tájékoztatás</w:t>
            </w:r>
          </w:p>
        </w:tc>
      </w:tr>
      <w:tr w:rsidR="00BE1458" w:rsidRPr="00685F9B" w14:paraId="383ED8E2" w14:textId="77777777" w:rsidTr="00BF2FA6">
        <w:tc>
          <w:tcPr>
            <w:tcW w:w="8505" w:type="dxa"/>
          </w:tcPr>
          <w:p w14:paraId="47598A0D"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Településképi véleményezés</w:t>
            </w:r>
          </w:p>
        </w:tc>
      </w:tr>
    </w:tbl>
    <w:p w14:paraId="3460D823" w14:textId="77777777" w:rsidR="004E57F9" w:rsidRPr="000F673A" w:rsidRDefault="004E57F9" w:rsidP="009868FA">
      <w:pPr>
        <w:spacing w:after="0" w:line="300" w:lineRule="exact"/>
        <w:ind w:left="1070"/>
        <w:jc w:val="both"/>
        <w:rPr>
          <w:rFonts w:ascii="Arial" w:hAnsi="Arial" w:cs="Arial"/>
          <w:sz w:val="20"/>
          <w:szCs w:val="20"/>
        </w:rPr>
      </w:pPr>
    </w:p>
    <w:p w14:paraId="02507C67" w14:textId="77777777" w:rsidR="004E57F9" w:rsidRPr="00615FFA" w:rsidRDefault="004E57F9" w:rsidP="00C761F8">
      <w:pPr>
        <w:pStyle w:val="Listaszerbekezds"/>
        <w:numPr>
          <w:ilvl w:val="0"/>
          <w:numId w:val="35"/>
        </w:numPr>
        <w:spacing w:after="0" w:line="300" w:lineRule="exact"/>
        <w:ind w:left="1037" w:hanging="357"/>
        <w:jc w:val="center"/>
        <w:rPr>
          <w:rFonts w:ascii="Arial" w:hAnsi="Arial" w:cs="Arial"/>
          <w:b/>
          <w:i/>
          <w:smallCaps/>
          <w:sz w:val="20"/>
          <w:szCs w:val="20"/>
        </w:rPr>
      </w:pPr>
      <w:r>
        <w:rPr>
          <w:rFonts w:ascii="Arial" w:hAnsi="Arial" w:cs="Arial"/>
          <w:b/>
          <w:i/>
          <w:smallCaps/>
          <w:sz w:val="20"/>
          <w:szCs w:val="20"/>
        </w:rPr>
        <w:t>Gazdasági</w:t>
      </w:r>
      <w:r w:rsidRPr="00615FFA">
        <w:rPr>
          <w:rFonts w:ascii="Arial" w:hAnsi="Arial" w:cs="Arial"/>
          <w:b/>
          <w:i/>
          <w:smallCaps/>
          <w:sz w:val="20"/>
          <w:szCs w:val="20"/>
        </w:rPr>
        <w:t xml:space="preserve"> Iroda</w:t>
      </w:r>
    </w:p>
    <w:p w14:paraId="64C12C0B" w14:textId="77777777" w:rsidR="004E57F9" w:rsidRDefault="004E57F9" w:rsidP="009868FA">
      <w:pPr>
        <w:spacing w:after="0" w:line="300" w:lineRule="exact"/>
        <w:ind w:left="1070"/>
        <w:jc w:val="both"/>
        <w:rPr>
          <w:rFonts w:ascii="Arial" w:hAnsi="Arial" w:cs="Arial"/>
          <w:sz w:val="20"/>
          <w:szCs w:val="20"/>
        </w:rPr>
      </w:pPr>
    </w:p>
    <w:tbl>
      <w:tblPr>
        <w:tblStyle w:val="Rcsostblzat"/>
        <w:tblW w:w="0" w:type="auto"/>
        <w:tblInd w:w="1101"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05"/>
      </w:tblGrid>
      <w:tr w:rsidR="00BE1458" w:rsidRPr="00026957" w14:paraId="23739EAB" w14:textId="77777777" w:rsidTr="00BF2FA6">
        <w:tc>
          <w:tcPr>
            <w:tcW w:w="8505" w:type="dxa"/>
          </w:tcPr>
          <w:p w14:paraId="61C39DC7" w14:textId="77777777" w:rsidR="00BE1458" w:rsidRPr="00026957" w:rsidRDefault="00BE1458" w:rsidP="00872B01">
            <w:pPr>
              <w:spacing w:before="120" w:after="120" w:line="300" w:lineRule="exact"/>
              <w:jc w:val="center"/>
              <w:rPr>
                <w:rFonts w:ascii="Arial" w:hAnsi="Arial" w:cs="Arial"/>
                <w:b/>
                <w:smallCaps/>
                <w:sz w:val="18"/>
                <w:szCs w:val="18"/>
              </w:rPr>
            </w:pPr>
            <w:r w:rsidRPr="00026957">
              <w:rPr>
                <w:rFonts w:ascii="Arial" w:hAnsi="Arial" w:cs="Arial"/>
                <w:b/>
                <w:smallCaps/>
                <w:sz w:val="18"/>
                <w:szCs w:val="18"/>
              </w:rPr>
              <w:t>Adatkezelés célja</w:t>
            </w:r>
          </w:p>
        </w:tc>
      </w:tr>
      <w:tr w:rsidR="00BE1458" w:rsidRPr="00685F9B" w14:paraId="7F916D05" w14:textId="77777777" w:rsidTr="00BF2FA6">
        <w:tc>
          <w:tcPr>
            <w:tcW w:w="8505" w:type="dxa"/>
          </w:tcPr>
          <w:p w14:paraId="259ABF12"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Idegenforgalmi adó</w:t>
            </w:r>
          </w:p>
        </w:tc>
      </w:tr>
      <w:tr w:rsidR="00BE1458" w:rsidRPr="00685F9B" w14:paraId="721017B0" w14:textId="77777777" w:rsidTr="00BF2FA6">
        <w:tc>
          <w:tcPr>
            <w:tcW w:w="8505" w:type="dxa"/>
          </w:tcPr>
          <w:p w14:paraId="09104265"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Számlaszámok az adók befizetéséhez</w:t>
            </w:r>
          </w:p>
        </w:tc>
      </w:tr>
      <w:tr w:rsidR="00BE1458" w:rsidRPr="00685F9B" w14:paraId="2744D434" w14:textId="77777777" w:rsidTr="00BF2FA6">
        <w:tc>
          <w:tcPr>
            <w:tcW w:w="8505" w:type="dxa"/>
          </w:tcPr>
          <w:p w14:paraId="6E69AD5A"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Gépjárműadó</w:t>
            </w:r>
          </w:p>
        </w:tc>
      </w:tr>
      <w:tr w:rsidR="00BE1458" w:rsidRPr="00685F9B" w14:paraId="1191B61F" w14:textId="77777777" w:rsidTr="00BF2FA6">
        <w:tc>
          <w:tcPr>
            <w:tcW w:w="8505" w:type="dxa"/>
          </w:tcPr>
          <w:p w14:paraId="168DA7C2"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Adóigazolás</w:t>
            </w:r>
          </w:p>
        </w:tc>
      </w:tr>
      <w:tr w:rsidR="00BE1458" w:rsidRPr="00685F9B" w14:paraId="43531858" w14:textId="77777777" w:rsidTr="00BF2FA6">
        <w:tc>
          <w:tcPr>
            <w:tcW w:w="8505" w:type="dxa"/>
          </w:tcPr>
          <w:p w14:paraId="1E048C9E"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Építményadó</w:t>
            </w:r>
          </w:p>
        </w:tc>
      </w:tr>
      <w:tr w:rsidR="00BE1458" w:rsidRPr="00685F9B" w14:paraId="34CAFEA9" w14:textId="77777777" w:rsidTr="00BF2FA6">
        <w:tc>
          <w:tcPr>
            <w:tcW w:w="8505" w:type="dxa"/>
          </w:tcPr>
          <w:p w14:paraId="65D9B07F"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Desztilláló berendezések bevallása</w:t>
            </w:r>
          </w:p>
        </w:tc>
      </w:tr>
      <w:tr w:rsidR="00BE1458" w:rsidRPr="00685F9B" w14:paraId="6440DA08" w14:textId="77777777" w:rsidTr="00BF2FA6">
        <w:tc>
          <w:tcPr>
            <w:tcW w:w="8505" w:type="dxa"/>
          </w:tcPr>
          <w:p w14:paraId="6A985DF4"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Behajtás</w:t>
            </w:r>
          </w:p>
        </w:tc>
      </w:tr>
      <w:tr w:rsidR="00BE1458" w:rsidRPr="00685F9B" w14:paraId="2CBAE404" w14:textId="77777777" w:rsidTr="00BF2FA6">
        <w:tc>
          <w:tcPr>
            <w:tcW w:w="8505" w:type="dxa"/>
          </w:tcPr>
          <w:p w14:paraId="26F96243"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Adóellenőrzés</w:t>
            </w:r>
          </w:p>
        </w:tc>
      </w:tr>
      <w:tr w:rsidR="00BE1458" w:rsidRPr="00685F9B" w14:paraId="2E59317C" w14:textId="77777777" w:rsidTr="00BF2FA6">
        <w:tc>
          <w:tcPr>
            <w:tcW w:w="8505" w:type="dxa"/>
          </w:tcPr>
          <w:p w14:paraId="18CA2D72" w14:textId="77777777" w:rsidR="00BE1458" w:rsidRPr="00D104E2" w:rsidRDefault="00BE1458" w:rsidP="00E578D7">
            <w:pPr>
              <w:spacing w:line="300" w:lineRule="exact"/>
              <w:jc w:val="both"/>
              <w:rPr>
                <w:rFonts w:ascii="Arial" w:hAnsi="Arial" w:cs="Arial"/>
                <w:sz w:val="18"/>
                <w:szCs w:val="18"/>
              </w:rPr>
            </w:pPr>
            <w:r w:rsidRPr="00D104E2">
              <w:rPr>
                <w:rFonts w:ascii="Arial" w:hAnsi="Arial" w:cs="Arial"/>
                <w:sz w:val="18"/>
                <w:szCs w:val="18"/>
              </w:rPr>
              <w:t>Adók módjára behajtandó bevételek</w:t>
            </w:r>
          </w:p>
        </w:tc>
      </w:tr>
    </w:tbl>
    <w:p w14:paraId="56C8268E" w14:textId="77777777" w:rsidR="00BF2FA6" w:rsidRPr="00BF2FA6" w:rsidRDefault="00BF2FA6" w:rsidP="00BF2FA6">
      <w:pPr>
        <w:spacing w:after="0" w:line="300" w:lineRule="exact"/>
        <w:ind w:left="1070"/>
        <w:jc w:val="both"/>
        <w:rPr>
          <w:rFonts w:ascii="Arial" w:hAnsi="Arial" w:cs="Arial"/>
          <w:sz w:val="20"/>
          <w:szCs w:val="20"/>
        </w:rPr>
      </w:pPr>
    </w:p>
    <w:tbl>
      <w:tblPr>
        <w:tblStyle w:val="Rcsostblzat"/>
        <w:tblW w:w="0" w:type="auto"/>
        <w:tblInd w:w="1101"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05"/>
      </w:tblGrid>
      <w:tr w:rsidR="00BE1458" w:rsidRPr="00685F9B" w14:paraId="4B24DEB7" w14:textId="77777777" w:rsidTr="00BF2FA6">
        <w:tc>
          <w:tcPr>
            <w:tcW w:w="8505" w:type="dxa"/>
          </w:tcPr>
          <w:p w14:paraId="2ECC221D"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Túlfizetés rendezése</w:t>
            </w:r>
          </w:p>
        </w:tc>
      </w:tr>
      <w:tr w:rsidR="00BE1458" w:rsidRPr="00685F9B" w14:paraId="3A4A3258" w14:textId="77777777" w:rsidTr="00BF2FA6">
        <w:tc>
          <w:tcPr>
            <w:tcW w:w="8505" w:type="dxa"/>
          </w:tcPr>
          <w:p w14:paraId="6080F948"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Adóérték bizonyítvány kiadása</w:t>
            </w:r>
          </w:p>
        </w:tc>
      </w:tr>
      <w:tr w:rsidR="00BE1458" w:rsidRPr="00685F9B" w14:paraId="411A2BBC" w14:textId="77777777" w:rsidTr="00BF2FA6">
        <w:tc>
          <w:tcPr>
            <w:tcW w:w="8505" w:type="dxa"/>
          </w:tcPr>
          <w:p w14:paraId="4B7A1C48"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Méltányossági ügyek és fellebbezések</w:t>
            </w:r>
          </w:p>
        </w:tc>
      </w:tr>
      <w:tr w:rsidR="00BE1458" w:rsidRPr="00685F9B" w14:paraId="73CDDF04" w14:textId="77777777" w:rsidTr="00BF2FA6">
        <w:tc>
          <w:tcPr>
            <w:tcW w:w="8505" w:type="dxa"/>
          </w:tcPr>
          <w:p w14:paraId="240C96FA"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Telekadó</w:t>
            </w:r>
          </w:p>
        </w:tc>
      </w:tr>
      <w:tr w:rsidR="00BE1458" w:rsidRPr="00685F9B" w14:paraId="33A404F6" w14:textId="77777777" w:rsidTr="00BF2FA6">
        <w:tc>
          <w:tcPr>
            <w:tcW w:w="8505" w:type="dxa"/>
          </w:tcPr>
          <w:p w14:paraId="3BF196F6"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Kommunális adó</w:t>
            </w:r>
          </w:p>
        </w:tc>
      </w:tr>
      <w:tr w:rsidR="00BE1458" w:rsidRPr="00685F9B" w14:paraId="758A5703" w14:textId="77777777" w:rsidTr="00BF2FA6">
        <w:tc>
          <w:tcPr>
            <w:tcW w:w="8505" w:type="dxa"/>
          </w:tcPr>
          <w:p w14:paraId="365F255D"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Talajterhelési díj</w:t>
            </w:r>
          </w:p>
        </w:tc>
      </w:tr>
      <w:tr w:rsidR="00BE1458" w:rsidRPr="00685F9B" w14:paraId="4958C821" w14:textId="77777777" w:rsidTr="00BF2FA6">
        <w:tc>
          <w:tcPr>
            <w:tcW w:w="8505" w:type="dxa"/>
          </w:tcPr>
          <w:p w14:paraId="57390BE5" w14:textId="77777777"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Iparűzési adó</w:t>
            </w:r>
          </w:p>
        </w:tc>
      </w:tr>
      <w:tr w:rsidR="00BE1458" w:rsidRPr="00685F9B" w14:paraId="3F7FBECD" w14:textId="77777777" w:rsidTr="00BF2FA6">
        <w:tc>
          <w:tcPr>
            <w:tcW w:w="8505" w:type="dxa"/>
          </w:tcPr>
          <w:p w14:paraId="6E027E77" w14:textId="3C975598" w:rsidR="00BE1458" w:rsidRPr="00D104E2" w:rsidRDefault="00BE1458" w:rsidP="00872B01">
            <w:pPr>
              <w:spacing w:line="300" w:lineRule="exact"/>
              <w:jc w:val="both"/>
              <w:rPr>
                <w:rFonts w:ascii="Arial" w:hAnsi="Arial" w:cs="Arial"/>
                <w:sz w:val="18"/>
                <w:szCs w:val="18"/>
              </w:rPr>
            </w:pPr>
            <w:r w:rsidRPr="00D104E2">
              <w:rPr>
                <w:rFonts w:ascii="Arial" w:hAnsi="Arial" w:cs="Arial"/>
                <w:sz w:val="18"/>
                <w:szCs w:val="18"/>
              </w:rPr>
              <w:t>Illetmények, béren kívüli juttatások, megbízási díjak számfejtése</w:t>
            </w:r>
          </w:p>
        </w:tc>
      </w:tr>
      <w:tr w:rsidR="00BE1458" w:rsidRPr="00685F9B" w14:paraId="27C866E1" w14:textId="77777777" w:rsidTr="00BF2FA6">
        <w:tc>
          <w:tcPr>
            <w:tcW w:w="8505" w:type="dxa"/>
          </w:tcPr>
          <w:p w14:paraId="22C79B9C" w14:textId="77777777" w:rsidR="00BE1458" w:rsidRPr="00033CAD" w:rsidRDefault="00BE1458" w:rsidP="00872B01">
            <w:pPr>
              <w:spacing w:line="300" w:lineRule="exact"/>
              <w:jc w:val="both"/>
              <w:rPr>
                <w:rFonts w:ascii="Arial" w:hAnsi="Arial" w:cs="Arial"/>
                <w:sz w:val="18"/>
                <w:szCs w:val="18"/>
              </w:rPr>
            </w:pPr>
            <w:r w:rsidRPr="00033CAD">
              <w:rPr>
                <w:rFonts w:ascii="Arial" w:hAnsi="Arial" w:cs="Arial"/>
                <w:sz w:val="18"/>
                <w:szCs w:val="18"/>
              </w:rPr>
              <w:t>Számlák előállítása</w:t>
            </w:r>
          </w:p>
        </w:tc>
      </w:tr>
      <w:tr w:rsidR="00BE1458" w:rsidRPr="00685F9B" w14:paraId="6BF236F3" w14:textId="77777777" w:rsidTr="00BF2FA6">
        <w:tc>
          <w:tcPr>
            <w:tcW w:w="8505" w:type="dxa"/>
          </w:tcPr>
          <w:p w14:paraId="4E1F7E15" w14:textId="77777777" w:rsidR="00BE1458" w:rsidRPr="00033CAD" w:rsidRDefault="00BE1458" w:rsidP="00872B01">
            <w:pPr>
              <w:spacing w:line="300" w:lineRule="exact"/>
              <w:jc w:val="both"/>
              <w:rPr>
                <w:rFonts w:ascii="Arial" w:hAnsi="Arial" w:cs="Arial"/>
                <w:sz w:val="18"/>
                <w:szCs w:val="18"/>
              </w:rPr>
            </w:pPr>
            <w:r w:rsidRPr="00033CAD">
              <w:rPr>
                <w:rFonts w:ascii="Arial" w:hAnsi="Arial" w:cs="Arial"/>
                <w:sz w:val="18"/>
                <w:szCs w:val="18"/>
              </w:rPr>
              <w:t>Házipénztári be – és kifizetések</w:t>
            </w:r>
          </w:p>
        </w:tc>
      </w:tr>
      <w:tr w:rsidR="00BE1458" w:rsidRPr="00685F9B" w14:paraId="09DF6DB7" w14:textId="77777777" w:rsidTr="00BF2FA6">
        <w:tc>
          <w:tcPr>
            <w:tcW w:w="8505" w:type="dxa"/>
          </w:tcPr>
          <w:p w14:paraId="4632EEDB" w14:textId="77777777" w:rsidR="00BE1458" w:rsidRPr="00033CAD" w:rsidRDefault="00BE1458" w:rsidP="00872B01">
            <w:pPr>
              <w:spacing w:line="300" w:lineRule="exact"/>
              <w:jc w:val="both"/>
              <w:rPr>
                <w:rFonts w:ascii="Arial" w:hAnsi="Arial" w:cs="Arial"/>
                <w:sz w:val="18"/>
                <w:szCs w:val="18"/>
              </w:rPr>
            </w:pPr>
            <w:r w:rsidRPr="00033CAD">
              <w:rPr>
                <w:rFonts w:ascii="Arial" w:hAnsi="Arial" w:cs="Arial"/>
                <w:sz w:val="18"/>
                <w:szCs w:val="18"/>
              </w:rPr>
              <w:t>Állami támogatások kezelése és felülvizsgálata</w:t>
            </w:r>
          </w:p>
        </w:tc>
      </w:tr>
    </w:tbl>
    <w:p w14:paraId="5B80C28C" w14:textId="77777777" w:rsidR="004E57F9" w:rsidRPr="000F673A" w:rsidRDefault="004E57F9" w:rsidP="009868FA">
      <w:pPr>
        <w:spacing w:after="0" w:line="300" w:lineRule="exact"/>
        <w:ind w:left="1070"/>
        <w:jc w:val="both"/>
        <w:rPr>
          <w:rFonts w:ascii="Arial" w:hAnsi="Arial" w:cs="Arial"/>
          <w:sz w:val="20"/>
          <w:szCs w:val="20"/>
        </w:rPr>
      </w:pPr>
    </w:p>
    <w:p w14:paraId="75B4501E" w14:textId="77777777" w:rsidR="004E57F9" w:rsidRPr="00615FFA" w:rsidRDefault="004E57F9" w:rsidP="00C761F8">
      <w:pPr>
        <w:pStyle w:val="Listaszerbekezds"/>
        <w:numPr>
          <w:ilvl w:val="0"/>
          <w:numId w:val="35"/>
        </w:numPr>
        <w:spacing w:after="0" w:line="300" w:lineRule="exact"/>
        <w:ind w:left="1037" w:hanging="357"/>
        <w:jc w:val="center"/>
        <w:rPr>
          <w:rFonts w:ascii="Arial" w:hAnsi="Arial" w:cs="Arial"/>
          <w:b/>
          <w:i/>
          <w:smallCaps/>
          <w:sz w:val="20"/>
          <w:szCs w:val="20"/>
        </w:rPr>
      </w:pPr>
      <w:r w:rsidRPr="00A3219C">
        <w:rPr>
          <w:rFonts w:ascii="Arial" w:hAnsi="Arial" w:cs="Arial"/>
          <w:b/>
          <w:i/>
          <w:smallCaps/>
          <w:sz w:val="20"/>
          <w:szCs w:val="20"/>
        </w:rPr>
        <w:t>Beruházási Iroda</w:t>
      </w:r>
    </w:p>
    <w:p w14:paraId="2172983F" w14:textId="77777777" w:rsidR="004E57F9" w:rsidRDefault="004E57F9" w:rsidP="009868FA">
      <w:pPr>
        <w:spacing w:after="0" w:line="300" w:lineRule="exact"/>
        <w:ind w:left="1070"/>
        <w:jc w:val="both"/>
        <w:rPr>
          <w:rFonts w:ascii="Arial" w:hAnsi="Arial" w:cs="Arial"/>
          <w:sz w:val="20"/>
          <w:szCs w:val="20"/>
        </w:rPr>
      </w:pPr>
    </w:p>
    <w:tbl>
      <w:tblPr>
        <w:tblStyle w:val="Rcsostblzat"/>
        <w:tblW w:w="0" w:type="auto"/>
        <w:tblInd w:w="1101"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8505"/>
      </w:tblGrid>
      <w:tr w:rsidR="005B1AD6" w:rsidRPr="00026957" w14:paraId="2848F9BD" w14:textId="77777777" w:rsidTr="00076D47">
        <w:tc>
          <w:tcPr>
            <w:tcW w:w="8505" w:type="dxa"/>
          </w:tcPr>
          <w:p w14:paraId="44475A6A" w14:textId="77777777" w:rsidR="005B1AD6" w:rsidRPr="00026957" w:rsidRDefault="005B1AD6" w:rsidP="00872B01">
            <w:pPr>
              <w:spacing w:before="120" w:after="120" w:line="300" w:lineRule="exact"/>
              <w:jc w:val="center"/>
              <w:rPr>
                <w:rFonts w:ascii="Arial" w:hAnsi="Arial" w:cs="Arial"/>
                <w:b/>
                <w:smallCaps/>
                <w:sz w:val="18"/>
                <w:szCs w:val="18"/>
              </w:rPr>
            </w:pPr>
            <w:r w:rsidRPr="00026957">
              <w:rPr>
                <w:rFonts w:ascii="Arial" w:hAnsi="Arial" w:cs="Arial"/>
                <w:b/>
                <w:smallCaps/>
                <w:sz w:val="18"/>
                <w:szCs w:val="18"/>
              </w:rPr>
              <w:t>Adatkezelés célja</w:t>
            </w:r>
          </w:p>
        </w:tc>
      </w:tr>
      <w:tr w:rsidR="005B1AD6" w:rsidRPr="00685F9B" w14:paraId="073BDEB5" w14:textId="77777777" w:rsidTr="00076D47">
        <w:tc>
          <w:tcPr>
            <w:tcW w:w="8505" w:type="dxa"/>
          </w:tcPr>
          <w:p w14:paraId="12A18C26" w14:textId="77777777" w:rsidR="005B1AD6" w:rsidRPr="00033CAD" w:rsidRDefault="005B1AD6" w:rsidP="00872B01">
            <w:pPr>
              <w:spacing w:line="300" w:lineRule="exact"/>
              <w:jc w:val="both"/>
              <w:rPr>
                <w:rFonts w:ascii="Arial" w:hAnsi="Arial" w:cs="Arial"/>
                <w:sz w:val="18"/>
                <w:szCs w:val="18"/>
              </w:rPr>
            </w:pPr>
            <w:r w:rsidRPr="00033CAD">
              <w:rPr>
                <w:rFonts w:ascii="Arial" w:hAnsi="Arial" w:cs="Arial"/>
                <w:sz w:val="18"/>
                <w:szCs w:val="18"/>
              </w:rPr>
              <w:t>Telepengedélyek</w:t>
            </w:r>
          </w:p>
        </w:tc>
      </w:tr>
      <w:tr w:rsidR="005B1AD6" w:rsidRPr="00685F9B" w14:paraId="73618303" w14:textId="77777777" w:rsidTr="00076D47">
        <w:tc>
          <w:tcPr>
            <w:tcW w:w="8505" w:type="dxa"/>
          </w:tcPr>
          <w:p w14:paraId="1EDB8452" w14:textId="77777777" w:rsidR="005B1AD6" w:rsidRPr="00033CAD" w:rsidRDefault="005B1AD6" w:rsidP="00872B01">
            <w:pPr>
              <w:spacing w:line="300" w:lineRule="exact"/>
              <w:jc w:val="both"/>
              <w:rPr>
                <w:rFonts w:ascii="Arial" w:hAnsi="Arial" w:cs="Arial"/>
                <w:sz w:val="18"/>
                <w:szCs w:val="18"/>
              </w:rPr>
            </w:pPr>
            <w:r w:rsidRPr="00033CAD">
              <w:rPr>
                <w:rFonts w:ascii="Arial" w:hAnsi="Arial" w:cs="Arial"/>
                <w:sz w:val="18"/>
                <w:szCs w:val="18"/>
              </w:rPr>
              <w:t>Termőföld haszonbérbe vételével és adásvételével kapcsolatos hirdetmények közlése</w:t>
            </w:r>
          </w:p>
        </w:tc>
      </w:tr>
      <w:tr w:rsidR="005B1AD6" w:rsidRPr="00685F9B" w14:paraId="57CB32DA" w14:textId="77777777" w:rsidTr="00076D47">
        <w:tc>
          <w:tcPr>
            <w:tcW w:w="8505" w:type="dxa"/>
          </w:tcPr>
          <w:p w14:paraId="7EEC0FC2" w14:textId="77777777" w:rsidR="005B1AD6" w:rsidRPr="00033CAD" w:rsidRDefault="005B1AD6" w:rsidP="00872B01">
            <w:pPr>
              <w:spacing w:line="300" w:lineRule="exact"/>
              <w:jc w:val="both"/>
              <w:rPr>
                <w:rFonts w:ascii="Arial" w:hAnsi="Arial" w:cs="Arial"/>
                <w:sz w:val="18"/>
                <w:szCs w:val="18"/>
              </w:rPr>
            </w:pPr>
            <w:r w:rsidRPr="00033CAD">
              <w:rPr>
                <w:rFonts w:ascii="Arial" w:hAnsi="Arial" w:cs="Arial"/>
                <w:sz w:val="18"/>
                <w:szCs w:val="18"/>
              </w:rPr>
              <w:t>Működési engedély</w:t>
            </w:r>
          </w:p>
        </w:tc>
      </w:tr>
      <w:tr w:rsidR="005B1AD6" w:rsidRPr="00685F9B" w14:paraId="67DFF4CF" w14:textId="77777777" w:rsidTr="00076D47">
        <w:tc>
          <w:tcPr>
            <w:tcW w:w="8505" w:type="dxa"/>
          </w:tcPr>
          <w:p w14:paraId="296AC5BD" w14:textId="5B6EF2E3" w:rsidR="005B1AD6" w:rsidRPr="00033CAD" w:rsidRDefault="005B1AD6" w:rsidP="00872B01">
            <w:pPr>
              <w:spacing w:line="300" w:lineRule="exact"/>
              <w:jc w:val="both"/>
              <w:rPr>
                <w:rFonts w:ascii="Arial" w:hAnsi="Arial" w:cs="Arial"/>
                <w:sz w:val="18"/>
                <w:szCs w:val="18"/>
              </w:rPr>
            </w:pPr>
            <w:r>
              <w:rPr>
                <w:rFonts w:ascii="Arial" w:hAnsi="Arial" w:cs="Arial"/>
                <w:sz w:val="18"/>
                <w:szCs w:val="18"/>
              </w:rPr>
              <w:t>K</w:t>
            </w:r>
            <w:r w:rsidRPr="00033CAD">
              <w:rPr>
                <w:rFonts w:ascii="Arial" w:hAnsi="Arial" w:cs="Arial"/>
                <w:sz w:val="18"/>
                <w:szCs w:val="18"/>
              </w:rPr>
              <w:t>ereskedelmi és rendezvény</w:t>
            </w:r>
            <w:r>
              <w:rPr>
                <w:rFonts w:ascii="Arial" w:hAnsi="Arial" w:cs="Arial"/>
                <w:sz w:val="18"/>
                <w:szCs w:val="18"/>
              </w:rPr>
              <w:t>i k</w:t>
            </w:r>
            <w:r w:rsidRPr="00033CAD">
              <w:rPr>
                <w:rFonts w:ascii="Arial" w:hAnsi="Arial" w:cs="Arial"/>
                <w:sz w:val="18"/>
                <w:szCs w:val="18"/>
              </w:rPr>
              <w:t>özterület-használati engedélyek</w:t>
            </w:r>
          </w:p>
        </w:tc>
      </w:tr>
      <w:tr w:rsidR="005B1AD6" w:rsidRPr="00685F9B" w14:paraId="01F9B429" w14:textId="77777777" w:rsidTr="00076D47">
        <w:tc>
          <w:tcPr>
            <w:tcW w:w="8505" w:type="dxa"/>
          </w:tcPr>
          <w:p w14:paraId="15BF9C38" w14:textId="77777777" w:rsidR="005B1AD6" w:rsidRPr="00033CAD" w:rsidRDefault="005B1AD6" w:rsidP="00872B01">
            <w:pPr>
              <w:spacing w:line="300" w:lineRule="exact"/>
              <w:jc w:val="both"/>
              <w:rPr>
                <w:rFonts w:ascii="Arial" w:hAnsi="Arial" w:cs="Arial"/>
                <w:sz w:val="18"/>
                <w:szCs w:val="18"/>
              </w:rPr>
            </w:pPr>
            <w:r w:rsidRPr="00033CAD">
              <w:rPr>
                <w:rFonts w:ascii="Arial" w:hAnsi="Arial" w:cs="Arial"/>
                <w:sz w:val="18"/>
                <w:szCs w:val="18"/>
              </w:rPr>
              <w:t>Lakásügyek</w:t>
            </w:r>
          </w:p>
        </w:tc>
      </w:tr>
      <w:tr w:rsidR="005B1AD6" w:rsidRPr="00685F9B" w14:paraId="55AD2FF5" w14:textId="77777777" w:rsidTr="00076D47">
        <w:tc>
          <w:tcPr>
            <w:tcW w:w="8505" w:type="dxa"/>
          </w:tcPr>
          <w:p w14:paraId="50DE1ECE" w14:textId="77777777" w:rsidR="005B1AD6" w:rsidRPr="00033CAD" w:rsidRDefault="005B1AD6" w:rsidP="00872B01">
            <w:pPr>
              <w:spacing w:line="300" w:lineRule="exact"/>
              <w:jc w:val="both"/>
              <w:rPr>
                <w:rFonts w:ascii="Arial" w:hAnsi="Arial" w:cs="Arial"/>
                <w:sz w:val="18"/>
                <w:szCs w:val="18"/>
              </w:rPr>
            </w:pPr>
            <w:r w:rsidRPr="00033CAD">
              <w:rPr>
                <w:rFonts w:ascii="Arial" w:hAnsi="Arial" w:cs="Arial"/>
                <w:sz w:val="18"/>
                <w:szCs w:val="18"/>
              </w:rPr>
              <w:t>Címképzési eljárás</w:t>
            </w:r>
          </w:p>
        </w:tc>
      </w:tr>
      <w:tr w:rsidR="005B1AD6" w:rsidRPr="00685F9B" w14:paraId="7649A27E" w14:textId="77777777" w:rsidTr="00076D47">
        <w:tc>
          <w:tcPr>
            <w:tcW w:w="8505" w:type="dxa"/>
          </w:tcPr>
          <w:p w14:paraId="7015A065" w14:textId="77777777" w:rsidR="005B1AD6" w:rsidRPr="00D104E2" w:rsidRDefault="005B1AD6" w:rsidP="00872B01">
            <w:pPr>
              <w:spacing w:line="300" w:lineRule="exact"/>
              <w:jc w:val="both"/>
              <w:rPr>
                <w:rFonts w:ascii="Arial" w:hAnsi="Arial" w:cs="Arial"/>
                <w:sz w:val="18"/>
                <w:szCs w:val="18"/>
              </w:rPr>
            </w:pPr>
            <w:r w:rsidRPr="00D104E2">
              <w:rPr>
                <w:rFonts w:ascii="Arial" w:hAnsi="Arial" w:cs="Arial"/>
                <w:sz w:val="18"/>
                <w:szCs w:val="18"/>
              </w:rPr>
              <w:t>Építési szakhatósági eljárás</w:t>
            </w:r>
          </w:p>
        </w:tc>
      </w:tr>
      <w:tr w:rsidR="005B1AD6" w:rsidRPr="00685F9B" w14:paraId="382CFE06" w14:textId="77777777" w:rsidTr="00076D47">
        <w:tc>
          <w:tcPr>
            <w:tcW w:w="8505" w:type="dxa"/>
          </w:tcPr>
          <w:p w14:paraId="01EBC57F" w14:textId="77777777" w:rsidR="005B1AD6" w:rsidRPr="00033CAD" w:rsidRDefault="005B1AD6" w:rsidP="00872B01">
            <w:pPr>
              <w:spacing w:line="300" w:lineRule="exact"/>
              <w:jc w:val="both"/>
              <w:rPr>
                <w:rFonts w:ascii="Arial" w:hAnsi="Arial" w:cs="Arial"/>
                <w:sz w:val="18"/>
                <w:szCs w:val="18"/>
              </w:rPr>
            </w:pPr>
            <w:r w:rsidRPr="00033CAD">
              <w:rPr>
                <w:rFonts w:ascii="Arial" w:hAnsi="Arial" w:cs="Arial"/>
                <w:sz w:val="18"/>
                <w:szCs w:val="18"/>
              </w:rPr>
              <w:t>Tulajdonosi hozzájárulás</w:t>
            </w:r>
          </w:p>
        </w:tc>
      </w:tr>
      <w:tr w:rsidR="005B1AD6" w:rsidRPr="00685F9B" w14:paraId="36FE6FBE" w14:textId="77777777" w:rsidTr="00076D47">
        <w:tc>
          <w:tcPr>
            <w:tcW w:w="8505" w:type="dxa"/>
          </w:tcPr>
          <w:p w14:paraId="3119EC05" w14:textId="77777777" w:rsidR="005B1AD6" w:rsidRPr="00033CAD" w:rsidRDefault="005B1AD6" w:rsidP="00872B01">
            <w:pPr>
              <w:spacing w:line="300" w:lineRule="exact"/>
              <w:jc w:val="both"/>
              <w:rPr>
                <w:rFonts w:ascii="Arial" w:hAnsi="Arial" w:cs="Arial"/>
                <w:sz w:val="18"/>
                <w:szCs w:val="18"/>
              </w:rPr>
            </w:pPr>
            <w:r w:rsidRPr="00033CAD">
              <w:rPr>
                <w:rFonts w:ascii="Arial" w:hAnsi="Arial" w:cs="Arial"/>
                <w:sz w:val="18"/>
                <w:szCs w:val="18"/>
              </w:rPr>
              <w:t>Vagyongazdálkodás</w:t>
            </w:r>
          </w:p>
        </w:tc>
      </w:tr>
      <w:tr w:rsidR="005B1AD6" w:rsidRPr="00685F9B" w14:paraId="28A8831A" w14:textId="77777777" w:rsidTr="00076D47">
        <w:tc>
          <w:tcPr>
            <w:tcW w:w="8505" w:type="dxa"/>
          </w:tcPr>
          <w:p w14:paraId="5A118B56" w14:textId="77777777" w:rsidR="005B1AD6" w:rsidRPr="00033CAD" w:rsidRDefault="005B1AD6" w:rsidP="00872B01">
            <w:pPr>
              <w:spacing w:line="300" w:lineRule="exact"/>
              <w:jc w:val="both"/>
              <w:rPr>
                <w:rFonts w:ascii="Arial" w:hAnsi="Arial" w:cs="Arial"/>
                <w:sz w:val="18"/>
                <w:szCs w:val="18"/>
              </w:rPr>
            </w:pPr>
            <w:r w:rsidRPr="00033CAD">
              <w:rPr>
                <w:rFonts w:ascii="Arial" w:hAnsi="Arial" w:cs="Arial"/>
                <w:sz w:val="18"/>
                <w:szCs w:val="18"/>
              </w:rPr>
              <w:t>Telekalakítás, bérbeadás</w:t>
            </w:r>
          </w:p>
        </w:tc>
      </w:tr>
      <w:tr w:rsidR="005B1AD6" w:rsidRPr="00685F9B" w14:paraId="5F94B39D" w14:textId="77777777" w:rsidTr="00076D47">
        <w:tc>
          <w:tcPr>
            <w:tcW w:w="8505" w:type="dxa"/>
          </w:tcPr>
          <w:p w14:paraId="63BA3936" w14:textId="77777777" w:rsidR="005B1AD6" w:rsidRPr="00033CAD" w:rsidRDefault="005B1AD6" w:rsidP="00872B01">
            <w:pPr>
              <w:spacing w:line="300" w:lineRule="exact"/>
              <w:jc w:val="both"/>
              <w:rPr>
                <w:rFonts w:ascii="Arial" w:hAnsi="Arial" w:cs="Arial"/>
                <w:sz w:val="18"/>
                <w:szCs w:val="18"/>
              </w:rPr>
            </w:pPr>
            <w:r w:rsidRPr="00033CAD">
              <w:rPr>
                <w:rFonts w:ascii="Arial" w:hAnsi="Arial" w:cs="Arial"/>
                <w:sz w:val="18"/>
                <w:szCs w:val="18"/>
              </w:rPr>
              <w:t>Várakozó helyek kijelölése</w:t>
            </w:r>
          </w:p>
        </w:tc>
      </w:tr>
    </w:tbl>
    <w:p w14:paraId="613FF975" w14:textId="77777777" w:rsidR="0018492F" w:rsidRPr="0018492F" w:rsidRDefault="0018492F" w:rsidP="0018492F">
      <w:pPr>
        <w:spacing w:after="0" w:line="300" w:lineRule="exact"/>
        <w:ind w:left="708"/>
        <w:jc w:val="both"/>
        <w:rPr>
          <w:rFonts w:ascii="Arial" w:hAnsi="Arial" w:cs="Arial"/>
          <w:sz w:val="20"/>
          <w:szCs w:val="20"/>
        </w:rPr>
      </w:pPr>
    </w:p>
    <w:p w14:paraId="66BB646D" w14:textId="5231F2E4" w:rsidR="000F7AF7" w:rsidRDefault="000F7AF7" w:rsidP="0018492F">
      <w:pPr>
        <w:pStyle w:val="Listaszerbekezds"/>
        <w:numPr>
          <w:ilvl w:val="0"/>
          <w:numId w:val="34"/>
        </w:numPr>
        <w:spacing w:after="0" w:line="300" w:lineRule="exact"/>
        <w:ind w:left="1066" w:hanging="357"/>
        <w:contextualSpacing w:val="0"/>
        <w:jc w:val="both"/>
        <w:rPr>
          <w:rFonts w:ascii="Arial" w:hAnsi="Arial" w:cs="Arial"/>
          <w:sz w:val="20"/>
          <w:szCs w:val="20"/>
        </w:rPr>
      </w:pPr>
      <w:r w:rsidRPr="00466C42">
        <w:rPr>
          <w:rFonts w:ascii="Arial" w:hAnsi="Arial" w:cs="Arial"/>
          <w:sz w:val="20"/>
          <w:szCs w:val="20"/>
        </w:rPr>
        <w:t>A Hivatal kizárólag az általa folytatott tevékenységre irányadó jogszabályokban foglalt</w:t>
      </w:r>
      <w:r>
        <w:rPr>
          <w:rFonts w:ascii="Arial" w:hAnsi="Arial" w:cs="Arial"/>
          <w:sz w:val="20"/>
          <w:szCs w:val="20"/>
        </w:rPr>
        <w:t xml:space="preserve"> </w:t>
      </w:r>
      <w:r w:rsidRPr="00466C42">
        <w:rPr>
          <w:rFonts w:ascii="Arial" w:hAnsi="Arial" w:cs="Arial"/>
          <w:sz w:val="20"/>
          <w:szCs w:val="20"/>
        </w:rPr>
        <w:t xml:space="preserve">rendelkezéseknek megfelelően, az ott meghatározott célokra használja fel az </w:t>
      </w:r>
      <w:r>
        <w:rPr>
          <w:rFonts w:ascii="Arial" w:hAnsi="Arial" w:cs="Arial"/>
          <w:sz w:val="20"/>
          <w:szCs w:val="20"/>
        </w:rPr>
        <w:t xml:space="preserve">érintettektől </w:t>
      </w:r>
      <w:r w:rsidRPr="00466C42">
        <w:rPr>
          <w:rFonts w:ascii="Arial" w:hAnsi="Arial" w:cs="Arial"/>
          <w:sz w:val="20"/>
          <w:szCs w:val="20"/>
        </w:rPr>
        <w:t>felvett, illetve az átadott, illetőleg bármilyen módon a Hivatal rendelkezésére</w:t>
      </w:r>
      <w:r>
        <w:rPr>
          <w:rFonts w:ascii="Arial" w:hAnsi="Arial" w:cs="Arial"/>
          <w:sz w:val="20"/>
          <w:szCs w:val="20"/>
        </w:rPr>
        <w:t xml:space="preserve"> </w:t>
      </w:r>
      <w:r w:rsidRPr="00466C42">
        <w:rPr>
          <w:rFonts w:ascii="Arial" w:hAnsi="Arial" w:cs="Arial"/>
          <w:sz w:val="20"/>
          <w:szCs w:val="20"/>
        </w:rPr>
        <w:t>bocsátott vagy tudomására hozott – ideértve a Hivatalhoz benyújtott dokumentumokon,</w:t>
      </w:r>
      <w:r>
        <w:rPr>
          <w:rFonts w:ascii="Arial" w:hAnsi="Arial" w:cs="Arial"/>
          <w:sz w:val="20"/>
          <w:szCs w:val="20"/>
        </w:rPr>
        <w:t xml:space="preserve"> </w:t>
      </w:r>
      <w:r w:rsidRPr="00466C42">
        <w:rPr>
          <w:rFonts w:ascii="Arial" w:hAnsi="Arial" w:cs="Arial"/>
          <w:sz w:val="20"/>
          <w:szCs w:val="20"/>
        </w:rPr>
        <w:t>igazolásokon, nyomtatványokon feltüntetett, továbbá különösen más adatkezelőtől átvett vagy</w:t>
      </w:r>
      <w:r>
        <w:rPr>
          <w:rFonts w:ascii="Arial" w:hAnsi="Arial" w:cs="Arial"/>
          <w:sz w:val="20"/>
          <w:szCs w:val="20"/>
        </w:rPr>
        <w:t xml:space="preserve"> </w:t>
      </w:r>
      <w:r w:rsidRPr="00466C42">
        <w:rPr>
          <w:rFonts w:ascii="Arial" w:hAnsi="Arial" w:cs="Arial"/>
          <w:sz w:val="20"/>
          <w:szCs w:val="20"/>
        </w:rPr>
        <w:t>bármely egyéb formában a Hivatal számára hozzáférhetővé tett – adatokat.</w:t>
      </w:r>
    </w:p>
    <w:p w14:paraId="24F63350" w14:textId="77777777" w:rsidR="00A510BF" w:rsidRPr="00A510BF" w:rsidRDefault="00A510BF" w:rsidP="00A510BF">
      <w:pPr>
        <w:spacing w:after="0" w:line="300" w:lineRule="exact"/>
        <w:ind w:left="708"/>
        <w:jc w:val="both"/>
        <w:rPr>
          <w:rFonts w:ascii="Arial" w:hAnsi="Arial" w:cs="Arial"/>
          <w:sz w:val="20"/>
          <w:szCs w:val="20"/>
        </w:rPr>
      </w:pPr>
    </w:p>
    <w:p w14:paraId="6554F5BE" w14:textId="47482719" w:rsidR="00A510BF" w:rsidRPr="00A510BF" w:rsidRDefault="00A510BF" w:rsidP="00A510BF">
      <w:pPr>
        <w:pStyle w:val="Listaszerbekezds"/>
        <w:numPr>
          <w:ilvl w:val="0"/>
          <w:numId w:val="34"/>
        </w:numPr>
        <w:spacing w:after="0" w:line="300" w:lineRule="exact"/>
        <w:jc w:val="both"/>
        <w:rPr>
          <w:rFonts w:ascii="Arial" w:hAnsi="Arial" w:cs="Arial"/>
          <w:sz w:val="20"/>
          <w:szCs w:val="20"/>
        </w:rPr>
      </w:pPr>
      <w:r w:rsidRPr="00A510BF">
        <w:rPr>
          <w:rFonts w:ascii="Arial" w:hAnsi="Arial" w:cs="Arial"/>
          <w:sz w:val="20"/>
          <w:szCs w:val="20"/>
        </w:rPr>
        <w:t xml:space="preserve">A jelen szabályzat </w:t>
      </w:r>
      <w:r w:rsidR="00785303">
        <w:rPr>
          <w:rFonts w:ascii="Arial" w:hAnsi="Arial" w:cs="Arial"/>
          <w:b/>
          <w:bCs/>
          <w:sz w:val="20"/>
          <w:szCs w:val="20"/>
        </w:rPr>
        <w:t>mellékletei</w:t>
      </w:r>
      <w:r w:rsidRPr="00A510BF">
        <w:rPr>
          <w:rFonts w:ascii="Arial" w:hAnsi="Arial" w:cs="Arial"/>
          <w:sz w:val="20"/>
          <w:szCs w:val="20"/>
        </w:rPr>
        <w:t xml:space="preserve"> </w:t>
      </w:r>
      <w:r w:rsidR="00785303">
        <w:rPr>
          <w:rFonts w:ascii="Arial" w:hAnsi="Arial" w:cs="Arial"/>
          <w:sz w:val="20"/>
          <w:szCs w:val="20"/>
        </w:rPr>
        <w:t>tartalmazzák</w:t>
      </w:r>
      <w:r w:rsidRPr="00A510BF">
        <w:rPr>
          <w:rFonts w:ascii="Arial" w:hAnsi="Arial" w:cs="Arial"/>
          <w:sz w:val="20"/>
          <w:szCs w:val="20"/>
        </w:rPr>
        <w:t xml:space="preserve"> az Adatkezelő</w:t>
      </w:r>
      <w:r w:rsidR="00785303">
        <w:rPr>
          <w:rFonts w:ascii="Arial" w:hAnsi="Arial" w:cs="Arial"/>
          <w:sz w:val="20"/>
          <w:szCs w:val="20"/>
        </w:rPr>
        <w:t>k</w:t>
      </w:r>
      <w:r w:rsidRPr="00A510BF">
        <w:rPr>
          <w:rFonts w:ascii="Arial" w:hAnsi="Arial" w:cs="Arial"/>
          <w:sz w:val="20"/>
          <w:szCs w:val="20"/>
        </w:rPr>
        <w:t xml:space="preserve"> által alkalmazott egyedi adatkezelési tájékoztatókat. Az egyedi adatkezelési tájékoztatók határozzák meg a pontos adatkezelési célokat, illetve az azokhoz kapcsolódó felhatalmazást, azaz a jogalapokat. Az egyedi adatkezelési tájékoztatókat folyamatosan frissíteni, bővíteni, módosítani, esetlegesen törölni szükséges az aktuális változásoknak megfelelően. Az adatkezelési tájékoztatók hatályos szövege mindenkor elérhetők a következő linken: </w:t>
      </w:r>
      <w:hyperlink r:id="rId16" w:history="1">
        <w:r w:rsidRPr="00A510BF">
          <w:rPr>
            <w:rStyle w:val="Hiperhivatkozs"/>
            <w:rFonts w:ascii="Arial" w:hAnsi="Arial" w:cs="Arial"/>
            <w:sz w:val="20"/>
            <w:szCs w:val="20"/>
          </w:rPr>
          <w:t>http://dunaharaszti.hu/adatvedelmi-tajekoztato</w:t>
        </w:r>
      </w:hyperlink>
      <w:r w:rsidRPr="00A510BF">
        <w:rPr>
          <w:rFonts w:ascii="Arial" w:hAnsi="Arial" w:cs="Arial"/>
          <w:sz w:val="20"/>
          <w:szCs w:val="20"/>
        </w:rPr>
        <w:t>.</w:t>
      </w:r>
    </w:p>
    <w:p w14:paraId="5F034F5A" w14:textId="77777777" w:rsidR="00CC5F7C" w:rsidRDefault="00CC5F7C" w:rsidP="00960953">
      <w:pPr>
        <w:spacing w:after="0" w:line="300" w:lineRule="exact"/>
        <w:jc w:val="both"/>
        <w:rPr>
          <w:rFonts w:ascii="Arial" w:hAnsi="Arial" w:cs="Arial"/>
          <w:sz w:val="20"/>
          <w:szCs w:val="20"/>
        </w:rPr>
      </w:pPr>
    </w:p>
    <w:p w14:paraId="6A6E4F41" w14:textId="77777777" w:rsidR="00E578D7" w:rsidRPr="00DC5356" w:rsidRDefault="00E578D7" w:rsidP="006F527A">
      <w:pPr>
        <w:pStyle w:val="Stlus1"/>
        <w:numPr>
          <w:ilvl w:val="0"/>
          <w:numId w:val="1"/>
        </w:numPr>
        <w:jc w:val="center"/>
        <w:rPr>
          <w:i/>
          <w:smallCaps/>
          <w:color w:val="365F91" w:themeColor="accent1" w:themeShade="BF"/>
          <w:sz w:val="22"/>
          <w:szCs w:val="22"/>
        </w:rPr>
      </w:pPr>
      <w:r w:rsidRPr="00E578D7">
        <w:rPr>
          <w:i/>
          <w:smallCaps/>
          <w:color w:val="365F91" w:themeColor="accent1" w:themeShade="BF"/>
          <w:sz w:val="22"/>
          <w:szCs w:val="22"/>
        </w:rPr>
        <w:t>Az adatkezelés részletes szabályai</w:t>
      </w:r>
    </w:p>
    <w:p w14:paraId="24E3674D" w14:textId="5194D215" w:rsidR="00960953" w:rsidRDefault="00960953" w:rsidP="00960953">
      <w:pPr>
        <w:spacing w:after="0" w:line="300" w:lineRule="exact"/>
        <w:jc w:val="both"/>
        <w:rPr>
          <w:rFonts w:ascii="Arial" w:hAnsi="Arial" w:cs="Arial"/>
          <w:sz w:val="20"/>
          <w:szCs w:val="20"/>
        </w:rPr>
      </w:pPr>
    </w:p>
    <w:p w14:paraId="6124E764" w14:textId="6DC2CCF0" w:rsidR="00D711E4" w:rsidRPr="00994B06" w:rsidRDefault="00D711E4" w:rsidP="00D711E4">
      <w:pPr>
        <w:spacing w:after="0" w:line="300" w:lineRule="exact"/>
        <w:ind w:left="709" w:hanging="709"/>
        <w:jc w:val="both"/>
        <w:rPr>
          <w:rFonts w:ascii="Arial" w:hAnsi="Arial" w:cs="Arial"/>
          <w:sz w:val="20"/>
          <w:szCs w:val="20"/>
        </w:rPr>
      </w:pPr>
      <w:r>
        <w:rPr>
          <w:rFonts w:ascii="Arial" w:hAnsi="Arial" w:cs="Arial"/>
          <w:sz w:val="20"/>
          <w:szCs w:val="20"/>
        </w:rPr>
        <w:t>[1</w:t>
      </w:r>
      <w:r w:rsidR="006F132C">
        <w:rPr>
          <w:rFonts w:ascii="Arial" w:hAnsi="Arial" w:cs="Arial"/>
          <w:sz w:val="20"/>
          <w:szCs w:val="20"/>
        </w:rPr>
        <w:t>1</w:t>
      </w:r>
      <w:r>
        <w:rPr>
          <w:rFonts w:ascii="Arial" w:hAnsi="Arial" w:cs="Arial"/>
          <w:sz w:val="20"/>
          <w:szCs w:val="20"/>
        </w:rPr>
        <w:t>.1.]</w:t>
      </w:r>
      <w:r>
        <w:rPr>
          <w:rFonts w:ascii="Arial" w:hAnsi="Arial" w:cs="Arial"/>
          <w:sz w:val="20"/>
          <w:szCs w:val="20"/>
        </w:rPr>
        <w:tab/>
      </w:r>
      <w:r w:rsidRPr="00AF117F">
        <w:rPr>
          <w:rFonts w:ascii="Arial" w:hAnsi="Arial" w:cs="Arial"/>
          <w:i/>
          <w:sz w:val="20"/>
          <w:szCs w:val="20"/>
          <w:u w:val="single"/>
        </w:rPr>
        <w:t>A személyes adatok védelemének biztosítása az előterjesztések</w:t>
      </w:r>
      <w:r>
        <w:rPr>
          <w:rFonts w:ascii="Arial" w:hAnsi="Arial" w:cs="Arial"/>
          <w:i/>
          <w:sz w:val="20"/>
          <w:szCs w:val="20"/>
          <w:u w:val="single"/>
        </w:rPr>
        <w:t xml:space="preserve"> vonatkozásában</w:t>
      </w:r>
      <w:r>
        <w:rPr>
          <w:rFonts w:ascii="Arial" w:hAnsi="Arial" w:cs="Arial"/>
          <w:sz w:val="20"/>
          <w:szCs w:val="20"/>
        </w:rPr>
        <w:t>:</w:t>
      </w:r>
    </w:p>
    <w:p w14:paraId="5FCDC583" w14:textId="77777777" w:rsidR="00D711E4" w:rsidRPr="005B7C3C" w:rsidRDefault="00D711E4" w:rsidP="00C761F8">
      <w:pPr>
        <w:pStyle w:val="Listaszerbekezds"/>
        <w:numPr>
          <w:ilvl w:val="0"/>
          <w:numId w:val="36"/>
        </w:numPr>
        <w:spacing w:before="120" w:after="0" w:line="300" w:lineRule="exact"/>
        <w:contextualSpacing w:val="0"/>
        <w:jc w:val="both"/>
        <w:rPr>
          <w:rFonts w:ascii="Arial" w:hAnsi="Arial" w:cs="Arial"/>
          <w:sz w:val="20"/>
          <w:szCs w:val="20"/>
        </w:rPr>
      </w:pPr>
      <w:r w:rsidRPr="005B7C3C">
        <w:rPr>
          <w:rFonts w:ascii="Arial" w:hAnsi="Arial" w:cs="Arial"/>
          <w:sz w:val="20"/>
          <w:szCs w:val="20"/>
        </w:rPr>
        <w:t>A képviselő-testület, valamint a</w:t>
      </w:r>
      <w:r>
        <w:rPr>
          <w:rFonts w:ascii="Arial" w:hAnsi="Arial" w:cs="Arial"/>
          <w:sz w:val="20"/>
          <w:szCs w:val="20"/>
        </w:rPr>
        <w:t xml:space="preserve"> képviselő-testület bizottságai, a</w:t>
      </w:r>
      <w:r w:rsidRPr="00D94F87">
        <w:rPr>
          <w:rFonts w:ascii="Arial" w:hAnsi="Arial" w:cs="Arial"/>
          <w:sz w:val="20"/>
          <w:szCs w:val="20"/>
        </w:rPr>
        <w:t xml:space="preserve"> kisebbségi önkormányzat testülete </w:t>
      </w:r>
      <w:r w:rsidRPr="005B7C3C">
        <w:rPr>
          <w:rFonts w:ascii="Arial" w:hAnsi="Arial" w:cs="Arial"/>
          <w:sz w:val="20"/>
          <w:szCs w:val="20"/>
        </w:rPr>
        <w:t>részére készülő</w:t>
      </w:r>
      <w:r>
        <w:rPr>
          <w:rFonts w:ascii="Arial" w:hAnsi="Arial" w:cs="Arial"/>
          <w:sz w:val="20"/>
          <w:szCs w:val="20"/>
        </w:rPr>
        <w:t xml:space="preserve"> </w:t>
      </w:r>
      <w:r w:rsidRPr="005B7C3C">
        <w:rPr>
          <w:rFonts w:ascii="Arial" w:hAnsi="Arial" w:cs="Arial"/>
          <w:sz w:val="20"/>
          <w:szCs w:val="20"/>
        </w:rPr>
        <w:t>előterjesztések, tájékoztatók és azok mellékletei a személyes adatokat csak a jogszabály</w:t>
      </w:r>
      <w:r>
        <w:rPr>
          <w:rFonts w:ascii="Arial" w:hAnsi="Arial" w:cs="Arial"/>
          <w:sz w:val="20"/>
          <w:szCs w:val="20"/>
        </w:rPr>
        <w:t xml:space="preserve"> </w:t>
      </w:r>
      <w:r w:rsidRPr="005B7C3C">
        <w:rPr>
          <w:rFonts w:ascii="Arial" w:hAnsi="Arial" w:cs="Arial"/>
          <w:sz w:val="20"/>
          <w:szCs w:val="20"/>
        </w:rPr>
        <w:t>szerinti kötelezettség teljesítése érdekében és csak a jogszabály szerinti terjedelemben</w:t>
      </w:r>
      <w:r>
        <w:rPr>
          <w:rFonts w:ascii="Arial" w:hAnsi="Arial" w:cs="Arial"/>
          <w:sz w:val="20"/>
          <w:szCs w:val="20"/>
        </w:rPr>
        <w:t xml:space="preserve"> </w:t>
      </w:r>
      <w:r w:rsidRPr="005B7C3C">
        <w:rPr>
          <w:rFonts w:ascii="Arial" w:hAnsi="Arial" w:cs="Arial"/>
          <w:sz w:val="20"/>
          <w:szCs w:val="20"/>
        </w:rPr>
        <w:t>tartalmazhatnak.</w:t>
      </w:r>
    </w:p>
    <w:p w14:paraId="741F18CA" w14:textId="77777777" w:rsidR="00D711E4" w:rsidRPr="005B7C3C" w:rsidRDefault="00D711E4" w:rsidP="00C761F8">
      <w:pPr>
        <w:pStyle w:val="Listaszerbekezds"/>
        <w:numPr>
          <w:ilvl w:val="0"/>
          <w:numId w:val="36"/>
        </w:numPr>
        <w:spacing w:before="120" w:after="0" w:line="300" w:lineRule="exact"/>
        <w:contextualSpacing w:val="0"/>
        <w:jc w:val="both"/>
        <w:rPr>
          <w:rFonts w:ascii="Arial" w:hAnsi="Arial" w:cs="Arial"/>
          <w:sz w:val="20"/>
          <w:szCs w:val="20"/>
        </w:rPr>
      </w:pPr>
      <w:r w:rsidRPr="005B7C3C">
        <w:rPr>
          <w:rFonts w:ascii="Arial" w:hAnsi="Arial" w:cs="Arial"/>
          <w:sz w:val="20"/>
          <w:szCs w:val="20"/>
        </w:rPr>
        <w:t>A személyes adatok védelmének biztosítása mellett zárt ülés tartása esetén is</w:t>
      </w:r>
      <w:r>
        <w:rPr>
          <w:rFonts w:ascii="Arial" w:hAnsi="Arial" w:cs="Arial"/>
          <w:sz w:val="20"/>
          <w:szCs w:val="20"/>
        </w:rPr>
        <w:t xml:space="preserve"> </w:t>
      </w:r>
      <w:r w:rsidRPr="005B7C3C">
        <w:rPr>
          <w:rFonts w:ascii="Arial" w:hAnsi="Arial" w:cs="Arial"/>
          <w:sz w:val="20"/>
          <w:szCs w:val="20"/>
        </w:rPr>
        <w:t>biztosítani kell a közérdekű vagy közérdekből nyilvános adatok megismerését. A zárt ülésen</w:t>
      </w:r>
      <w:r>
        <w:rPr>
          <w:rFonts w:ascii="Arial" w:hAnsi="Arial" w:cs="Arial"/>
          <w:sz w:val="20"/>
          <w:szCs w:val="20"/>
        </w:rPr>
        <w:t xml:space="preserve"> </w:t>
      </w:r>
      <w:r w:rsidRPr="005B7C3C">
        <w:rPr>
          <w:rFonts w:ascii="Arial" w:hAnsi="Arial" w:cs="Arial"/>
          <w:sz w:val="20"/>
          <w:szCs w:val="20"/>
        </w:rPr>
        <w:t>hozott döntések – ide nem értve az érintett azonosítására alkalmas személyes adatokat –</w:t>
      </w:r>
      <w:r>
        <w:rPr>
          <w:rFonts w:ascii="Arial" w:hAnsi="Arial" w:cs="Arial"/>
          <w:sz w:val="20"/>
          <w:szCs w:val="20"/>
        </w:rPr>
        <w:t xml:space="preserve"> </w:t>
      </w:r>
      <w:r w:rsidRPr="005B7C3C">
        <w:rPr>
          <w:rFonts w:ascii="Arial" w:hAnsi="Arial" w:cs="Arial"/>
          <w:sz w:val="20"/>
          <w:szCs w:val="20"/>
        </w:rPr>
        <w:t>nyilvánosak.</w:t>
      </w:r>
    </w:p>
    <w:p w14:paraId="6806F44B" w14:textId="77777777" w:rsidR="00D711E4" w:rsidRPr="005B7C3C" w:rsidRDefault="00D711E4" w:rsidP="00C761F8">
      <w:pPr>
        <w:pStyle w:val="Listaszerbekezds"/>
        <w:numPr>
          <w:ilvl w:val="0"/>
          <w:numId w:val="36"/>
        </w:numPr>
        <w:spacing w:before="120" w:after="0" w:line="300" w:lineRule="exact"/>
        <w:contextualSpacing w:val="0"/>
        <w:jc w:val="both"/>
        <w:rPr>
          <w:rFonts w:ascii="Arial" w:hAnsi="Arial" w:cs="Arial"/>
          <w:sz w:val="20"/>
          <w:szCs w:val="20"/>
        </w:rPr>
      </w:pPr>
      <w:r w:rsidRPr="005B7C3C">
        <w:rPr>
          <w:rFonts w:ascii="Arial" w:hAnsi="Arial" w:cs="Arial"/>
          <w:sz w:val="20"/>
          <w:szCs w:val="20"/>
        </w:rPr>
        <w:t>A zárt ülésen tárgyalt személyes adatokat is tartalmazó ügyek esetében hozott</w:t>
      </w:r>
      <w:r>
        <w:rPr>
          <w:rFonts w:ascii="Arial" w:hAnsi="Arial" w:cs="Arial"/>
          <w:sz w:val="20"/>
          <w:szCs w:val="20"/>
        </w:rPr>
        <w:t xml:space="preserve"> </w:t>
      </w:r>
      <w:r w:rsidRPr="005B7C3C">
        <w:rPr>
          <w:rFonts w:ascii="Arial" w:hAnsi="Arial" w:cs="Arial"/>
          <w:sz w:val="20"/>
          <w:szCs w:val="20"/>
        </w:rPr>
        <w:t>határozatok közzététele során az érintett neve, az érintett azonosítására alkalmas adat</w:t>
      </w:r>
      <w:r>
        <w:rPr>
          <w:rFonts w:ascii="Arial" w:hAnsi="Arial" w:cs="Arial"/>
          <w:sz w:val="20"/>
          <w:szCs w:val="20"/>
        </w:rPr>
        <w:t xml:space="preserve"> </w:t>
      </w:r>
      <w:r w:rsidRPr="005B7C3C">
        <w:rPr>
          <w:rFonts w:ascii="Arial" w:hAnsi="Arial" w:cs="Arial"/>
          <w:sz w:val="20"/>
          <w:szCs w:val="20"/>
        </w:rPr>
        <w:t>nyilvánosságra</w:t>
      </w:r>
      <w:r>
        <w:rPr>
          <w:rFonts w:ascii="Arial" w:hAnsi="Arial" w:cs="Arial"/>
          <w:sz w:val="20"/>
          <w:szCs w:val="20"/>
        </w:rPr>
        <w:t xml:space="preserve"> nem hozható, közzé nem tehető.</w:t>
      </w:r>
    </w:p>
    <w:p w14:paraId="6DD6C546" w14:textId="77777777" w:rsidR="00D711E4" w:rsidRPr="005B7C3C" w:rsidRDefault="00D711E4" w:rsidP="00C761F8">
      <w:pPr>
        <w:pStyle w:val="Listaszerbekezds"/>
        <w:numPr>
          <w:ilvl w:val="0"/>
          <w:numId w:val="36"/>
        </w:numPr>
        <w:spacing w:before="120" w:after="0" w:line="300" w:lineRule="exact"/>
        <w:contextualSpacing w:val="0"/>
        <w:jc w:val="both"/>
        <w:rPr>
          <w:rFonts w:ascii="Arial" w:hAnsi="Arial" w:cs="Arial"/>
          <w:sz w:val="20"/>
          <w:szCs w:val="20"/>
        </w:rPr>
      </w:pPr>
      <w:r w:rsidRPr="005B7C3C">
        <w:rPr>
          <w:rFonts w:ascii="Arial" w:hAnsi="Arial" w:cs="Arial"/>
          <w:sz w:val="20"/>
          <w:szCs w:val="20"/>
        </w:rPr>
        <w:t>Nyilvános ülés tartása esetén az előterjesztést készítő gondoskodik arról, hogy az előterjesztés vagy annak melléklete csak akkor tartalmazzon személyes adatot, ha annak kezeléséhez és nyilvánosságra hozatalához az érintett írásban</w:t>
      </w:r>
      <w:r>
        <w:rPr>
          <w:rFonts w:ascii="Arial" w:hAnsi="Arial" w:cs="Arial"/>
          <w:sz w:val="20"/>
          <w:szCs w:val="20"/>
        </w:rPr>
        <w:t xml:space="preserve"> </w:t>
      </w:r>
      <w:r w:rsidRPr="005B7C3C">
        <w:rPr>
          <w:rFonts w:ascii="Arial" w:hAnsi="Arial" w:cs="Arial"/>
          <w:sz w:val="20"/>
          <w:szCs w:val="20"/>
        </w:rPr>
        <w:t>hozzájárult. A tájékoztatóra az előterjesztésekre vonatkozó rendelkezéseket kell alkalmazni.</w:t>
      </w:r>
    </w:p>
    <w:p w14:paraId="04A92BC5" w14:textId="71DA4956" w:rsidR="00D711E4" w:rsidRDefault="00D711E4" w:rsidP="00960953">
      <w:pPr>
        <w:spacing w:after="0" w:line="300" w:lineRule="exact"/>
        <w:jc w:val="both"/>
        <w:rPr>
          <w:rFonts w:ascii="Arial" w:hAnsi="Arial" w:cs="Arial"/>
          <w:sz w:val="20"/>
          <w:szCs w:val="20"/>
        </w:rPr>
      </w:pPr>
    </w:p>
    <w:p w14:paraId="42FEC406" w14:textId="7199A675" w:rsidR="0057339E" w:rsidRDefault="00D304B2" w:rsidP="00D304B2">
      <w:pPr>
        <w:spacing w:after="0" w:line="300" w:lineRule="exact"/>
        <w:ind w:left="709" w:hanging="709"/>
        <w:jc w:val="both"/>
        <w:rPr>
          <w:rFonts w:ascii="Arial" w:hAnsi="Arial" w:cs="Arial"/>
          <w:sz w:val="20"/>
          <w:szCs w:val="20"/>
        </w:rPr>
      </w:pPr>
      <w:r>
        <w:rPr>
          <w:rFonts w:ascii="Arial" w:hAnsi="Arial" w:cs="Arial"/>
          <w:sz w:val="20"/>
          <w:szCs w:val="20"/>
        </w:rPr>
        <w:t>[1</w:t>
      </w:r>
      <w:r w:rsidR="006F132C">
        <w:rPr>
          <w:rFonts w:ascii="Arial" w:hAnsi="Arial" w:cs="Arial"/>
          <w:sz w:val="20"/>
          <w:szCs w:val="20"/>
        </w:rPr>
        <w:t>1</w:t>
      </w:r>
      <w:r>
        <w:rPr>
          <w:rFonts w:ascii="Arial" w:hAnsi="Arial" w:cs="Arial"/>
          <w:sz w:val="20"/>
          <w:szCs w:val="20"/>
        </w:rPr>
        <w:t>.</w:t>
      </w:r>
      <w:r w:rsidR="001F490B">
        <w:rPr>
          <w:rFonts w:ascii="Arial" w:hAnsi="Arial" w:cs="Arial"/>
          <w:sz w:val="20"/>
          <w:szCs w:val="20"/>
        </w:rPr>
        <w:t>2</w:t>
      </w:r>
      <w:r>
        <w:rPr>
          <w:rFonts w:ascii="Arial" w:hAnsi="Arial" w:cs="Arial"/>
          <w:sz w:val="20"/>
          <w:szCs w:val="20"/>
        </w:rPr>
        <w:t>.]</w:t>
      </w:r>
      <w:r w:rsidR="003602F0">
        <w:rPr>
          <w:rFonts w:ascii="Arial" w:hAnsi="Arial" w:cs="Arial"/>
          <w:sz w:val="20"/>
          <w:szCs w:val="20"/>
        </w:rPr>
        <w:tab/>
      </w:r>
      <w:r w:rsidR="00352E88">
        <w:rPr>
          <w:rFonts w:ascii="Arial" w:hAnsi="Arial" w:cs="Arial"/>
          <w:i/>
          <w:sz w:val="20"/>
          <w:szCs w:val="20"/>
          <w:u w:val="single"/>
        </w:rPr>
        <w:t xml:space="preserve">A munkavégzés során alkalmazandó </w:t>
      </w:r>
      <w:r w:rsidR="0057339E" w:rsidRPr="0057339E">
        <w:rPr>
          <w:rFonts w:ascii="Arial" w:hAnsi="Arial" w:cs="Arial"/>
          <w:i/>
          <w:sz w:val="20"/>
          <w:szCs w:val="20"/>
          <w:u w:val="single"/>
        </w:rPr>
        <w:t>szabályok</w:t>
      </w:r>
      <w:r w:rsidR="0057339E">
        <w:rPr>
          <w:rFonts w:ascii="Arial" w:hAnsi="Arial" w:cs="Arial"/>
          <w:sz w:val="20"/>
          <w:szCs w:val="20"/>
        </w:rPr>
        <w:t>:</w:t>
      </w:r>
    </w:p>
    <w:p w14:paraId="42B2E5DC" w14:textId="77777777" w:rsidR="0057339E" w:rsidRPr="0057339E" w:rsidRDefault="00220DDE" w:rsidP="00C761F8">
      <w:pPr>
        <w:pStyle w:val="Listaszerbekezds"/>
        <w:numPr>
          <w:ilvl w:val="0"/>
          <w:numId w:val="37"/>
        </w:numPr>
        <w:spacing w:before="120" w:after="0" w:line="300" w:lineRule="exact"/>
        <w:contextualSpacing w:val="0"/>
        <w:jc w:val="both"/>
        <w:rPr>
          <w:rFonts w:ascii="Arial" w:hAnsi="Arial" w:cs="Arial"/>
          <w:sz w:val="20"/>
          <w:szCs w:val="20"/>
        </w:rPr>
      </w:pPr>
      <w:r>
        <w:rPr>
          <w:rFonts w:ascii="Arial" w:hAnsi="Arial" w:cs="Arial"/>
          <w:sz w:val="20"/>
          <w:szCs w:val="20"/>
        </w:rPr>
        <w:t xml:space="preserve">Az </w:t>
      </w:r>
      <w:r w:rsidR="00BF42AA">
        <w:rPr>
          <w:rFonts w:ascii="Arial" w:hAnsi="Arial" w:cs="Arial"/>
          <w:sz w:val="20"/>
          <w:szCs w:val="20"/>
        </w:rPr>
        <w:t>adatkezelést végző</w:t>
      </w:r>
      <w:r>
        <w:rPr>
          <w:rFonts w:ascii="Arial" w:hAnsi="Arial" w:cs="Arial"/>
          <w:sz w:val="20"/>
          <w:szCs w:val="20"/>
        </w:rPr>
        <w:t xml:space="preserve"> az </w:t>
      </w:r>
      <w:r w:rsidR="0057339E" w:rsidRPr="0057339E">
        <w:rPr>
          <w:rFonts w:ascii="Arial" w:hAnsi="Arial" w:cs="Arial"/>
          <w:sz w:val="20"/>
          <w:szCs w:val="20"/>
        </w:rPr>
        <w:t>irodai helyiség</w:t>
      </w:r>
      <w:r w:rsidR="00BF42AA">
        <w:rPr>
          <w:rFonts w:ascii="Arial" w:hAnsi="Arial" w:cs="Arial"/>
          <w:sz w:val="20"/>
          <w:szCs w:val="20"/>
        </w:rPr>
        <w:t>e</w:t>
      </w:r>
      <w:r w:rsidR="0057339E" w:rsidRPr="0057339E">
        <w:rPr>
          <w:rFonts w:ascii="Arial" w:hAnsi="Arial" w:cs="Arial"/>
          <w:sz w:val="20"/>
          <w:szCs w:val="20"/>
        </w:rPr>
        <w:t>t és az irat és adattárolásra használt berendezéseket munkaidőben fokozott go</w:t>
      </w:r>
      <w:r w:rsidR="00BF42AA">
        <w:rPr>
          <w:rFonts w:ascii="Arial" w:hAnsi="Arial" w:cs="Arial"/>
          <w:sz w:val="20"/>
          <w:szCs w:val="20"/>
        </w:rPr>
        <w:t>ndossággal köteles</w:t>
      </w:r>
      <w:r w:rsidR="0057339E" w:rsidRPr="0057339E">
        <w:rPr>
          <w:rFonts w:ascii="Arial" w:hAnsi="Arial" w:cs="Arial"/>
          <w:sz w:val="20"/>
          <w:szCs w:val="20"/>
        </w:rPr>
        <w:t xml:space="preserve"> őrizni. </w:t>
      </w:r>
      <w:r>
        <w:rPr>
          <w:rFonts w:ascii="Arial" w:hAnsi="Arial" w:cs="Arial"/>
          <w:sz w:val="20"/>
          <w:szCs w:val="20"/>
        </w:rPr>
        <w:t>K</w:t>
      </w:r>
      <w:r w:rsidR="0057339E" w:rsidRPr="0057339E">
        <w:rPr>
          <w:rFonts w:ascii="Arial" w:hAnsi="Arial" w:cs="Arial"/>
          <w:sz w:val="20"/>
          <w:szCs w:val="20"/>
        </w:rPr>
        <w:t>öteles a számítógépét és az ahhoz alkalmazott adathordozókat úgy kezelni, tárolni, hogy a védelmet igénylő adatokat illetéktelen személy ne ismerhesse meg. Köteles továbbá a munkaidő végeztével a számítógép</w:t>
      </w:r>
      <w:r w:rsidR="00BF42AA">
        <w:rPr>
          <w:rFonts w:ascii="Arial" w:hAnsi="Arial" w:cs="Arial"/>
          <w:sz w:val="20"/>
          <w:szCs w:val="20"/>
        </w:rPr>
        <w:t>é</w:t>
      </w:r>
      <w:r w:rsidR="0057339E" w:rsidRPr="0057339E">
        <w:rPr>
          <w:rFonts w:ascii="Arial" w:hAnsi="Arial" w:cs="Arial"/>
          <w:sz w:val="20"/>
          <w:szCs w:val="20"/>
        </w:rPr>
        <w:t>t kikapcsolni,</w:t>
      </w:r>
      <w:r w:rsidR="00BF42AA">
        <w:rPr>
          <w:rFonts w:ascii="Arial" w:hAnsi="Arial" w:cs="Arial"/>
          <w:sz w:val="20"/>
          <w:szCs w:val="20"/>
        </w:rPr>
        <w:t xml:space="preserve"> vagy zárolni,</w:t>
      </w:r>
      <w:r w:rsidR="0057339E" w:rsidRPr="0057339E">
        <w:rPr>
          <w:rFonts w:ascii="Arial" w:hAnsi="Arial" w:cs="Arial"/>
          <w:sz w:val="20"/>
          <w:szCs w:val="20"/>
        </w:rPr>
        <w:t xml:space="preserve"> az irodahelyiség ajtaját bezárni és a helyiség kulcsát az őrzés helyén leadni.</w:t>
      </w:r>
    </w:p>
    <w:p w14:paraId="6428EDEE" w14:textId="47E7DAA8" w:rsidR="0057339E" w:rsidRPr="0057339E" w:rsidRDefault="00BF42AA" w:rsidP="00C761F8">
      <w:pPr>
        <w:pStyle w:val="Listaszerbekezds"/>
        <w:numPr>
          <w:ilvl w:val="0"/>
          <w:numId w:val="37"/>
        </w:numPr>
        <w:spacing w:before="120" w:after="0" w:line="300" w:lineRule="exact"/>
        <w:contextualSpacing w:val="0"/>
        <w:jc w:val="both"/>
        <w:rPr>
          <w:rFonts w:ascii="Arial" w:hAnsi="Arial" w:cs="Arial"/>
          <w:sz w:val="20"/>
          <w:szCs w:val="20"/>
        </w:rPr>
      </w:pPr>
      <w:r>
        <w:rPr>
          <w:rFonts w:ascii="Arial" w:hAnsi="Arial" w:cs="Arial"/>
          <w:sz w:val="20"/>
          <w:szCs w:val="20"/>
        </w:rPr>
        <w:t>Az adatkezelést végző</w:t>
      </w:r>
      <w:r w:rsidR="0057339E" w:rsidRPr="0057339E">
        <w:rPr>
          <w:rFonts w:ascii="Arial" w:hAnsi="Arial" w:cs="Arial"/>
          <w:sz w:val="20"/>
          <w:szCs w:val="20"/>
        </w:rPr>
        <w:t xml:space="preserve"> a nála lévő iratokat köteles munkaidőn túl – és amelyeket lehetséges munkaidőben is – elzárt helyen tartani. Munkaidőben iratok csak a munkavégzés céljából és a munkavégzéshez szükséges időtartamban lehetnek </w:t>
      </w:r>
      <w:r>
        <w:rPr>
          <w:rFonts w:ascii="Arial" w:hAnsi="Arial" w:cs="Arial"/>
          <w:sz w:val="20"/>
          <w:szCs w:val="20"/>
        </w:rPr>
        <w:t>a</w:t>
      </w:r>
      <w:r w:rsidRPr="00BF42AA">
        <w:rPr>
          <w:rFonts w:ascii="Arial" w:hAnsi="Arial" w:cs="Arial"/>
          <w:sz w:val="20"/>
          <w:szCs w:val="20"/>
        </w:rPr>
        <w:t>z adatkezelést végző</w:t>
      </w:r>
      <w:r>
        <w:rPr>
          <w:rFonts w:ascii="Arial" w:hAnsi="Arial" w:cs="Arial"/>
          <w:sz w:val="20"/>
          <w:szCs w:val="20"/>
        </w:rPr>
        <w:t>nél.</w:t>
      </w:r>
    </w:p>
    <w:p w14:paraId="113CA878" w14:textId="77777777" w:rsidR="0057339E" w:rsidRPr="0057339E" w:rsidRDefault="0057339E" w:rsidP="00C761F8">
      <w:pPr>
        <w:pStyle w:val="Listaszerbekezds"/>
        <w:numPr>
          <w:ilvl w:val="0"/>
          <w:numId w:val="37"/>
        </w:numPr>
        <w:spacing w:before="120" w:after="0" w:line="300" w:lineRule="exact"/>
        <w:contextualSpacing w:val="0"/>
        <w:jc w:val="both"/>
        <w:rPr>
          <w:rFonts w:ascii="Arial" w:hAnsi="Arial" w:cs="Arial"/>
          <w:sz w:val="20"/>
          <w:szCs w:val="20"/>
        </w:rPr>
      </w:pPr>
      <w:r w:rsidRPr="0057339E">
        <w:rPr>
          <w:rFonts w:ascii="Arial" w:hAnsi="Arial" w:cs="Arial"/>
          <w:sz w:val="20"/>
          <w:szCs w:val="20"/>
        </w:rPr>
        <w:t>Személyes adatokat is tartalmazó iratot vagy más adathordozót az adatkezelő helyiségéből kivinni – munkaköri feladat ellátásának kivételével – csak indokolt esetben, a felettes</w:t>
      </w:r>
      <w:r w:rsidR="00B7727F">
        <w:rPr>
          <w:rFonts w:ascii="Arial" w:hAnsi="Arial" w:cs="Arial"/>
          <w:sz w:val="20"/>
          <w:szCs w:val="20"/>
        </w:rPr>
        <w:t xml:space="preserve"> vezető egyetértésével lehet. Az adatkezelést végző</w:t>
      </w:r>
      <w:r w:rsidR="00B7727F" w:rsidRPr="0057339E">
        <w:rPr>
          <w:rFonts w:ascii="Arial" w:hAnsi="Arial" w:cs="Arial"/>
          <w:sz w:val="20"/>
          <w:szCs w:val="20"/>
        </w:rPr>
        <w:t xml:space="preserve"> </w:t>
      </w:r>
      <w:r w:rsidRPr="0057339E">
        <w:rPr>
          <w:rFonts w:ascii="Arial" w:hAnsi="Arial" w:cs="Arial"/>
          <w:sz w:val="20"/>
          <w:szCs w:val="20"/>
        </w:rPr>
        <w:t>ez esetben is köteles gondoskodni arról, hogy az irat ne vesszen el, ne rongálódjon vagy semmisüljön meg és tartalma illetéktelen személy tudomására ne jusson.</w:t>
      </w:r>
    </w:p>
    <w:p w14:paraId="5F17B160" w14:textId="3C876B26" w:rsidR="0057339E" w:rsidRPr="0057339E" w:rsidRDefault="0057339E" w:rsidP="00C761F8">
      <w:pPr>
        <w:pStyle w:val="Listaszerbekezds"/>
        <w:numPr>
          <w:ilvl w:val="0"/>
          <w:numId w:val="37"/>
        </w:numPr>
        <w:spacing w:before="120" w:after="0" w:line="300" w:lineRule="exact"/>
        <w:contextualSpacing w:val="0"/>
        <w:jc w:val="both"/>
        <w:rPr>
          <w:rFonts w:ascii="Arial" w:hAnsi="Arial" w:cs="Arial"/>
          <w:sz w:val="20"/>
          <w:szCs w:val="20"/>
        </w:rPr>
      </w:pPr>
      <w:r w:rsidRPr="0057339E">
        <w:rPr>
          <w:rFonts w:ascii="Arial" w:hAnsi="Arial" w:cs="Arial"/>
          <w:sz w:val="20"/>
          <w:szCs w:val="20"/>
        </w:rPr>
        <w:t>A közgyűlési, bizottsági és önkormányzati jegyzőkönyvek közül a zárt ülések jegyzőkönyveit fokozott gondossággal kell kezelni. A zárt ülések jegyzőkönyveit külön kell lefűzni vagy beköttetni, zárható szekrényben tárolni.</w:t>
      </w:r>
    </w:p>
    <w:p w14:paraId="4190227D" w14:textId="77777777" w:rsidR="006F132C" w:rsidRPr="0057339E" w:rsidRDefault="006F132C" w:rsidP="006F132C">
      <w:pPr>
        <w:pStyle w:val="Listaszerbekezds"/>
        <w:numPr>
          <w:ilvl w:val="0"/>
          <w:numId w:val="37"/>
        </w:numPr>
        <w:spacing w:before="120" w:after="0" w:line="300" w:lineRule="exact"/>
        <w:contextualSpacing w:val="0"/>
        <w:jc w:val="both"/>
        <w:rPr>
          <w:rFonts w:ascii="Arial" w:hAnsi="Arial" w:cs="Arial"/>
          <w:sz w:val="20"/>
          <w:szCs w:val="20"/>
        </w:rPr>
      </w:pPr>
      <w:r w:rsidRPr="0057339E">
        <w:rPr>
          <w:rFonts w:ascii="Arial" w:hAnsi="Arial" w:cs="Arial"/>
          <w:sz w:val="20"/>
          <w:szCs w:val="20"/>
        </w:rPr>
        <w:t>Ügyfélfogadáshoz az ügyintéző részére a lehetőség szerint külön helyiséget kell biztosítani.</w:t>
      </w:r>
    </w:p>
    <w:p w14:paraId="6AEA5E04" w14:textId="77777777" w:rsidR="006F132C" w:rsidRPr="0057339E" w:rsidRDefault="006F132C" w:rsidP="006F132C">
      <w:pPr>
        <w:pStyle w:val="Listaszerbekezds"/>
        <w:numPr>
          <w:ilvl w:val="0"/>
          <w:numId w:val="37"/>
        </w:numPr>
        <w:spacing w:before="120" w:after="0" w:line="300" w:lineRule="exact"/>
        <w:contextualSpacing w:val="0"/>
        <w:jc w:val="both"/>
        <w:rPr>
          <w:rFonts w:ascii="Arial" w:hAnsi="Arial" w:cs="Arial"/>
          <w:sz w:val="20"/>
          <w:szCs w:val="20"/>
        </w:rPr>
      </w:pPr>
      <w:r w:rsidRPr="0002189F">
        <w:rPr>
          <w:rFonts w:ascii="Arial" w:hAnsi="Arial" w:cs="Arial"/>
          <w:sz w:val="20"/>
          <w:szCs w:val="20"/>
        </w:rPr>
        <w:t xml:space="preserve">Az adatkezelést végző </w:t>
      </w:r>
      <w:r w:rsidRPr="0057339E">
        <w:rPr>
          <w:rFonts w:ascii="Arial" w:hAnsi="Arial" w:cs="Arial"/>
          <w:sz w:val="20"/>
          <w:szCs w:val="20"/>
        </w:rPr>
        <w:t>a munkavégzés, illetve a feladatellátás során keletkezett személyes adatot is tartalmazó elektronikus dokumentumokat csak a munkavégzés céljára szolgáló számítá</w:t>
      </w:r>
      <w:r>
        <w:rPr>
          <w:rFonts w:ascii="Arial" w:hAnsi="Arial" w:cs="Arial"/>
          <w:sz w:val="20"/>
          <w:szCs w:val="20"/>
        </w:rPr>
        <w:t>stechnikai eszközökön nyithatja</w:t>
      </w:r>
      <w:r w:rsidRPr="0057339E">
        <w:rPr>
          <w:rFonts w:ascii="Arial" w:hAnsi="Arial" w:cs="Arial"/>
          <w:sz w:val="20"/>
          <w:szCs w:val="20"/>
        </w:rPr>
        <w:t xml:space="preserve"> meg.</w:t>
      </w:r>
    </w:p>
    <w:p w14:paraId="7A9EB834" w14:textId="77777777" w:rsidR="006F132C" w:rsidRPr="006F132C" w:rsidRDefault="006F132C" w:rsidP="006F132C">
      <w:pPr>
        <w:spacing w:after="0" w:line="300" w:lineRule="exact"/>
        <w:ind w:left="709"/>
        <w:jc w:val="both"/>
        <w:rPr>
          <w:rFonts w:ascii="Arial" w:hAnsi="Arial" w:cs="Arial"/>
          <w:sz w:val="20"/>
          <w:szCs w:val="20"/>
        </w:rPr>
      </w:pPr>
    </w:p>
    <w:p w14:paraId="2AFC890B" w14:textId="5187E180" w:rsidR="0057339E" w:rsidRPr="0057339E" w:rsidRDefault="00B7727F" w:rsidP="006F132C">
      <w:pPr>
        <w:pStyle w:val="Listaszerbekezds"/>
        <w:numPr>
          <w:ilvl w:val="0"/>
          <w:numId w:val="37"/>
        </w:numPr>
        <w:spacing w:after="0" w:line="300" w:lineRule="exact"/>
        <w:ind w:left="1066" w:hanging="357"/>
        <w:contextualSpacing w:val="0"/>
        <w:jc w:val="both"/>
        <w:rPr>
          <w:rFonts w:ascii="Arial" w:hAnsi="Arial" w:cs="Arial"/>
          <w:sz w:val="20"/>
          <w:szCs w:val="20"/>
        </w:rPr>
      </w:pPr>
      <w:r w:rsidRPr="00B7727F">
        <w:rPr>
          <w:rFonts w:ascii="Arial" w:hAnsi="Arial" w:cs="Arial"/>
          <w:sz w:val="20"/>
          <w:szCs w:val="20"/>
        </w:rPr>
        <w:t>Az adatkezelést végző</w:t>
      </w:r>
      <w:r>
        <w:rPr>
          <w:rFonts w:ascii="Arial" w:hAnsi="Arial" w:cs="Arial"/>
          <w:sz w:val="20"/>
          <w:szCs w:val="20"/>
        </w:rPr>
        <w:t>nél</w:t>
      </w:r>
      <w:r w:rsidRPr="00B7727F">
        <w:rPr>
          <w:rFonts w:ascii="Arial" w:hAnsi="Arial" w:cs="Arial"/>
          <w:sz w:val="20"/>
          <w:szCs w:val="20"/>
        </w:rPr>
        <w:t xml:space="preserve"> </w:t>
      </w:r>
      <w:r w:rsidR="0057339E" w:rsidRPr="0057339E">
        <w:rPr>
          <w:rFonts w:ascii="Arial" w:hAnsi="Arial" w:cs="Arial"/>
          <w:sz w:val="20"/>
          <w:szCs w:val="20"/>
        </w:rPr>
        <w:t>vagy irattárban lévő iratba az ügyintéző személyen kívül más csak akkor tekinthet be, ha ezt jogszabály lehetővé teszi. A betekintési jog gyakorlása közben úgy kell eljárni, hogy ezáltal mások személyes adatainak védelméhez fűződő jogai, és személyiségi jogai ne sérülhessenek. Jelen pont rendelkezéseit kell alkalmazni a másolat és a kivonat készítésekor is.</w:t>
      </w:r>
    </w:p>
    <w:p w14:paraId="70D91259" w14:textId="77777777" w:rsidR="0057339E" w:rsidRPr="0057339E" w:rsidRDefault="0057339E" w:rsidP="00C761F8">
      <w:pPr>
        <w:pStyle w:val="Listaszerbekezds"/>
        <w:numPr>
          <w:ilvl w:val="0"/>
          <w:numId w:val="37"/>
        </w:numPr>
        <w:spacing w:before="120" w:after="0" w:line="300" w:lineRule="exact"/>
        <w:contextualSpacing w:val="0"/>
        <w:jc w:val="both"/>
        <w:rPr>
          <w:rFonts w:ascii="Arial" w:hAnsi="Arial" w:cs="Arial"/>
          <w:sz w:val="20"/>
          <w:szCs w:val="20"/>
        </w:rPr>
      </w:pPr>
      <w:r w:rsidRPr="0057339E">
        <w:rPr>
          <w:rFonts w:ascii="Arial" w:hAnsi="Arial" w:cs="Arial"/>
          <w:sz w:val="20"/>
          <w:szCs w:val="20"/>
        </w:rPr>
        <w:t xml:space="preserve">A munkavégzésre, illetve feladatellátásra használt eszközt, amelyen az </w:t>
      </w:r>
      <w:r w:rsidR="0002189F">
        <w:rPr>
          <w:rFonts w:ascii="Arial" w:hAnsi="Arial" w:cs="Arial"/>
          <w:sz w:val="20"/>
          <w:szCs w:val="20"/>
        </w:rPr>
        <w:t>A</w:t>
      </w:r>
      <w:r w:rsidRPr="0057339E">
        <w:rPr>
          <w:rFonts w:ascii="Arial" w:hAnsi="Arial" w:cs="Arial"/>
          <w:sz w:val="20"/>
          <w:szCs w:val="20"/>
        </w:rPr>
        <w:t xml:space="preserve">datkezelő által kezelt vagy feldolgozott személyes adat is megtalálható, minden esetben jelszóval kell védeni. </w:t>
      </w:r>
      <w:r w:rsidR="0002189F" w:rsidRPr="0002189F">
        <w:rPr>
          <w:rFonts w:ascii="Arial" w:hAnsi="Arial" w:cs="Arial"/>
          <w:sz w:val="20"/>
          <w:szCs w:val="20"/>
        </w:rPr>
        <w:t xml:space="preserve">Az adatkezelést végző </w:t>
      </w:r>
      <w:r w:rsidRPr="0057339E">
        <w:rPr>
          <w:rFonts w:ascii="Arial" w:hAnsi="Arial" w:cs="Arial"/>
          <w:sz w:val="20"/>
          <w:szCs w:val="20"/>
        </w:rPr>
        <w:t xml:space="preserve">köteles az </w:t>
      </w:r>
      <w:r w:rsidR="0002189F">
        <w:rPr>
          <w:rFonts w:ascii="Arial" w:hAnsi="Arial" w:cs="Arial"/>
          <w:sz w:val="20"/>
          <w:szCs w:val="20"/>
        </w:rPr>
        <w:t>A</w:t>
      </w:r>
      <w:r w:rsidRPr="0057339E">
        <w:rPr>
          <w:rFonts w:ascii="Arial" w:hAnsi="Arial" w:cs="Arial"/>
          <w:sz w:val="20"/>
          <w:szCs w:val="20"/>
        </w:rPr>
        <w:t xml:space="preserve">datkezelő által biztosított készüléken </w:t>
      </w:r>
      <w:proofErr w:type="spellStart"/>
      <w:r w:rsidRPr="0057339E">
        <w:rPr>
          <w:rFonts w:ascii="Arial" w:hAnsi="Arial" w:cs="Arial"/>
          <w:sz w:val="20"/>
          <w:szCs w:val="20"/>
        </w:rPr>
        <w:t>képernyőzárat</w:t>
      </w:r>
      <w:proofErr w:type="spellEnd"/>
      <w:r w:rsidRPr="0057339E">
        <w:rPr>
          <w:rFonts w:ascii="Arial" w:hAnsi="Arial" w:cs="Arial"/>
          <w:sz w:val="20"/>
          <w:szCs w:val="20"/>
        </w:rPr>
        <w:t xml:space="preserve"> létrehozni, továbbá a készüléket folyamatosan jelszavas védelemmel ellátva használni. A hozzáférési kódokat az alkalmazottak bizalmasan kötelesek kezelni. </w:t>
      </w:r>
      <w:r w:rsidR="009D55FA" w:rsidRPr="009D55FA">
        <w:rPr>
          <w:rFonts w:ascii="Arial" w:hAnsi="Arial" w:cs="Arial"/>
          <w:sz w:val="20"/>
          <w:szCs w:val="20"/>
        </w:rPr>
        <w:t xml:space="preserve">Az adatkezelést végző </w:t>
      </w:r>
      <w:r w:rsidRPr="0057339E">
        <w:rPr>
          <w:rFonts w:ascii="Arial" w:hAnsi="Arial" w:cs="Arial"/>
          <w:sz w:val="20"/>
          <w:szCs w:val="20"/>
        </w:rPr>
        <w:t xml:space="preserve">köteles a kódot az eszköz visszaadásának napján az </w:t>
      </w:r>
      <w:r w:rsidR="009D55FA">
        <w:rPr>
          <w:rFonts w:ascii="Arial" w:hAnsi="Arial" w:cs="Arial"/>
          <w:sz w:val="20"/>
          <w:szCs w:val="20"/>
        </w:rPr>
        <w:t>A</w:t>
      </w:r>
      <w:r w:rsidRPr="0057339E">
        <w:rPr>
          <w:rFonts w:ascii="Arial" w:hAnsi="Arial" w:cs="Arial"/>
          <w:sz w:val="20"/>
          <w:szCs w:val="20"/>
        </w:rPr>
        <w:t>datkezelő számára megadni vagy az eszközt kóddal nem védett állapotban visszaadni.</w:t>
      </w:r>
    </w:p>
    <w:p w14:paraId="52A1CBDA" w14:textId="77777777" w:rsidR="0057339E" w:rsidRDefault="0057339E" w:rsidP="00C761F8">
      <w:pPr>
        <w:pStyle w:val="Listaszerbekezds"/>
        <w:numPr>
          <w:ilvl w:val="0"/>
          <w:numId w:val="37"/>
        </w:numPr>
        <w:spacing w:before="120" w:after="0" w:line="300" w:lineRule="exact"/>
        <w:contextualSpacing w:val="0"/>
        <w:jc w:val="both"/>
        <w:rPr>
          <w:rFonts w:ascii="Arial" w:hAnsi="Arial" w:cs="Arial"/>
          <w:sz w:val="20"/>
          <w:szCs w:val="20"/>
        </w:rPr>
      </w:pPr>
      <w:r w:rsidRPr="0057339E">
        <w:rPr>
          <w:rFonts w:ascii="Arial" w:hAnsi="Arial" w:cs="Arial"/>
          <w:sz w:val="20"/>
          <w:szCs w:val="20"/>
        </w:rPr>
        <w:t xml:space="preserve">A munkavégzés vagy feladatellátás céljára átadott eszközöket kizárólag </w:t>
      </w:r>
      <w:r w:rsidR="009D55FA">
        <w:rPr>
          <w:rFonts w:ascii="Arial" w:hAnsi="Arial" w:cs="Arial"/>
          <w:sz w:val="20"/>
          <w:szCs w:val="20"/>
        </w:rPr>
        <w:t>a</w:t>
      </w:r>
      <w:r w:rsidR="009D55FA" w:rsidRPr="009D55FA">
        <w:rPr>
          <w:rFonts w:ascii="Arial" w:hAnsi="Arial" w:cs="Arial"/>
          <w:sz w:val="20"/>
          <w:szCs w:val="20"/>
        </w:rPr>
        <w:t>z adatkezelés</w:t>
      </w:r>
      <w:r w:rsidR="009D55FA">
        <w:rPr>
          <w:rFonts w:ascii="Arial" w:hAnsi="Arial" w:cs="Arial"/>
          <w:sz w:val="20"/>
          <w:szCs w:val="20"/>
        </w:rPr>
        <w:t>re jogosultak</w:t>
      </w:r>
      <w:r w:rsidR="009D55FA" w:rsidRPr="009D55FA">
        <w:rPr>
          <w:rFonts w:ascii="Arial" w:hAnsi="Arial" w:cs="Arial"/>
          <w:sz w:val="20"/>
          <w:szCs w:val="20"/>
        </w:rPr>
        <w:t xml:space="preserve"> </w:t>
      </w:r>
      <w:r w:rsidRPr="0057339E">
        <w:rPr>
          <w:rFonts w:ascii="Arial" w:hAnsi="Arial" w:cs="Arial"/>
          <w:sz w:val="20"/>
          <w:szCs w:val="20"/>
        </w:rPr>
        <w:t>használhatják, hozzátartozóik vagy más személy számára a használat tilos.</w:t>
      </w:r>
    </w:p>
    <w:p w14:paraId="161058EC" w14:textId="77777777" w:rsidR="001163D9" w:rsidRPr="0057339E" w:rsidRDefault="001163D9" w:rsidP="00C761F8">
      <w:pPr>
        <w:pStyle w:val="Listaszerbekezds"/>
        <w:numPr>
          <w:ilvl w:val="0"/>
          <w:numId w:val="37"/>
        </w:numPr>
        <w:spacing w:before="120" w:after="0" w:line="300" w:lineRule="exact"/>
        <w:ind w:left="1066" w:hanging="357"/>
        <w:contextualSpacing w:val="0"/>
        <w:jc w:val="both"/>
        <w:rPr>
          <w:rFonts w:ascii="Arial" w:hAnsi="Arial" w:cs="Arial"/>
          <w:sz w:val="20"/>
          <w:szCs w:val="20"/>
        </w:rPr>
      </w:pPr>
      <w:r w:rsidRPr="0057339E">
        <w:rPr>
          <w:rFonts w:ascii="Arial" w:hAnsi="Arial" w:cs="Arial"/>
          <w:sz w:val="20"/>
          <w:szCs w:val="20"/>
        </w:rPr>
        <w:t>Ha a papír alapú, személyes adatokat tartalmazó munkadokumentumok használata szükségtelenné válik, olyan módon kell megsemmisíteni, hogy a megsemmisítést követően ne lehessen tartalmát reprodukálni.</w:t>
      </w:r>
    </w:p>
    <w:p w14:paraId="24165D36" w14:textId="47374DC2" w:rsidR="0057339E" w:rsidRPr="0057339E" w:rsidRDefault="0057339E" w:rsidP="006F132C">
      <w:pPr>
        <w:pStyle w:val="Listaszerbekezds"/>
        <w:numPr>
          <w:ilvl w:val="0"/>
          <w:numId w:val="37"/>
        </w:numPr>
        <w:spacing w:before="120" w:after="0" w:line="300" w:lineRule="exact"/>
        <w:ind w:left="1066" w:hanging="357"/>
        <w:contextualSpacing w:val="0"/>
        <w:jc w:val="both"/>
        <w:rPr>
          <w:rFonts w:ascii="Arial" w:hAnsi="Arial" w:cs="Arial"/>
          <w:sz w:val="20"/>
          <w:szCs w:val="20"/>
        </w:rPr>
      </w:pPr>
      <w:r w:rsidRPr="0057339E">
        <w:rPr>
          <w:rFonts w:ascii="Arial" w:hAnsi="Arial" w:cs="Arial"/>
          <w:sz w:val="20"/>
          <w:szCs w:val="20"/>
        </w:rPr>
        <w:t>A papír alapú, személyes adatot tartalmazó dokumentumokat munkavégzésen kívül olyan módon kell tárolni, hogy azokat csak az erre a feladatra feljogosított megbízott érhesse el.</w:t>
      </w:r>
    </w:p>
    <w:p w14:paraId="4357DBE8" w14:textId="77777777" w:rsidR="0057339E" w:rsidRPr="0057339E" w:rsidRDefault="0057339E" w:rsidP="00C761F8">
      <w:pPr>
        <w:pStyle w:val="Listaszerbekezds"/>
        <w:numPr>
          <w:ilvl w:val="0"/>
          <w:numId w:val="37"/>
        </w:numPr>
        <w:spacing w:before="120" w:after="0" w:line="300" w:lineRule="exact"/>
        <w:contextualSpacing w:val="0"/>
        <w:jc w:val="both"/>
        <w:rPr>
          <w:rFonts w:ascii="Arial" w:hAnsi="Arial" w:cs="Arial"/>
          <w:sz w:val="20"/>
          <w:szCs w:val="20"/>
        </w:rPr>
      </w:pPr>
      <w:r w:rsidRPr="0057339E">
        <w:rPr>
          <w:rFonts w:ascii="Arial" w:hAnsi="Arial" w:cs="Arial"/>
          <w:sz w:val="20"/>
          <w:szCs w:val="20"/>
        </w:rPr>
        <w:t xml:space="preserve">Tilos magánhasználatú eszközön az </w:t>
      </w:r>
      <w:r w:rsidR="00D72B40">
        <w:rPr>
          <w:rFonts w:ascii="Arial" w:hAnsi="Arial" w:cs="Arial"/>
          <w:sz w:val="20"/>
          <w:szCs w:val="20"/>
        </w:rPr>
        <w:t>A</w:t>
      </w:r>
      <w:r w:rsidRPr="0057339E">
        <w:rPr>
          <w:rFonts w:ascii="Arial" w:hAnsi="Arial" w:cs="Arial"/>
          <w:sz w:val="20"/>
          <w:szCs w:val="20"/>
        </w:rPr>
        <w:t>datkezelő kezelésében vagy feldolgozásában lévő személyes adatot tárolni, kivéve, ha a tárolás a munkavégzéshez elengedhetetlenül szükséges és a tárolást a munkavégzést követően megszüntetik.</w:t>
      </w:r>
    </w:p>
    <w:p w14:paraId="1C9C2508" w14:textId="1688DF56" w:rsidR="0057339E" w:rsidRPr="0057339E" w:rsidRDefault="00D72B40" w:rsidP="00C761F8">
      <w:pPr>
        <w:pStyle w:val="Listaszerbekezds"/>
        <w:numPr>
          <w:ilvl w:val="0"/>
          <w:numId w:val="37"/>
        </w:numPr>
        <w:spacing w:before="120" w:after="0" w:line="300" w:lineRule="exact"/>
        <w:contextualSpacing w:val="0"/>
        <w:jc w:val="both"/>
        <w:rPr>
          <w:rFonts w:ascii="Arial" w:hAnsi="Arial" w:cs="Arial"/>
          <w:sz w:val="20"/>
          <w:szCs w:val="20"/>
        </w:rPr>
      </w:pPr>
      <w:r w:rsidRPr="00D72B40">
        <w:rPr>
          <w:rFonts w:ascii="Arial" w:hAnsi="Arial" w:cs="Arial"/>
          <w:sz w:val="20"/>
          <w:szCs w:val="20"/>
        </w:rPr>
        <w:t xml:space="preserve">Az adatkezelést végző </w:t>
      </w:r>
      <w:r>
        <w:rPr>
          <w:rFonts w:ascii="Arial" w:hAnsi="Arial" w:cs="Arial"/>
          <w:sz w:val="20"/>
          <w:szCs w:val="20"/>
        </w:rPr>
        <w:t xml:space="preserve">a </w:t>
      </w:r>
      <w:r w:rsidR="0057339E" w:rsidRPr="0057339E">
        <w:rPr>
          <w:rFonts w:ascii="Arial" w:hAnsi="Arial" w:cs="Arial"/>
          <w:sz w:val="20"/>
          <w:szCs w:val="20"/>
        </w:rPr>
        <w:t>feladatellátásra szolgáló jogviszonya megszűnése esetén minden személyes adatot is tartalmazó papír alapú és elektronikus iratot, adatot köteles a foglalkoztatásának</w:t>
      </w:r>
      <w:r>
        <w:rPr>
          <w:rFonts w:ascii="Arial" w:hAnsi="Arial" w:cs="Arial"/>
          <w:sz w:val="20"/>
          <w:szCs w:val="20"/>
        </w:rPr>
        <w:t>, jogviszonyának</w:t>
      </w:r>
      <w:r w:rsidR="0057339E" w:rsidRPr="0057339E">
        <w:rPr>
          <w:rFonts w:ascii="Arial" w:hAnsi="Arial" w:cs="Arial"/>
          <w:sz w:val="20"/>
          <w:szCs w:val="20"/>
        </w:rPr>
        <w:t xml:space="preserve"> utolsó napját megelőzően az </w:t>
      </w:r>
      <w:r>
        <w:rPr>
          <w:rFonts w:ascii="Arial" w:hAnsi="Arial" w:cs="Arial"/>
          <w:sz w:val="20"/>
          <w:szCs w:val="20"/>
        </w:rPr>
        <w:t>A</w:t>
      </w:r>
      <w:r w:rsidR="0057339E" w:rsidRPr="0057339E">
        <w:rPr>
          <w:rFonts w:ascii="Arial" w:hAnsi="Arial" w:cs="Arial"/>
          <w:sz w:val="20"/>
          <w:szCs w:val="20"/>
        </w:rPr>
        <w:t xml:space="preserve">datkezelő részére </w:t>
      </w:r>
      <w:r w:rsidR="007C568C" w:rsidRPr="0057339E">
        <w:rPr>
          <w:rFonts w:ascii="Arial" w:hAnsi="Arial" w:cs="Arial"/>
          <w:sz w:val="20"/>
          <w:szCs w:val="20"/>
        </w:rPr>
        <w:t xml:space="preserve">átadás-átvételi </w:t>
      </w:r>
      <w:r w:rsidR="007C568C">
        <w:rPr>
          <w:rFonts w:ascii="Arial" w:hAnsi="Arial" w:cs="Arial"/>
          <w:sz w:val="20"/>
          <w:szCs w:val="20"/>
        </w:rPr>
        <w:t xml:space="preserve">jegyzőkönyv készítése mellett </w:t>
      </w:r>
      <w:r w:rsidR="0057339E" w:rsidRPr="0057339E">
        <w:rPr>
          <w:rFonts w:ascii="Arial" w:hAnsi="Arial" w:cs="Arial"/>
          <w:sz w:val="20"/>
          <w:szCs w:val="20"/>
        </w:rPr>
        <w:t>visszaszolgáltatni.</w:t>
      </w:r>
    </w:p>
    <w:p w14:paraId="197549F2" w14:textId="77777777" w:rsidR="000F32F6" w:rsidRDefault="0057339E" w:rsidP="00C761F8">
      <w:pPr>
        <w:pStyle w:val="Listaszerbekezds"/>
        <w:numPr>
          <w:ilvl w:val="0"/>
          <w:numId w:val="37"/>
        </w:numPr>
        <w:spacing w:before="120" w:after="0" w:line="300" w:lineRule="exact"/>
        <w:contextualSpacing w:val="0"/>
        <w:jc w:val="both"/>
        <w:rPr>
          <w:rFonts w:ascii="Arial" w:hAnsi="Arial" w:cs="Arial"/>
          <w:sz w:val="20"/>
          <w:szCs w:val="20"/>
        </w:rPr>
      </w:pPr>
      <w:r w:rsidRPr="0057339E">
        <w:rPr>
          <w:rFonts w:ascii="Arial" w:hAnsi="Arial" w:cs="Arial"/>
          <w:sz w:val="20"/>
          <w:szCs w:val="20"/>
        </w:rPr>
        <w:t xml:space="preserve">Minden </w:t>
      </w:r>
      <w:r w:rsidR="00C75F69" w:rsidRPr="00C75F69">
        <w:rPr>
          <w:rFonts w:ascii="Arial" w:hAnsi="Arial" w:cs="Arial"/>
          <w:sz w:val="20"/>
          <w:szCs w:val="20"/>
        </w:rPr>
        <w:t>adatkezelést végző</w:t>
      </w:r>
      <w:r w:rsidRPr="0057339E">
        <w:rPr>
          <w:rFonts w:ascii="Arial" w:hAnsi="Arial" w:cs="Arial"/>
          <w:sz w:val="20"/>
          <w:szCs w:val="20"/>
        </w:rPr>
        <w:t xml:space="preserve"> köteles az általa használt munkaterületet olyan módon használni, hogy azon az </w:t>
      </w:r>
      <w:r w:rsidR="00C75F69">
        <w:rPr>
          <w:rFonts w:ascii="Arial" w:hAnsi="Arial" w:cs="Arial"/>
          <w:sz w:val="20"/>
          <w:szCs w:val="20"/>
        </w:rPr>
        <w:t>A</w:t>
      </w:r>
      <w:r w:rsidRPr="0057339E">
        <w:rPr>
          <w:rFonts w:ascii="Arial" w:hAnsi="Arial" w:cs="Arial"/>
          <w:sz w:val="20"/>
          <w:szCs w:val="20"/>
        </w:rPr>
        <w:t>datkezelő kezelésében vagy feldolgozásában lévő, személyes adatot is tartalmazó dokumentumok lehetőség szerint szabadon ne legyenek hozzáférhetőek. Ilyen intézkedésnek minősül különösen: a számítástechnikai eszközök jelszavas védelme, az irodahelyiség zárása, az iratok elhelyezése zárt és védett tárolóba.</w:t>
      </w:r>
    </w:p>
    <w:p w14:paraId="2D455DE7" w14:textId="4D5C850C" w:rsidR="0057339E" w:rsidRPr="0057339E" w:rsidRDefault="00C75F69" w:rsidP="00C761F8">
      <w:pPr>
        <w:pStyle w:val="Listaszerbekezds"/>
        <w:numPr>
          <w:ilvl w:val="0"/>
          <w:numId w:val="37"/>
        </w:numPr>
        <w:spacing w:before="120" w:after="0" w:line="300" w:lineRule="exact"/>
        <w:contextualSpacing w:val="0"/>
        <w:jc w:val="both"/>
        <w:rPr>
          <w:rFonts w:ascii="Arial" w:hAnsi="Arial" w:cs="Arial"/>
          <w:sz w:val="20"/>
          <w:szCs w:val="20"/>
        </w:rPr>
      </w:pPr>
      <w:r>
        <w:rPr>
          <w:rFonts w:ascii="Arial" w:hAnsi="Arial" w:cs="Arial"/>
          <w:sz w:val="20"/>
          <w:szCs w:val="20"/>
        </w:rPr>
        <w:t>M</w:t>
      </w:r>
      <w:r w:rsidR="0057339E" w:rsidRPr="0057339E">
        <w:rPr>
          <w:rFonts w:ascii="Arial" w:hAnsi="Arial" w:cs="Arial"/>
          <w:sz w:val="20"/>
          <w:szCs w:val="20"/>
        </w:rPr>
        <w:t xml:space="preserve">inden </w:t>
      </w:r>
      <w:r w:rsidRPr="00C75F69">
        <w:rPr>
          <w:rFonts w:ascii="Arial" w:hAnsi="Arial" w:cs="Arial"/>
          <w:sz w:val="20"/>
          <w:szCs w:val="20"/>
        </w:rPr>
        <w:t>adatkezelést végző</w:t>
      </w:r>
      <w:r w:rsidR="0057339E" w:rsidRPr="0057339E">
        <w:rPr>
          <w:rFonts w:ascii="Arial" w:hAnsi="Arial" w:cs="Arial"/>
          <w:sz w:val="20"/>
          <w:szCs w:val="20"/>
        </w:rPr>
        <w:t xml:space="preserve"> köteles biztosítani és a megfelelő intézkedéseket megtenni annak érdekében, hogy az </w:t>
      </w:r>
      <w:r>
        <w:rPr>
          <w:rFonts w:ascii="Arial" w:hAnsi="Arial" w:cs="Arial"/>
          <w:sz w:val="20"/>
          <w:szCs w:val="20"/>
        </w:rPr>
        <w:t>A</w:t>
      </w:r>
      <w:r w:rsidR="0057339E" w:rsidRPr="0057339E">
        <w:rPr>
          <w:rFonts w:ascii="Arial" w:hAnsi="Arial" w:cs="Arial"/>
          <w:sz w:val="20"/>
          <w:szCs w:val="20"/>
        </w:rPr>
        <w:t xml:space="preserve">datkezelő valamennyi irodai területére az </w:t>
      </w:r>
      <w:r>
        <w:rPr>
          <w:rFonts w:ascii="Arial" w:hAnsi="Arial" w:cs="Arial"/>
          <w:sz w:val="20"/>
          <w:szCs w:val="20"/>
        </w:rPr>
        <w:t>A</w:t>
      </w:r>
      <w:r w:rsidR="0057339E" w:rsidRPr="0057339E">
        <w:rPr>
          <w:rFonts w:ascii="Arial" w:hAnsi="Arial" w:cs="Arial"/>
          <w:sz w:val="20"/>
          <w:szCs w:val="20"/>
        </w:rPr>
        <w:t xml:space="preserve">datkezelővel feladatvégzésre irányuló jogviszonyban nem álló személy csak munkatárs kíséretében léphessen be. Az </w:t>
      </w:r>
      <w:r>
        <w:rPr>
          <w:rFonts w:ascii="Arial" w:hAnsi="Arial" w:cs="Arial"/>
          <w:sz w:val="20"/>
          <w:szCs w:val="20"/>
        </w:rPr>
        <w:t>A</w:t>
      </w:r>
      <w:r w:rsidR="0057339E" w:rsidRPr="0057339E">
        <w:rPr>
          <w:rFonts w:ascii="Arial" w:hAnsi="Arial" w:cs="Arial"/>
          <w:sz w:val="20"/>
          <w:szCs w:val="20"/>
        </w:rPr>
        <w:t xml:space="preserve">datkezelő területére belépni jogosult személyek az </w:t>
      </w:r>
      <w:r w:rsidR="009202A1">
        <w:rPr>
          <w:rFonts w:ascii="Arial" w:hAnsi="Arial" w:cs="Arial"/>
          <w:sz w:val="20"/>
          <w:szCs w:val="20"/>
        </w:rPr>
        <w:t>A</w:t>
      </w:r>
      <w:r w:rsidR="0057339E" w:rsidRPr="0057339E">
        <w:rPr>
          <w:rFonts w:ascii="Arial" w:hAnsi="Arial" w:cs="Arial"/>
          <w:sz w:val="20"/>
          <w:szCs w:val="20"/>
        </w:rPr>
        <w:t>datkezelő által kezelt személyes adatok megismerésére nem minden esetben jogosultak.</w:t>
      </w:r>
    </w:p>
    <w:p w14:paraId="4D23BF51" w14:textId="77777777" w:rsidR="004F51CB" w:rsidRDefault="0057339E" w:rsidP="00C761F8">
      <w:pPr>
        <w:pStyle w:val="Listaszerbekezds"/>
        <w:numPr>
          <w:ilvl w:val="0"/>
          <w:numId w:val="37"/>
        </w:numPr>
        <w:spacing w:before="120" w:after="0" w:line="300" w:lineRule="exact"/>
        <w:contextualSpacing w:val="0"/>
        <w:jc w:val="both"/>
        <w:rPr>
          <w:rFonts w:ascii="Arial" w:hAnsi="Arial" w:cs="Arial"/>
          <w:sz w:val="20"/>
          <w:szCs w:val="20"/>
        </w:rPr>
      </w:pPr>
      <w:r w:rsidRPr="0057339E">
        <w:rPr>
          <w:rFonts w:ascii="Arial" w:hAnsi="Arial" w:cs="Arial"/>
          <w:sz w:val="20"/>
          <w:szCs w:val="20"/>
        </w:rPr>
        <w:t>Személyes adatok csak biztonságos kommunikációs csatorna alkalmazásával, illetve megfelelő titkosítási megoldással adhatók át más személynek.</w:t>
      </w:r>
    </w:p>
    <w:p w14:paraId="62876B3A" w14:textId="50A41F77" w:rsidR="004F51CB" w:rsidRDefault="004F51CB" w:rsidP="004F51CB">
      <w:pPr>
        <w:spacing w:after="0" w:line="300" w:lineRule="exact"/>
        <w:ind w:left="710"/>
        <w:jc w:val="both"/>
        <w:rPr>
          <w:rFonts w:ascii="Arial" w:hAnsi="Arial" w:cs="Arial"/>
          <w:sz w:val="20"/>
          <w:szCs w:val="20"/>
        </w:rPr>
      </w:pPr>
    </w:p>
    <w:p w14:paraId="4357ED46" w14:textId="1F36767D" w:rsidR="004F51CB" w:rsidRDefault="004F51CB" w:rsidP="004F51CB">
      <w:pPr>
        <w:spacing w:after="0" w:line="300" w:lineRule="exact"/>
        <w:ind w:left="710"/>
        <w:jc w:val="both"/>
        <w:rPr>
          <w:rFonts w:ascii="Arial" w:hAnsi="Arial" w:cs="Arial"/>
          <w:sz w:val="20"/>
          <w:szCs w:val="20"/>
        </w:rPr>
      </w:pPr>
    </w:p>
    <w:p w14:paraId="076C6E02" w14:textId="77777777" w:rsidR="004F51CB" w:rsidRPr="004F51CB" w:rsidRDefault="004F51CB" w:rsidP="004F51CB">
      <w:pPr>
        <w:spacing w:after="0" w:line="300" w:lineRule="exact"/>
        <w:ind w:left="710"/>
        <w:jc w:val="both"/>
        <w:rPr>
          <w:rFonts w:ascii="Arial" w:hAnsi="Arial" w:cs="Arial"/>
          <w:sz w:val="20"/>
          <w:szCs w:val="20"/>
        </w:rPr>
      </w:pPr>
    </w:p>
    <w:p w14:paraId="59303105" w14:textId="1DE12CFB" w:rsidR="0057339E" w:rsidRPr="0057339E" w:rsidRDefault="0057339E" w:rsidP="004F51CB">
      <w:pPr>
        <w:pStyle w:val="Listaszerbekezds"/>
        <w:numPr>
          <w:ilvl w:val="0"/>
          <w:numId w:val="37"/>
        </w:numPr>
        <w:spacing w:after="0" w:line="300" w:lineRule="exact"/>
        <w:contextualSpacing w:val="0"/>
        <w:jc w:val="both"/>
        <w:rPr>
          <w:rFonts w:ascii="Arial" w:hAnsi="Arial" w:cs="Arial"/>
          <w:sz w:val="20"/>
          <w:szCs w:val="20"/>
        </w:rPr>
      </w:pPr>
      <w:r w:rsidRPr="0057339E">
        <w:rPr>
          <w:rFonts w:ascii="Arial" w:hAnsi="Arial" w:cs="Arial"/>
          <w:sz w:val="20"/>
          <w:szCs w:val="20"/>
        </w:rPr>
        <w:t xml:space="preserve">Ellenkező jelzésig az </w:t>
      </w:r>
      <w:r w:rsidR="009202A1">
        <w:rPr>
          <w:rFonts w:ascii="Arial" w:hAnsi="Arial" w:cs="Arial"/>
          <w:sz w:val="20"/>
          <w:szCs w:val="20"/>
        </w:rPr>
        <w:t>A</w:t>
      </w:r>
      <w:r w:rsidRPr="0057339E">
        <w:rPr>
          <w:rFonts w:ascii="Arial" w:hAnsi="Arial" w:cs="Arial"/>
          <w:sz w:val="20"/>
          <w:szCs w:val="20"/>
        </w:rPr>
        <w:t>datkezelő belső levelezési rendszerén belüli adatáramlást biztonságos kézbesítési csatornának kell tekinteni. Külső adatátadás során gondoskodni kell a személyes adatok titkosításáról SSL-kapcsolat, vagy egyedi titkosítás használatával, a jelszó elkülönített csatornán keresztüli küldésével, papír alapon pedig zárt borítékon keresztüli átadással.</w:t>
      </w:r>
    </w:p>
    <w:p w14:paraId="28D57F4F" w14:textId="6F06EC7B" w:rsidR="0057339E" w:rsidRPr="0057339E" w:rsidRDefault="0057339E" w:rsidP="00C761F8">
      <w:pPr>
        <w:pStyle w:val="Listaszerbekezds"/>
        <w:numPr>
          <w:ilvl w:val="0"/>
          <w:numId w:val="37"/>
        </w:numPr>
        <w:spacing w:before="120" w:after="0" w:line="300" w:lineRule="exact"/>
        <w:contextualSpacing w:val="0"/>
        <w:jc w:val="both"/>
        <w:rPr>
          <w:rFonts w:ascii="Arial" w:hAnsi="Arial" w:cs="Arial"/>
          <w:sz w:val="20"/>
          <w:szCs w:val="20"/>
        </w:rPr>
      </w:pPr>
      <w:r w:rsidRPr="0057339E">
        <w:rPr>
          <w:rFonts w:ascii="Arial" w:hAnsi="Arial" w:cs="Arial"/>
          <w:sz w:val="20"/>
          <w:szCs w:val="20"/>
        </w:rPr>
        <w:t xml:space="preserve">Amennyiben az </w:t>
      </w:r>
      <w:r w:rsidR="009202A1">
        <w:rPr>
          <w:rFonts w:ascii="Arial" w:hAnsi="Arial" w:cs="Arial"/>
          <w:sz w:val="20"/>
          <w:szCs w:val="20"/>
        </w:rPr>
        <w:t>A</w:t>
      </w:r>
      <w:r w:rsidRPr="0057339E">
        <w:rPr>
          <w:rFonts w:ascii="Arial" w:hAnsi="Arial" w:cs="Arial"/>
          <w:sz w:val="20"/>
          <w:szCs w:val="20"/>
        </w:rPr>
        <w:t>datkezelő más adatkezelőtől, az adathoz kapcsolódó rendelkezéssel fogad személyes adatot, valamennyi, az adattal érintkező felhasználónak kötelessége az adattovábbító rendelkezéseit figyelembe venni.</w:t>
      </w:r>
    </w:p>
    <w:p w14:paraId="2181C228" w14:textId="77AB2C15" w:rsidR="0057339E" w:rsidRPr="0057339E" w:rsidRDefault="0057339E" w:rsidP="00C761F8">
      <w:pPr>
        <w:pStyle w:val="Listaszerbekezds"/>
        <w:numPr>
          <w:ilvl w:val="0"/>
          <w:numId w:val="37"/>
        </w:numPr>
        <w:spacing w:before="120" w:after="0" w:line="300" w:lineRule="exact"/>
        <w:contextualSpacing w:val="0"/>
        <w:jc w:val="both"/>
        <w:rPr>
          <w:rFonts w:ascii="Arial" w:hAnsi="Arial" w:cs="Arial"/>
          <w:sz w:val="20"/>
          <w:szCs w:val="20"/>
        </w:rPr>
      </w:pPr>
      <w:r w:rsidRPr="0057339E">
        <w:rPr>
          <w:rFonts w:ascii="Arial" w:hAnsi="Arial" w:cs="Arial"/>
          <w:sz w:val="20"/>
          <w:szCs w:val="20"/>
        </w:rPr>
        <w:t>Harmadik személynek titoktartási nyilatkozat hiányában személyes adatot tartalmazó információ nem adható ki.</w:t>
      </w:r>
    </w:p>
    <w:p w14:paraId="02A967A5" w14:textId="07A38791" w:rsidR="0057339E" w:rsidRDefault="005B0667" w:rsidP="00C761F8">
      <w:pPr>
        <w:pStyle w:val="Listaszerbekezds"/>
        <w:numPr>
          <w:ilvl w:val="0"/>
          <w:numId w:val="37"/>
        </w:numPr>
        <w:spacing w:before="120" w:after="0" w:line="300" w:lineRule="exact"/>
        <w:contextualSpacing w:val="0"/>
        <w:jc w:val="both"/>
        <w:rPr>
          <w:rFonts w:ascii="Arial" w:hAnsi="Arial" w:cs="Arial"/>
          <w:sz w:val="20"/>
          <w:szCs w:val="20"/>
        </w:rPr>
      </w:pPr>
      <w:r w:rsidRPr="005B0667">
        <w:rPr>
          <w:rFonts w:ascii="Arial" w:hAnsi="Arial" w:cs="Arial"/>
          <w:sz w:val="20"/>
          <w:szCs w:val="20"/>
        </w:rPr>
        <w:t xml:space="preserve">Mindig ellenőrizni szükséges </w:t>
      </w:r>
      <w:r w:rsidR="0057339E" w:rsidRPr="005B0667">
        <w:rPr>
          <w:rFonts w:ascii="Arial" w:hAnsi="Arial" w:cs="Arial"/>
          <w:sz w:val="20"/>
          <w:szCs w:val="20"/>
        </w:rPr>
        <w:t>az iratbetekintést kérő személyes adatait a személyazonosító igazolvány és a lakcímkártya, valamint más, az iratbetekintés jog gyakorlásának indokoltságát igazoló dokumentumok alapján. Az iratbetekintés tényét a munkatárs feljegyzi az ügyiratra.</w:t>
      </w:r>
      <w:r w:rsidRPr="005B0667">
        <w:rPr>
          <w:rFonts w:ascii="Arial" w:hAnsi="Arial" w:cs="Arial"/>
          <w:sz w:val="20"/>
          <w:szCs w:val="20"/>
        </w:rPr>
        <w:t xml:space="preserve"> </w:t>
      </w:r>
      <w:r w:rsidR="0057339E" w:rsidRPr="005B0667">
        <w:rPr>
          <w:rFonts w:ascii="Arial" w:hAnsi="Arial" w:cs="Arial"/>
          <w:sz w:val="20"/>
          <w:szCs w:val="20"/>
        </w:rPr>
        <w:t>Az iratbetekintést kérő harmadik személy az ügyiratban található személyes adatokat akkor sem ismerheti meg, ha egyébként az iratbetekintéshez joga van. Ebben az esetben az ügyintéző a megismerhető, személyes adatokat tartalmazó dokumentumokat fénymásolja, azokból a személyes adatokat festéssel vagy más módon kitakarja és így teszi lehetővé az irat megtekintését és arról esetleges másolat készítését a kérelmező számára.</w:t>
      </w:r>
    </w:p>
    <w:p w14:paraId="279474F5" w14:textId="065D3887" w:rsidR="00017F12" w:rsidRPr="00CA1F5D" w:rsidRDefault="00CA1F5D" w:rsidP="00C761F8">
      <w:pPr>
        <w:pStyle w:val="Listaszerbekezds"/>
        <w:numPr>
          <w:ilvl w:val="0"/>
          <w:numId w:val="37"/>
        </w:numPr>
        <w:spacing w:before="120" w:after="0" w:line="300" w:lineRule="exact"/>
        <w:contextualSpacing w:val="0"/>
        <w:jc w:val="both"/>
        <w:rPr>
          <w:rFonts w:ascii="Arial" w:hAnsi="Arial" w:cs="Arial"/>
          <w:sz w:val="20"/>
          <w:szCs w:val="20"/>
        </w:rPr>
      </w:pPr>
      <w:r w:rsidRPr="00CA1F5D">
        <w:rPr>
          <w:rFonts w:ascii="Arial" w:hAnsi="Arial" w:cs="Arial"/>
          <w:sz w:val="20"/>
          <w:szCs w:val="20"/>
        </w:rPr>
        <w:t xml:space="preserve">Az Adatkezelő </w:t>
      </w:r>
      <w:proofErr w:type="spellStart"/>
      <w:r w:rsidRPr="00CA1F5D">
        <w:rPr>
          <w:rFonts w:ascii="Arial" w:hAnsi="Arial" w:cs="Arial"/>
          <w:sz w:val="20"/>
          <w:szCs w:val="20"/>
        </w:rPr>
        <w:t>biometrikus</w:t>
      </w:r>
      <w:proofErr w:type="spellEnd"/>
      <w:r w:rsidRPr="00CA1F5D">
        <w:rPr>
          <w:rFonts w:ascii="Arial" w:hAnsi="Arial" w:cs="Arial"/>
          <w:sz w:val="20"/>
          <w:szCs w:val="20"/>
        </w:rPr>
        <w:t xml:space="preserve"> adatokat nem kezel, harmadik országba nem továbbít adatot automatizált döntéshozatalt nem végez.</w:t>
      </w:r>
    </w:p>
    <w:p w14:paraId="37F9DCFD" w14:textId="77777777" w:rsidR="0057339E" w:rsidRDefault="0057339E" w:rsidP="00D304B2">
      <w:pPr>
        <w:spacing w:after="0" w:line="300" w:lineRule="exact"/>
        <w:ind w:left="709" w:hanging="709"/>
        <w:jc w:val="both"/>
        <w:rPr>
          <w:rFonts w:ascii="Arial" w:hAnsi="Arial" w:cs="Arial"/>
          <w:sz w:val="20"/>
          <w:szCs w:val="20"/>
        </w:rPr>
      </w:pPr>
    </w:p>
    <w:p w14:paraId="2E9BDBC3" w14:textId="509055C7" w:rsidR="0016572B" w:rsidRDefault="0016572B" w:rsidP="0016572B">
      <w:pPr>
        <w:spacing w:after="0" w:line="300" w:lineRule="exact"/>
        <w:ind w:left="709" w:hanging="709"/>
        <w:jc w:val="both"/>
        <w:rPr>
          <w:rFonts w:ascii="Arial" w:hAnsi="Arial" w:cs="Arial"/>
          <w:sz w:val="20"/>
          <w:szCs w:val="20"/>
        </w:rPr>
      </w:pPr>
      <w:r>
        <w:rPr>
          <w:rFonts w:ascii="Arial" w:hAnsi="Arial" w:cs="Arial"/>
          <w:sz w:val="20"/>
          <w:szCs w:val="20"/>
        </w:rPr>
        <w:t>[1</w:t>
      </w:r>
      <w:r w:rsidR="004F51CB">
        <w:rPr>
          <w:rFonts w:ascii="Arial" w:hAnsi="Arial" w:cs="Arial"/>
          <w:sz w:val="20"/>
          <w:szCs w:val="20"/>
        </w:rPr>
        <w:t>1</w:t>
      </w:r>
      <w:r>
        <w:rPr>
          <w:rFonts w:ascii="Arial" w:hAnsi="Arial" w:cs="Arial"/>
          <w:sz w:val="20"/>
          <w:szCs w:val="20"/>
        </w:rPr>
        <w:t>.3.]</w:t>
      </w:r>
      <w:r>
        <w:rPr>
          <w:rFonts w:ascii="Arial" w:hAnsi="Arial" w:cs="Arial"/>
          <w:sz w:val="20"/>
          <w:szCs w:val="20"/>
        </w:rPr>
        <w:tab/>
      </w:r>
      <w:r w:rsidR="00DA392A" w:rsidRPr="00DA392A">
        <w:rPr>
          <w:rFonts w:ascii="Arial" w:hAnsi="Arial" w:cs="Arial"/>
          <w:i/>
          <w:sz w:val="20"/>
          <w:szCs w:val="20"/>
          <w:u w:val="single"/>
        </w:rPr>
        <w:t>A s</w:t>
      </w:r>
      <w:r w:rsidRPr="0016572B">
        <w:rPr>
          <w:rFonts w:ascii="Arial" w:hAnsi="Arial" w:cs="Arial"/>
          <w:i/>
          <w:sz w:val="20"/>
          <w:szCs w:val="20"/>
          <w:u w:val="single"/>
        </w:rPr>
        <w:t xml:space="preserve">zemélyes adatok védelme </w:t>
      </w:r>
      <w:r w:rsidR="00DA392A">
        <w:rPr>
          <w:rFonts w:ascii="Arial" w:hAnsi="Arial" w:cs="Arial"/>
          <w:i/>
          <w:sz w:val="20"/>
          <w:szCs w:val="20"/>
          <w:u w:val="single"/>
        </w:rPr>
        <w:t xml:space="preserve">az </w:t>
      </w:r>
      <w:r w:rsidRPr="0016572B">
        <w:rPr>
          <w:rFonts w:ascii="Arial" w:hAnsi="Arial" w:cs="Arial"/>
          <w:i/>
          <w:sz w:val="20"/>
          <w:szCs w:val="20"/>
          <w:u w:val="single"/>
        </w:rPr>
        <w:t>iratbetekintési jog gyakorlása során</w:t>
      </w:r>
      <w:r>
        <w:rPr>
          <w:rFonts w:ascii="Arial" w:hAnsi="Arial" w:cs="Arial"/>
          <w:sz w:val="20"/>
          <w:szCs w:val="20"/>
        </w:rPr>
        <w:t>:</w:t>
      </w:r>
    </w:p>
    <w:p w14:paraId="6AB62574" w14:textId="08DF0938" w:rsidR="005B7C3C" w:rsidRPr="005B7C3C" w:rsidRDefault="00DA392A" w:rsidP="00C761F8">
      <w:pPr>
        <w:pStyle w:val="Listaszerbekezds"/>
        <w:numPr>
          <w:ilvl w:val="0"/>
          <w:numId w:val="38"/>
        </w:numPr>
        <w:spacing w:before="120" w:after="0" w:line="300" w:lineRule="exact"/>
        <w:contextualSpacing w:val="0"/>
        <w:jc w:val="both"/>
        <w:rPr>
          <w:rFonts w:ascii="Arial" w:hAnsi="Arial" w:cs="Arial"/>
          <w:sz w:val="20"/>
          <w:szCs w:val="20"/>
        </w:rPr>
      </w:pPr>
      <w:r>
        <w:rPr>
          <w:rFonts w:ascii="Arial" w:hAnsi="Arial" w:cs="Arial"/>
          <w:sz w:val="20"/>
          <w:szCs w:val="20"/>
        </w:rPr>
        <w:t xml:space="preserve">Az adatkezelést végző </w:t>
      </w:r>
      <w:r w:rsidR="005B7C3C" w:rsidRPr="005B7C3C">
        <w:rPr>
          <w:rFonts w:ascii="Arial" w:hAnsi="Arial" w:cs="Arial"/>
          <w:sz w:val="20"/>
          <w:szCs w:val="20"/>
        </w:rPr>
        <w:t>ellenőrzi az iratbetekintést kérő személyes adatait a személyazonosító</w:t>
      </w:r>
      <w:r w:rsidR="00F224E5">
        <w:rPr>
          <w:rFonts w:ascii="Arial" w:hAnsi="Arial" w:cs="Arial"/>
          <w:sz w:val="20"/>
          <w:szCs w:val="20"/>
        </w:rPr>
        <w:t xml:space="preserve"> </w:t>
      </w:r>
      <w:r w:rsidR="005B7C3C" w:rsidRPr="005B7C3C">
        <w:rPr>
          <w:rFonts w:ascii="Arial" w:hAnsi="Arial" w:cs="Arial"/>
          <w:sz w:val="20"/>
          <w:szCs w:val="20"/>
        </w:rPr>
        <w:t>igazolvány és a lakcímkártya, valamint más, az iratbetekintés jog gyakorlásának</w:t>
      </w:r>
      <w:r w:rsidR="00F224E5">
        <w:rPr>
          <w:rFonts w:ascii="Arial" w:hAnsi="Arial" w:cs="Arial"/>
          <w:sz w:val="20"/>
          <w:szCs w:val="20"/>
        </w:rPr>
        <w:t xml:space="preserve"> </w:t>
      </w:r>
      <w:r w:rsidR="005B7C3C" w:rsidRPr="005B7C3C">
        <w:rPr>
          <w:rFonts w:ascii="Arial" w:hAnsi="Arial" w:cs="Arial"/>
          <w:sz w:val="20"/>
          <w:szCs w:val="20"/>
        </w:rPr>
        <w:t>indokoltságát igazoló dokumentumok alapján. Az iratbetekintés akkor sem tagadható</w:t>
      </w:r>
      <w:r w:rsidR="00F224E5">
        <w:rPr>
          <w:rFonts w:ascii="Arial" w:hAnsi="Arial" w:cs="Arial"/>
          <w:sz w:val="20"/>
          <w:szCs w:val="20"/>
        </w:rPr>
        <w:t xml:space="preserve"> </w:t>
      </w:r>
      <w:r w:rsidR="005B7C3C" w:rsidRPr="005B7C3C">
        <w:rPr>
          <w:rFonts w:ascii="Arial" w:hAnsi="Arial" w:cs="Arial"/>
          <w:sz w:val="20"/>
          <w:szCs w:val="20"/>
        </w:rPr>
        <w:t>meg, ha a kérelmező nem járul hozzá írásban az igazolványainak vagy egyéb</w:t>
      </w:r>
      <w:r w:rsidR="00F224E5">
        <w:rPr>
          <w:rFonts w:ascii="Arial" w:hAnsi="Arial" w:cs="Arial"/>
          <w:sz w:val="20"/>
          <w:szCs w:val="20"/>
        </w:rPr>
        <w:t xml:space="preserve"> </w:t>
      </w:r>
      <w:r w:rsidR="005B7C3C" w:rsidRPr="005B7C3C">
        <w:rPr>
          <w:rFonts w:ascii="Arial" w:hAnsi="Arial" w:cs="Arial"/>
          <w:sz w:val="20"/>
          <w:szCs w:val="20"/>
        </w:rPr>
        <w:t>dokumentumoknak a fénymásolásához, de bemutatja azokat az ügyintézőnek. Az</w:t>
      </w:r>
      <w:r w:rsidR="00F224E5">
        <w:rPr>
          <w:rFonts w:ascii="Arial" w:hAnsi="Arial" w:cs="Arial"/>
          <w:sz w:val="20"/>
          <w:szCs w:val="20"/>
        </w:rPr>
        <w:t xml:space="preserve"> </w:t>
      </w:r>
      <w:r w:rsidR="005B7C3C" w:rsidRPr="005B7C3C">
        <w:rPr>
          <w:rFonts w:ascii="Arial" w:hAnsi="Arial" w:cs="Arial"/>
          <w:sz w:val="20"/>
          <w:szCs w:val="20"/>
        </w:rPr>
        <w:t xml:space="preserve">iratbetekintés tényét </w:t>
      </w:r>
      <w:r w:rsidR="00753F99">
        <w:rPr>
          <w:rFonts w:ascii="Arial" w:hAnsi="Arial" w:cs="Arial"/>
          <w:sz w:val="20"/>
          <w:szCs w:val="20"/>
        </w:rPr>
        <w:t xml:space="preserve">az </w:t>
      </w:r>
      <w:r w:rsidR="00753F99" w:rsidRPr="00753F99">
        <w:rPr>
          <w:rFonts w:ascii="Arial" w:hAnsi="Arial" w:cs="Arial"/>
          <w:sz w:val="20"/>
          <w:szCs w:val="20"/>
        </w:rPr>
        <w:t xml:space="preserve">adatkezelést végző </w:t>
      </w:r>
      <w:r w:rsidR="005B7C3C" w:rsidRPr="005B7C3C">
        <w:rPr>
          <w:rFonts w:ascii="Arial" w:hAnsi="Arial" w:cs="Arial"/>
          <w:sz w:val="20"/>
          <w:szCs w:val="20"/>
        </w:rPr>
        <w:t>feljegyzi az ügyiratra.</w:t>
      </w:r>
    </w:p>
    <w:p w14:paraId="4CF7CCDF" w14:textId="3EB28452" w:rsidR="00DF7ECC" w:rsidRPr="00881EA4" w:rsidRDefault="005B7C3C" w:rsidP="00C761F8">
      <w:pPr>
        <w:pStyle w:val="Listaszerbekezds"/>
        <w:numPr>
          <w:ilvl w:val="0"/>
          <w:numId w:val="38"/>
        </w:numPr>
        <w:spacing w:before="120" w:after="0" w:line="300" w:lineRule="exact"/>
        <w:contextualSpacing w:val="0"/>
        <w:jc w:val="both"/>
        <w:rPr>
          <w:rFonts w:ascii="Arial" w:hAnsi="Arial" w:cs="Arial"/>
          <w:sz w:val="20"/>
          <w:szCs w:val="20"/>
        </w:rPr>
      </w:pPr>
      <w:r w:rsidRPr="00881EA4">
        <w:rPr>
          <w:rFonts w:ascii="Arial" w:hAnsi="Arial" w:cs="Arial"/>
          <w:sz w:val="20"/>
          <w:szCs w:val="20"/>
        </w:rPr>
        <w:t>Az iratbetekintést kérő harmadik személy az ügyiratban található személyes adatokat</w:t>
      </w:r>
      <w:r w:rsidR="00F224E5" w:rsidRPr="00881EA4">
        <w:rPr>
          <w:rFonts w:ascii="Arial" w:hAnsi="Arial" w:cs="Arial"/>
          <w:sz w:val="20"/>
          <w:szCs w:val="20"/>
        </w:rPr>
        <w:t xml:space="preserve"> </w:t>
      </w:r>
      <w:r w:rsidRPr="00881EA4">
        <w:rPr>
          <w:rFonts w:ascii="Arial" w:hAnsi="Arial" w:cs="Arial"/>
          <w:sz w:val="20"/>
          <w:szCs w:val="20"/>
        </w:rPr>
        <w:t>akkor sem ismerheti meg, ha egyébként az iratbetekintéshez joga van. Ebben az esetben</w:t>
      </w:r>
      <w:r w:rsidR="00F224E5" w:rsidRPr="00881EA4">
        <w:rPr>
          <w:rFonts w:ascii="Arial" w:hAnsi="Arial" w:cs="Arial"/>
          <w:sz w:val="20"/>
          <w:szCs w:val="20"/>
        </w:rPr>
        <w:t xml:space="preserve"> </w:t>
      </w:r>
      <w:r w:rsidRPr="00881EA4">
        <w:rPr>
          <w:rFonts w:ascii="Arial" w:hAnsi="Arial" w:cs="Arial"/>
          <w:sz w:val="20"/>
          <w:szCs w:val="20"/>
        </w:rPr>
        <w:t xml:space="preserve">az </w:t>
      </w:r>
      <w:r w:rsidR="00753F99" w:rsidRPr="00881EA4">
        <w:rPr>
          <w:rFonts w:ascii="Arial" w:hAnsi="Arial" w:cs="Arial"/>
          <w:sz w:val="20"/>
          <w:szCs w:val="20"/>
        </w:rPr>
        <w:t>adatkezelést végző</w:t>
      </w:r>
      <w:r w:rsidRPr="00881EA4">
        <w:rPr>
          <w:rFonts w:ascii="Arial" w:hAnsi="Arial" w:cs="Arial"/>
          <w:sz w:val="20"/>
          <w:szCs w:val="20"/>
        </w:rPr>
        <w:t xml:space="preserve"> a megismerhető, személyes adatokat tartalmazó dokumentumokat</w:t>
      </w:r>
      <w:r w:rsidR="00F224E5" w:rsidRPr="00881EA4">
        <w:rPr>
          <w:rFonts w:ascii="Arial" w:hAnsi="Arial" w:cs="Arial"/>
          <w:sz w:val="20"/>
          <w:szCs w:val="20"/>
        </w:rPr>
        <w:t xml:space="preserve"> </w:t>
      </w:r>
      <w:r w:rsidRPr="00881EA4">
        <w:rPr>
          <w:rFonts w:ascii="Arial" w:hAnsi="Arial" w:cs="Arial"/>
          <w:sz w:val="20"/>
          <w:szCs w:val="20"/>
        </w:rPr>
        <w:t>fénymásolja, azokból a személyes adatokat festéssel vagy más módon kitakarja és így teszi</w:t>
      </w:r>
      <w:r w:rsidR="00F224E5" w:rsidRPr="00881EA4">
        <w:rPr>
          <w:rFonts w:ascii="Arial" w:hAnsi="Arial" w:cs="Arial"/>
          <w:sz w:val="20"/>
          <w:szCs w:val="20"/>
        </w:rPr>
        <w:t xml:space="preserve"> </w:t>
      </w:r>
      <w:r w:rsidRPr="00881EA4">
        <w:rPr>
          <w:rFonts w:ascii="Arial" w:hAnsi="Arial" w:cs="Arial"/>
          <w:sz w:val="20"/>
          <w:szCs w:val="20"/>
        </w:rPr>
        <w:t>lehetővé az irat megtekintését és arról esetleges másolat készítését a kérelmező számára.</w:t>
      </w:r>
    </w:p>
    <w:p w14:paraId="618B2051" w14:textId="77777777" w:rsidR="00881EA4" w:rsidRDefault="00881EA4" w:rsidP="00881EA4">
      <w:pPr>
        <w:spacing w:after="0" w:line="300" w:lineRule="exact"/>
        <w:ind w:left="709" w:hanging="709"/>
        <w:jc w:val="both"/>
        <w:rPr>
          <w:rFonts w:ascii="Arial" w:hAnsi="Arial" w:cs="Arial"/>
          <w:sz w:val="20"/>
          <w:szCs w:val="20"/>
        </w:rPr>
      </w:pPr>
    </w:p>
    <w:p w14:paraId="3163BE29" w14:textId="0A42421F" w:rsidR="00881EA4" w:rsidRDefault="00881EA4" w:rsidP="00881EA4">
      <w:pPr>
        <w:spacing w:after="0" w:line="300" w:lineRule="exact"/>
        <w:ind w:left="709" w:hanging="709"/>
        <w:jc w:val="both"/>
        <w:rPr>
          <w:rFonts w:ascii="Arial" w:hAnsi="Arial" w:cs="Arial"/>
          <w:sz w:val="20"/>
          <w:szCs w:val="20"/>
        </w:rPr>
      </w:pPr>
      <w:r>
        <w:rPr>
          <w:rFonts w:ascii="Arial" w:hAnsi="Arial" w:cs="Arial"/>
          <w:sz w:val="20"/>
          <w:szCs w:val="20"/>
        </w:rPr>
        <w:t>[1</w:t>
      </w:r>
      <w:r w:rsidR="004F51CB">
        <w:rPr>
          <w:rFonts w:ascii="Arial" w:hAnsi="Arial" w:cs="Arial"/>
          <w:sz w:val="20"/>
          <w:szCs w:val="20"/>
        </w:rPr>
        <w:t>1</w:t>
      </w:r>
      <w:r>
        <w:rPr>
          <w:rFonts w:ascii="Arial" w:hAnsi="Arial" w:cs="Arial"/>
          <w:sz w:val="20"/>
          <w:szCs w:val="20"/>
        </w:rPr>
        <w:t>.4.]</w:t>
      </w:r>
      <w:r>
        <w:rPr>
          <w:rFonts w:ascii="Arial" w:hAnsi="Arial" w:cs="Arial"/>
          <w:sz w:val="20"/>
          <w:szCs w:val="20"/>
        </w:rPr>
        <w:tab/>
      </w:r>
      <w:r w:rsidRPr="00DA392A">
        <w:rPr>
          <w:rFonts w:ascii="Arial" w:hAnsi="Arial" w:cs="Arial"/>
          <w:i/>
          <w:sz w:val="20"/>
          <w:szCs w:val="20"/>
          <w:u w:val="single"/>
        </w:rPr>
        <w:t>A</w:t>
      </w:r>
      <w:r w:rsidRPr="00881EA4">
        <w:rPr>
          <w:rFonts w:ascii="Arial" w:hAnsi="Arial" w:cs="Arial"/>
          <w:i/>
          <w:sz w:val="20"/>
          <w:szCs w:val="20"/>
          <w:u w:val="single"/>
        </w:rPr>
        <w:t xml:space="preserve"> foglalkoztatott adatainak kezelése</w:t>
      </w:r>
      <w:r>
        <w:rPr>
          <w:rFonts w:ascii="Arial" w:hAnsi="Arial" w:cs="Arial"/>
          <w:sz w:val="20"/>
          <w:szCs w:val="20"/>
        </w:rPr>
        <w:t>:</w:t>
      </w:r>
    </w:p>
    <w:p w14:paraId="2ECE87B3" w14:textId="6AFCB97B" w:rsidR="00DF7ECC" w:rsidRDefault="00881EA4" w:rsidP="00C761F8">
      <w:pPr>
        <w:pStyle w:val="Listaszerbekezds"/>
        <w:numPr>
          <w:ilvl w:val="0"/>
          <w:numId w:val="39"/>
        </w:numPr>
        <w:spacing w:before="120" w:after="0" w:line="300" w:lineRule="exact"/>
        <w:contextualSpacing w:val="0"/>
        <w:jc w:val="both"/>
        <w:rPr>
          <w:rFonts w:ascii="Arial" w:hAnsi="Arial" w:cs="Arial"/>
          <w:sz w:val="20"/>
          <w:szCs w:val="20"/>
        </w:rPr>
      </w:pPr>
      <w:r w:rsidRPr="00881EA4">
        <w:rPr>
          <w:rFonts w:ascii="Arial" w:hAnsi="Arial" w:cs="Arial"/>
          <w:sz w:val="20"/>
          <w:szCs w:val="20"/>
        </w:rPr>
        <w:t>A Hivatal összhangban a vonatkozó jogszabályokban</w:t>
      </w:r>
      <w:r w:rsidR="00C14F66">
        <w:rPr>
          <w:rFonts w:ascii="Arial" w:hAnsi="Arial" w:cs="Arial"/>
          <w:sz w:val="20"/>
          <w:szCs w:val="20"/>
        </w:rPr>
        <w:t xml:space="preserve">, </w:t>
      </w:r>
      <w:r w:rsidRPr="00881EA4">
        <w:rPr>
          <w:rFonts w:ascii="Arial" w:hAnsi="Arial" w:cs="Arial"/>
          <w:sz w:val="20"/>
          <w:szCs w:val="20"/>
        </w:rPr>
        <w:t xml:space="preserve">így elsősorban a közszolgálati tisztviselőkről szóló 2011. évi CXCIX. törvényben, a Munka Törvénykönyvéről szóló 2012. évi I. törvényben, valamint a </w:t>
      </w:r>
      <w:r w:rsidR="00C14F66">
        <w:rPr>
          <w:rFonts w:ascii="Arial" w:hAnsi="Arial" w:cs="Arial"/>
          <w:sz w:val="20"/>
          <w:szCs w:val="20"/>
        </w:rPr>
        <w:t>GDPR-ban</w:t>
      </w:r>
      <w:r w:rsidRPr="00881EA4">
        <w:rPr>
          <w:rFonts w:ascii="Arial" w:hAnsi="Arial" w:cs="Arial"/>
          <w:sz w:val="20"/>
          <w:szCs w:val="20"/>
        </w:rPr>
        <w:t xml:space="preserve"> és az </w:t>
      </w:r>
      <w:proofErr w:type="spellStart"/>
      <w:r w:rsidRPr="00881EA4">
        <w:rPr>
          <w:rFonts w:ascii="Arial" w:hAnsi="Arial" w:cs="Arial"/>
          <w:sz w:val="20"/>
          <w:szCs w:val="20"/>
        </w:rPr>
        <w:t>Infotv</w:t>
      </w:r>
      <w:proofErr w:type="spellEnd"/>
      <w:r w:rsidRPr="00881EA4">
        <w:rPr>
          <w:rFonts w:ascii="Arial" w:hAnsi="Arial" w:cs="Arial"/>
          <w:sz w:val="20"/>
          <w:szCs w:val="20"/>
        </w:rPr>
        <w:t>-ben</w:t>
      </w:r>
      <w:r w:rsidR="00C14F66">
        <w:rPr>
          <w:rFonts w:ascii="Arial" w:hAnsi="Arial" w:cs="Arial"/>
          <w:sz w:val="20"/>
          <w:szCs w:val="20"/>
        </w:rPr>
        <w:t xml:space="preserve"> </w:t>
      </w:r>
      <w:r w:rsidRPr="00881EA4">
        <w:rPr>
          <w:rFonts w:ascii="Arial" w:hAnsi="Arial" w:cs="Arial"/>
          <w:sz w:val="20"/>
          <w:szCs w:val="20"/>
        </w:rPr>
        <w:t xml:space="preserve">foglaltakkal, a köztisztviselői, a munkavállalói, illetve a vele munkavégzésre irányuló egyéb jogviszonyban lévő személyek </w:t>
      </w:r>
      <w:r w:rsidR="00C14F66">
        <w:rPr>
          <w:rFonts w:ascii="Arial" w:hAnsi="Arial" w:cs="Arial"/>
          <w:sz w:val="20"/>
          <w:szCs w:val="20"/>
        </w:rPr>
        <w:t>[</w:t>
      </w:r>
      <w:r w:rsidRPr="00881EA4">
        <w:rPr>
          <w:rFonts w:ascii="Arial" w:hAnsi="Arial" w:cs="Arial"/>
          <w:sz w:val="20"/>
          <w:szCs w:val="20"/>
        </w:rPr>
        <w:t>a továbbiakban együttesen: foglalkoztatottak</w:t>
      </w:r>
      <w:r w:rsidR="00C14F66">
        <w:rPr>
          <w:rFonts w:ascii="Arial" w:hAnsi="Arial" w:cs="Arial"/>
          <w:sz w:val="20"/>
          <w:szCs w:val="20"/>
        </w:rPr>
        <w:t>]</w:t>
      </w:r>
      <w:r w:rsidRPr="00881EA4">
        <w:rPr>
          <w:rFonts w:ascii="Arial" w:hAnsi="Arial" w:cs="Arial"/>
          <w:sz w:val="20"/>
          <w:szCs w:val="20"/>
        </w:rPr>
        <w:t xml:space="preserve"> esetén is tiszteletben tartja e személyek személyhez fűződő jogait, így különösen személyes adataik védelmét és biztosítja ezen adatok bizalmasságát és védelmét.</w:t>
      </w:r>
    </w:p>
    <w:p w14:paraId="3BA1BEAF" w14:textId="77777777" w:rsidR="004F51CB" w:rsidRPr="004F51CB" w:rsidRDefault="004F51CB" w:rsidP="004F51CB">
      <w:pPr>
        <w:spacing w:after="0" w:line="300" w:lineRule="exact"/>
        <w:ind w:left="710"/>
        <w:jc w:val="both"/>
        <w:rPr>
          <w:rFonts w:ascii="Arial" w:hAnsi="Arial" w:cs="Arial"/>
          <w:sz w:val="20"/>
          <w:szCs w:val="20"/>
        </w:rPr>
      </w:pPr>
    </w:p>
    <w:p w14:paraId="778A04DE" w14:textId="2AEF5BCE" w:rsidR="00E04C58" w:rsidRDefault="002B0960" w:rsidP="004F51CB">
      <w:pPr>
        <w:pStyle w:val="Listaszerbekezds"/>
        <w:numPr>
          <w:ilvl w:val="0"/>
          <w:numId w:val="39"/>
        </w:numPr>
        <w:spacing w:after="0" w:line="300" w:lineRule="exact"/>
        <w:contextualSpacing w:val="0"/>
        <w:jc w:val="both"/>
        <w:rPr>
          <w:rFonts w:ascii="Arial" w:hAnsi="Arial" w:cs="Arial"/>
          <w:sz w:val="20"/>
          <w:szCs w:val="20"/>
        </w:rPr>
      </w:pPr>
      <w:r w:rsidRPr="002B0960">
        <w:rPr>
          <w:rFonts w:ascii="Arial" w:hAnsi="Arial" w:cs="Arial"/>
          <w:sz w:val="20"/>
          <w:szCs w:val="20"/>
        </w:rPr>
        <w:t xml:space="preserve">A foglalkoztatottak számára átláthatónak kell lennie, hogy a személyes adatokat a Hivatal hogyan gyűjti, illetve kezeli. Erről részletesen az </w:t>
      </w:r>
      <w:r w:rsidR="001C03B9">
        <w:rPr>
          <w:rFonts w:ascii="Arial" w:hAnsi="Arial" w:cs="Arial"/>
          <w:sz w:val="20"/>
          <w:szCs w:val="20"/>
        </w:rPr>
        <w:t>egyedi a</w:t>
      </w:r>
      <w:r w:rsidRPr="002B0960">
        <w:rPr>
          <w:rFonts w:ascii="Arial" w:hAnsi="Arial" w:cs="Arial"/>
          <w:sz w:val="20"/>
          <w:szCs w:val="20"/>
        </w:rPr>
        <w:t xml:space="preserve">datkezelési </w:t>
      </w:r>
      <w:r w:rsidR="001C03B9">
        <w:rPr>
          <w:rFonts w:ascii="Arial" w:hAnsi="Arial" w:cs="Arial"/>
          <w:sz w:val="20"/>
          <w:szCs w:val="20"/>
        </w:rPr>
        <w:t>t</w:t>
      </w:r>
      <w:r w:rsidRPr="002B0960">
        <w:rPr>
          <w:rFonts w:ascii="Arial" w:hAnsi="Arial" w:cs="Arial"/>
          <w:sz w:val="20"/>
          <w:szCs w:val="20"/>
        </w:rPr>
        <w:t>ájékoztató ad tájékoztatást, amely tájékoztató és az egyéb adatkezelési tartalommal bíró dokumentumok az átláthatóságot szolgálják.</w:t>
      </w:r>
    </w:p>
    <w:p w14:paraId="04E9A6CC" w14:textId="29C4D8D1" w:rsidR="00E04C58" w:rsidRPr="00B80866" w:rsidRDefault="00B80866" w:rsidP="00C761F8">
      <w:pPr>
        <w:pStyle w:val="Listaszerbekezds"/>
        <w:numPr>
          <w:ilvl w:val="0"/>
          <w:numId w:val="39"/>
        </w:numPr>
        <w:spacing w:before="120" w:after="0" w:line="300" w:lineRule="exact"/>
        <w:contextualSpacing w:val="0"/>
        <w:jc w:val="both"/>
        <w:rPr>
          <w:rFonts w:ascii="Arial" w:hAnsi="Arial" w:cs="Arial"/>
          <w:sz w:val="20"/>
          <w:szCs w:val="20"/>
        </w:rPr>
      </w:pPr>
      <w:r w:rsidRPr="00B80866">
        <w:rPr>
          <w:rFonts w:ascii="Arial" w:hAnsi="Arial" w:cs="Arial"/>
          <w:sz w:val="20"/>
          <w:szCs w:val="20"/>
        </w:rPr>
        <w:t>A Hivatal a foglalkoztatottaktól csak olyan személyes adatokat kezelhet,</w:t>
      </w:r>
    </w:p>
    <w:p w14:paraId="6EF8DD20" w14:textId="56FC7565" w:rsidR="00B80866" w:rsidRPr="00831149" w:rsidRDefault="00831149" w:rsidP="00831149">
      <w:pPr>
        <w:spacing w:before="120" w:after="0" w:line="300" w:lineRule="exact"/>
        <w:ind w:left="1633" w:hanging="567"/>
        <w:jc w:val="both"/>
        <w:rPr>
          <w:rFonts w:ascii="Arial" w:hAnsi="Arial" w:cs="Arial"/>
          <w:iCs/>
          <w:sz w:val="20"/>
          <w:szCs w:val="20"/>
        </w:rPr>
      </w:pPr>
      <w:proofErr w:type="spellStart"/>
      <w:r w:rsidRPr="00831149">
        <w:rPr>
          <w:rFonts w:ascii="Arial" w:hAnsi="Arial" w:cs="Arial"/>
          <w:i/>
          <w:sz w:val="20"/>
          <w:szCs w:val="20"/>
        </w:rPr>
        <w:t>ca</w:t>
      </w:r>
      <w:proofErr w:type="spellEnd"/>
      <w:r w:rsidRPr="00831149">
        <w:rPr>
          <w:rFonts w:ascii="Arial" w:hAnsi="Arial" w:cs="Arial"/>
          <w:i/>
          <w:sz w:val="20"/>
          <w:szCs w:val="20"/>
        </w:rPr>
        <w:t>)</w:t>
      </w:r>
      <w:r>
        <w:rPr>
          <w:rFonts w:ascii="Arial" w:hAnsi="Arial" w:cs="Arial"/>
          <w:iCs/>
          <w:sz w:val="20"/>
          <w:szCs w:val="20"/>
        </w:rPr>
        <w:tab/>
      </w:r>
      <w:r w:rsidRPr="00B80866">
        <w:rPr>
          <w:rFonts w:ascii="Arial" w:hAnsi="Arial" w:cs="Arial"/>
          <w:sz w:val="20"/>
          <w:szCs w:val="20"/>
        </w:rPr>
        <w:t>amely</w:t>
      </w:r>
      <w:r w:rsidRPr="00831149">
        <w:rPr>
          <w:rFonts w:ascii="Arial" w:hAnsi="Arial" w:cs="Arial"/>
          <w:iCs/>
          <w:sz w:val="20"/>
          <w:szCs w:val="20"/>
        </w:rPr>
        <w:t xml:space="preserve"> </w:t>
      </w:r>
      <w:r w:rsidR="00B80866" w:rsidRPr="00831149">
        <w:rPr>
          <w:rFonts w:ascii="Arial" w:hAnsi="Arial" w:cs="Arial"/>
          <w:iCs/>
          <w:sz w:val="20"/>
          <w:szCs w:val="20"/>
        </w:rPr>
        <w:t>a foglalkoztatott személyhez fűződő, illetve adatvédelmi jogait nem sérti;</w:t>
      </w:r>
    </w:p>
    <w:p w14:paraId="5C47F68E" w14:textId="26E46511" w:rsidR="00B80866" w:rsidRPr="00831149" w:rsidRDefault="00831149" w:rsidP="00831149">
      <w:pPr>
        <w:spacing w:before="120" w:after="0" w:line="300" w:lineRule="exact"/>
        <w:ind w:left="1633" w:hanging="567"/>
        <w:jc w:val="both"/>
        <w:rPr>
          <w:rFonts w:ascii="Arial" w:hAnsi="Arial" w:cs="Arial"/>
          <w:iCs/>
          <w:sz w:val="20"/>
          <w:szCs w:val="20"/>
        </w:rPr>
      </w:pPr>
      <w:proofErr w:type="spellStart"/>
      <w:r w:rsidRPr="00831149">
        <w:rPr>
          <w:rFonts w:ascii="Arial" w:hAnsi="Arial" w:cs="Arial"/>
          <w:i/>
          <w:sz w:val="20"/>
          <w:szCs w:val="20"/>
        </w:rPr>
        <w:t>c</w:t>
      </w:r>
      <w:r w:rsidR="00A271DB">
        <w:rPr>
          <w:rFonts w:ascii="Arial" w:hAnsi="Arial" w:cs="Arial"/>
          <w:i/>
          <w:sz w:val="20"/>
          <w:szCs w:val="20"/>
        </w:rPr>
        <w:t>b</w:t>
      </w:r>
      <w:proofErr w:type="spellEnd"/>
      <w:r w:rsidRPr="00831149">
        <w:rPr>
          <w:rFonts w:ascii="Arial" w:hAnsi="Arial" w:cs="Arial"/>
          <w:i/>
          <w:sz w:val="20"/>
          <w:szCs w:val="20"/>
        </w:rPr>
        <w:t>)</w:t>
      </w:r>
      <w:r>
        <w:rPr>
          <w:rFonts w:ascii="Arial" w:hAnsi="Arial" w:cs="Arial"/>
          <w:iCs/>
          <w:sz w:val="20"/>
          <w:szCs w:val="20"/>
        </w:rPr>
        <w:tab/>
      </w:r>
      <w:r w:rsidRPr="00831149">
        <w:rPr>
          <w:rFonts w:ascii="Arial" w:hAnsi="Arial" w:cs="Arial"/>
          <w:iCs/>
          <w:sz w:val="20"/>
          <w:szCs w:val="20"/>
        </w:rPr>
        <w:t xml:space="preserve">amely </w:t>
      </w:r>
      <w:r w:rsidR="00B80866" w:rsidRPr="00831149">
        <w:rPr>
          <w:rFonts w:ascii="Arial" w:hAnsi="Arial" w:cs="Arial"/>
          <w:iCs/>
          <w:sz w:val="20"/>
          <w:szCs w:val="20"/>
        </w:rPr>
        <w:t>a jogviszony előkészítése, létesítése, fenntartása, teljesítése vagy megszűnése szempontjából lényeges, azaz a jogviszony rendeltetésével közvetlenül összefügg;</w:t>
      </w:r>
    </w:p>
    <w:p w14:paraId="4FCA8F02" w14:textId="3A353711" w:rsidR="00B80866" w:rsidRPr="00831149" w:rsidRDefault="00831149" w:rsidP="00831149">
      <w:pPr>
        <w:spacing w:before="120" w:after="0" w:line="300" w:lineRule="exact"/>
        <w:ind w:left="1633" w:hanging="567"/>
        <w:jc w:val="both"/>
        <w:rPr>
          <w:rFonts w:ascii="Arial" w:hAnsi="Arial" w:cs="Arial"/>
          <w:iCs/>
          <w:sz w:val="20"/>
          <w:szCs w:val="20"/>
        </w:rPr>
      </w:pPr>
      <w:r w:rsidRPr="00831149">
        <w:rPr>
          <w:rFonts w:ascii="Arial" w:hAnsi="Arial" w:cs="Arial"/>
          <w:i/>
          <w:sz w:val="20"/>
          <w:szCs w:val="20"/>
        </w:rPr>
        <w:t>c</w:t>
      </w:r>
      <w:r w:rsidR="00A271DB">
        <w:rPr>
          <w:rFonts w:ascii="Arial" w:hAnsi="Arial" w:cs="Arial"/>
          <w:i/>
          <w:sz w:val="20"/>
          <w:szCs w:val="20"/>
        </w:rPr>
        <w:t>c</w:t>
      </w:r>
      <w:r w:rsidRPr="00831149">
        <w:rPr>
          <w:rFonts w:ascii="Arial" w:hAnsi="Arial" w:cs="Arial"/>
          <w:i/>
          <w:sz w:val="20"/>
          <w:szCs w:val="20"/>
        </w:rPr>
        <w:t>)</w:t>
      </w:r>
      <w:r>
        <w:rPr>
          <w:rFonts w:ascii="Arial" w:hAnsi="Arial" w:cs="Arial"/>
          <w:iCs/>
          <w:sz w:val="20"/>
          <w:szCs w:val="20"/>
        </w:rPr>
        <w:tab/>
      </w:r>
      <w:r w:rsidR="00B80866" w:rsidRPr="00831149">
        <w:rPr>
          <w:rFonts w:ascii="Arial" w:hAnsi="Arial" w:cs="Arial"/>
          <w:iCs/>
          <w:sz w:val="20"/>
          <w:szCs w:val="20"/>
        </w:rPr>
        <w:t xml:space="preserve">amelyet munkaviszonyra, munkavégzésre irányuló </w:t>
      </w:r>
      <w:r w:rsidR="00977408" w:rsidRPr="00831149">
        <w:rPr>
          <w:rFonts w:ascii="Arial" w:hAnsi="Arial" w:cs="Arial"/>
          <w:iCs/>
          <w:sz w:val="20"/>
          <w:szCs w:val="20"/>
        </w:rPr>
        <w:t xml:space="preserve">jogviszonyra </w:t>
      </w:r>
      <w:r w:rsidR="00B80866" w:rsidRPr="00831149">
        <w:rPr>
          <w:rFonts w:ascii="Arial" w:hAnsi="Arial" w:cs="Arial"/>
          <w:iCs/>
          <w:sz w:val="20"/>
          <w:szCs w:val="20"/>
        </w:rPr>
        <w:t xml:space="preserve">vonatkozó jogszabály, illetve szabály ír elő, vagy amely </w:t>
      </w:r>
      <w:r w:rsidR="00977408" w:rsidRPr="00831149">
        <w:rPr>
          <w:rFonts w:ascii="Arial" w:hAnsi="Arial" w:cs="Arial"/>
          <w:iCs/>
          <w:sz w:val="20"/>
          <w:szCs w:val="20"/>
        </w:rPr>
        <w:t>ilyen</w:t>
      </w:r>
      <w:r w:rsidR="00B80866" w:rsidRPr="00831149">
        <w:rPr>
          <w:rFonts w:ascii="Arial" w:hAnsi="Arial" w:cs="Arial"/>
          <w:iCs/>
          <w:sz w:val="20"/>
          <w:szCs w:val="20"/>
        </w:rPr>
        <w:t xml:space="preserve"> vonatkozó szabályban meghatározott jog gyakorlása, kötelezettség teljesítése érdekében szükséges;</w:t>
      </w:r>
    </w:p>
    <w:p w14:paraId="28DD2F5F" w14:textId="3F85C41E" w:rsidR="00B80866" w:rsidRPr="00831149" w:rsidRDefault="00831149" w:rsidP="00831149">
      <w:pPr>
        <w:spacing w:before="120" w:after="0" w:line="300" w:lineRule="exact"/>
        <w:ind w:left="1633" w:hanging="567"/>
        <w:jc w:val="both"/>
        <w:rPr>
          <w:rFonts w:ascii="Arial" w:hAnsi="Arial" w:cs="Arial"/>
          <w:iCs/>
          <w:sz w:val="20"/>
          <w:szCs w:val="20"/>
        </w:rPr>
      </w:pPr>
      <w:r w:rsidRPr="00831149">
        <w:rPr>
          <w:rFonts w:ascii="Arial" w:hAnsi="Arial" w:cs="Arial"/>
          <w:i/>
          <w:sz w:val="20"/>
          <w:szCs w:val="20"/>
        </w:rPr>
        <w:t>c</w:t>
      </w:r>
      <w:r w:rsidR="00A271DB">
        <w:rPr>
          <w:rFonts w:ascii="Arial" w:hAnsi="Arial" w:cs="Arial"/>
          <w:i/>
          <w:sz w:val="20"/>
          <w:szCs w:val="20"/>
        </w:rPr>
        <w:t>d</w:t>
      </w:r>
      <w:r w:rsidRPr="00831149">
        <w:rPr>
          <w:rFonts w:ascii="Arial" w:hAnsi="Arial" w:cs="Arial"/>
          <w:i/>
          <w:sz w:val="20"/>
          <w:szCs w:val="20"/>
        </w:rPr>
        <w:t>)</w:t>
      </w:r>
      <w:r>
        <w:rPr>
          <w:rFonts w:ascii="Arial" w:hAnsi="Arial" w:cs="Arial"/>
          <w:iCs/>
          <w:sz w:val="20"/>
          <w:szCs w:val="20"/>
        </w:rPr>
        <w:tab/>
      </w:r>
      <w:r w:rsidR="00B80866" w:rsidRPr="00831149">
        <w:rPr>
          <w:rFonts w:ascii="Arial" w:hAnsi="Arial" w:cs="Arial"/>
          <w:iCs/>
          <w:sz w:val="20"/>
          <w:szCs w:val="20"/>
        </w:rPr>
        <w:t>továbbá, amelynek kezeléséhez a foglalkoztatott hozzájárulását adja.</w:t>
      </w:r>
    </w:p>
    <w:p w14:paraId="486F1BB7" w14:textId="7BD49293" w:rsidR="00B80866" w:rsidRPr="00B80866" w:rsidRDefault="00831149" w:rsidP="00C761F8">
      <w:pPr>
        <w:pStyle w:val="Listaszerbekezds"/>
        <w:numPr>
          <w:ilvl w:val="0"/>
          <w:numId w:val="39"/>
        </w:numPr>
        <w:spacing w:before="120" w:after="0" w:line="300" w:lineRule="exact"/>
        <w:contextualSpacing w:val="0"/>
        <w:jc w:val="both"/>
        <w:rPr>
          <w:rFonts w:ascii="Arial" w:hAnsi="Arial" w:cs="Arial"/>
          <w:sz w:val="20"/>
          <w:szCs w:val="20"/>
        </w:rPr>
      </w:pPr>
      <w:r>
        <w:rPr>
          <w:rFonts w:ascii="Arial" w:hAnsi="Arial" w:cs="Arial"/>
          <w:sz w:val="20"/>
          <w:szCs w:val="20"/>
        </w:rPr>
        <w:t xml:space="preserve">A </w:t>
      </w:r>
      <w:r w:rsidR="00B80866" w:rsidRPr="00B80866">
        <w:rPr>
          <w:rFonts w:ascii="Arial" w:hAnsi="Arial" w:cs="Arial"/>
          <w:sz w:val="20"/>
          <w:szCs w:val="20"/>
        </w:rPr>
        <w:t>Hivatal különösen a következő adatkörökbe tartozó személyes adatokat kezeli a munkaviszonnyal</w:t>
      </w:r>
      <w:r w:rsidR="003A0E3B">
        <w:rPr>
          <w:rFonts w:ascii="Arial" w:hAnsi="Arial" w:cs="Arial"/>
          <w:sz w:val="20"/>
          <w:szCs w:val="20"/>
        </w:rPr>
        <w:t xml:space="preserve">, </w:t>
      </w:r>
      <w:r w:rsidR="003A0E3B" w:rsidRPr="003A0E3B">
        <w:rPr>
          <w:rFonts w:ascii="Arial" w:hAnsi="Arial" w:cs="Arial"/>
          <w:sz w:val="20"/>
          <w:szCs w:val="20"/>
        </w:rPr>
        <w:t>munkavégzésre irányuló jogviszo</w:t>
      </w:r>
      <w:r w:rsidR="003A0E3B">
        <w:rPr>
          <w:rFonts w:ascii="Arial" w:hAnsi="Arial" w:cs="Arial"/>
          <w:sz w:val="20"/>
          <w:szCs w:val="20"/>
        </w:rPr>
        <w:t xml:space="preserve">nnyal </w:t>
      </w:r>
      <w:r w:rsidR="00B80866" w:rsidRPr="00B80866">
        <w:rPr>
          <w:rFonts w:ascii="Arial" w:hAnsi="Arial" w:cs="Arial"/>
          <w:sz w:val="20"/>
          <w:szCs w:val="20"/>
        </w:rPr>
        <w:t>összefüggésben</w:t>
      </w:r>
    </w:p>
    <w:p w14:paraId="69870AE7" w14:textId="33943367" w:rsidR="00B80866" w:rsidRPr="00A271DB" w:rsidRDefault="00A271DB" w:rsidP="00A271DB">
      <w:pPr>
        <w:spacing w:before="120" w:after="0" w:line="300" w:lineRule="exact"/>
        <w:ind w:left="1633" w:hanging="567"/>
        <w:jc w:val="both"/>
        <w:rPr>
          <w:rFonts w:ascii="Arial" w:hAnsi="Arial" w:cs="Arial"/>
          <w:iCs/>
          <w:sz w:val="20"/>
          <w:szCs w:val="20"/>
        </w:rPr>
      </w:pPr>
      <w:r>
        <w:rPr>
          <w:rFonts w:ascii="Arial" w:hAnsi="Arial" w:cs="Arial"/>
          <w:i/>
          <w:sz w:val="20"/>
          <w:szCs w:val="20"/>
        </w:rPr>
        <w:t>d</w:t>
      </w:r>
      <w:r w:rsidRPr="00831149">
        <w:rPr>
          <w:rFonts w:ascii="Arial" w:hAnsi="Arial" w:cs="Arial"/>
          <w:i/>
          <w:sz w:val="20"/>
          <w:szCs w:val="20"/>
        </w:rPr>
        <w:t>a)</w:t>
      </w:r>
      <w:r>
        <w:rPr>
          <w:rFonts w:ascii="Arial" w:hAnsi="Arial" w:cs="Arial"/>
          <w:iCs/>
          <w:sz w:val="20"/>
          <w:szCs w:val="20"/>
        </w:rPr>
        <w:tab/>
      </w:r>
      <w:r w:rsidR="00B80866" w:rsidRPr="00A271DB">
        <w:rPr>
          <w:rFonts w:ascii="Arial" w:hAnsi="Arial" w:cs="Arial"/>
          <w:iCs/>
          <w:sz w:val="20"/>
          <w:szCs w:val="20"/>
        </w:rPr>
        <w:t>személyazonosító adatok;</w:t>
      </w:r>
    </w:p>
    <w:p w14:paraId="7CBA2E6F" w14:textId="1BE50B25" w:rsidR="00B80866" w:rsidRPr="00A271DB" w:rsidRDefault="00A271DB" w:rsidP="00A271DB">
      <w:pPr>
        <w:spacing w:before="120" w:after="0" w:line="300" w:lineRule="exact"/>
        <w:ind w:left="1633" w:hanging="567"/>
        <w:jc w:val="both"/>
        <w:rPr>
          <w:rFonts w:ascii="Arial" w:hAnsi="Arial" w:cs="Arial"/>
          <w:iCs/>
          <w:sz w:val="20"/>
          <w:szCs w:val="20"/>
        </w:rPr>
      </w:pPr>
      <w:r>
        <w:rPr>
          <w:rFonts w:ascii="Arial" w:hAnsi="Arial" w:cs="Arial"/>
          <w:i/>
          <w:sz w:val="20"/>
          <w:szCs w:val="20"/>
        </w:rPr>
        <w:t>db</w:t>
      </w:r>
      <w:r w:rsidRPr="00831149">
        <w:rPr>
          <w:rFonts w:ascii="Arial" w:hAnsi="Arial" w:cs="Arial"/>
          <w:i/>
          <w:sz w:val="20"/>
          <w:szCs w:val="20"/>
        </w:rPr>
        <w:t>)</w:t>
      </w:r>
      <w:r>
        <w:rPr>
          <w:rFonts w:ascii="Arial" w:hAnsi="Arial" w:cs="Arial"/>
          <w:iCs/>
          <w:sz w:val="20"/>
          <w:szCs w:val="20"/>
        </w:rPr>
        <w:tab/>
      </w:r>
      <w:r w:rsidR="00B80866" w:rsidRPr="00A271DB">
        <w:rPr>
          <w:rFonts w:ascii="Arial" w:hAnsi="Arial" w:cs="Arial"/>
          <w:iCs/>
          <w:sz w:val="20"/>
          <w:szCs w:val="20"/>
        </w:rPr>
        <w:t>kapcsolati, elérhetőségi adatok;</w:t>
      </w:r>
    </w:p>
    <w:p w14:paraId="0D945575" w14:textId="3B4E782D" w:rsidR="00B80866" w:rsidRPr="00A271DB" w:rsidRDefault="00A271DB" w:rsidP="00A271DB">
      <w:pPr>
        <w:spacing w:before="120" w:after="0" w:line="300" w:lineRule="exact"/>
        <w:ind w:left="1633" w:hanging="567"/>
        <w:jc w:val="both"/>
        <w:rPr>
          <w:rFonts w:ascii="Arial" w:hAnsi="Arial" w:cs="Arial"/>
          <w:iCs/>
          <w:sz w:val="20"/>
          <w:szCs w:val="20"/>
        </w:rPr>
      </w:pPr>
      <w:r>
        <w:rPr>
          <w:rFonts w:ascii="Arial" w:hAnsi="Arial" w:cs="Arial"/>
          <w:i/>
          <w:sz w:val="20"/>
          <w:szCs w:val="20"/>
        </w:rPr>
        <w:t>dc</w:t>
      </w:r>
      <w:r w:rsidRPr="00831149">
        <w:rPr>
          <w:rFonts w:ascii="Arial" w:hAnsi="Arial" w:cs="Arial"/>
          <w:i/>
          <w:sz w:val="20"/>
          <w:szCs w:val="20"/>
        </w:rPr>
        <w:t>)</w:t>
      </w:r>
      <w:r>
        <w:rPr>
          <w:rFonts w:ascii="Arial" w:hAnsi="Arial" w:cs="Arial"/>
          <w:iCs/>
          <w:sz w:val="20"/>
          <w:szCs w:val="20"/>
        </w:rPr>
        <w:tab/>
      </w:r>
      <w:r w:rsidR="00B80866" w:rsidRPr="00A271DB">
        <w:rPr>
          <w:rFonts w:ascii="Arial" w:hAnsi="Arial" w:cs="Arial"/>
          <w:iCs/>
          <w:sz w:val="20"/>
          <w:szCs w:val="20"/>
        </w:rPr>
        <w:t>iskolai végzettségre, képzettségre, továbbképzésre/oktatásra, vizsgákra, illetve ezek teljesítésére, értékelésére vonatkozó adatok;</w:t>
      </w:r>
    </w:p>
    <w:p w14:paraId="0E9F2A2C" w14:textId="19E25BB2" w:rsidR="00B80866" w:rsidRPr="00A271DB" w:rsidRDefault="00A271DB" w:rsidP="004F51CB">
      <w:pPr>
        <w:spacing w:before="120" w:after="0" w:line="300" w:lineRule="exact"/>
        <w:ind w:left="1633" w:hanging="567"/>
        <w:jc w:val="both"/>
        <w:rPr>
          <w:rFonts w:ascii="Arial" w:hAnsi="Arial" w:cs="Arial"/>
          <w:iCs/>
          <w:sz w:val="20"/>
          <w:szCs w:val="20"/>
        </w:rPr>
      </w:pPr>
      <w:proofErr w:type="spellStart"/>
      <w:r>
        <w:rPr>
          <w:rFonts w:ascii="Arial" w:hAnsi="Arial" w:cs="Arial"/>
          <w:i/>
          <w:sz w:val="20"/>
          <w:szCs w:val="20"/>
        </w:rPr>
        <w:t>dd</w:t>
      </w:r>
      <w:proofErr w:type="spellEnd"/>
      <w:r w:rsidRPr="00831149">
        <w:rPr>
          <w:rFonts w:ascii="Arial" w:hAnsi="Arial" w:cs="Arial"/>
          <w:i/>
          <w:sz w:val="20"/>
          <w:szCs w:val="20"/>
        </w:rPr>
        <w:t>)</w:t>
      </w:r>
      <w:r>
        <w:rPr>
          <w:rFonts w:ascii="Arial" w:hAnsi="Arial" w:cs="Arial"/>
          <w:iCs/>
          <w:sz w:val="20"/>
          <w:szCs w:val="20"/>
        </w:rPr>
        <w:tab/>
      </w:r>
      <w:r w:rsidR="00B80866" w:rsidRPr="00A271DB">
        <w:rPr>
          <w:rFonts w:ascii="Arial" w:hAnsi="Arial" w:cs="Arial"/>
          <w:iCs/>
          <w:sz w:val="20"/>
          <w:szCs w:val="20"/>
        </w:rPr>
        <w:t xml:space="preserve">családi, rokoni kapcsolatokra, </w:t>
      </w:r>
      <w:r w:rsidR="00B80866" w:rsidRPr="004F51CB">
        <w:rPr>
          <w:rFonts w:ascii="Arial" w:hAnsi="Arial" w:cs="Arial"/>
          <w:i/>
          <w:sz w:val="20"/>
          <w:szCs w:val="20"/>
        </w:rPr>
        <w:t>családi</w:t>
      </w:r>
      <w:r w:rsidR="00B80866" w:rsidRPr="00A271DB">
        <w:rPr>
          <w:rFonts w:ascii="Arial" w:hAnsi="Arial" w:cs="Arial"/>
          <w:iCs/>
          <w:sz w:val="20"/>
          <w:szCs w:val="20"/>
        </w:rPr>
        <w:t xml:space="preserve"> állapotra vonatkozó adatok;</w:t>
      </w:r>
    </w:p>
    <w:p w14:paraId="0B218419" w14:textId="77ABB644" w:rsidR="00B80866" w:rsidRPr="00A271DB" w:rsidRDefault="00A271DB" w:rsidP="00A271DB">
      <w:pPr>
        <w:spacing w:before="120" w:after="0" w:line="300" w:lineRule="exact"/>
        <w:ind w:left="1633" w:hanging="567"/>
        <w:jc w:val="both"/>
        <w:rPr>
          <w:rFonts w:ascii="Arial" w:hAnsi="Arial" w:cs="Arial"/>
          <w:iCs/>
          <w:sz w:val="20"/>
          <w:szCs w:val="20"/>
        </w:rPr>
      </w:pPr>
      <w:r>
        <w:rPr>
          <w:rFonts w:ascii="Arial" w:hAnsi="Arial" w:cs="Arial"/>
          <w:i/>
          <w:sz w:val="20"/>
          <w:szCs w:val="20"/>
        </w:rPr>
        <w:t>de</w:t>
      </w:r>
      <w:r w:rsidRPr="00831149">
        <w:rPr>
          <w:rFonts w:ascii="Arial" w:hAnsi="Arial" w:cs="Arial"/>
          <w:i/>
          <w:sz w:val="20"/>
          <w:szCs w:val="20"/>
        </w:rPr>
        <w:t>)</w:t>
      </w:r>
      <w:r>
        <w:rPr>
          <w:rFonts w:ascii="Arial" w:hAnsi="Arial" w:cs="Arial"/>
          <w:iCs/>
          <w:sz w:val="20"/>
          <w:szCs w:val="20"/>
        </w:rPr>
        <w:tab/>
      </w:r>
      <w:r w:rsidR="00B80866" w:rsidRPr="00A271DB">
        <w:rPr>
          <w:rFonts w:ascii="Arial" w:hAnsi="Arial" w:cs="Arial"/>
          <w:iCs/>
          <w:sz w:val="20"/>
          <w:szCs w:val="20"/>
        </w:rPr>
        <w:t>a munkavégzéssel összefüggő alkalmassági- és egészségügyi adatok;</w:t>
      </w:r>
    </w:p>
    <w:p w14:paraId="1FD569B5" w14:textId="6A395D06" w:rsidR="00B80866" w:rsidRPr="00A271DB" w:rsidRDefault="00A271DB" w:rsidP="00A271DB">
      <w:pPr>
        <w:spacing w:before="120" w:after="0" w:line="300" w:lineRule="exact"/>
        <w:ind w:left="1633" w:hanging="567"/>
        <w:jc w:val="both"/>
        <w:rPr>
          <w:rFonts w:ascii="Arial" w:hAnsi="Arial" w:cs="Arial"/>
          <w:iCs/>
          <w:sz w:val="20"/>
          <w:szCs w:val="20"/>
        </w:rPr>
      </w:pPr>
      <w:proofErr w:type="spellStart"/>
      <w:r>
        <w:rPr>
          <w:rFonts w:ascii="Arial" w:hAnsi="Arial" w:cs="Arial"/>
          <w:i/>
          <w:sz w:val="20"/>
          <w:szCs w:val="20"/>
        </w:rPr>
        <w:t>df</w:t>
      </w:r>
      <w:proofErr w:type="spellEnd"/>
      <w:r w:rsidRPr="00831149">
        <w:rPr>
          <w:rFonts w:ascii="Arial" w:hAnsi="Arial" w:cs="Arial"/>
          <w:i/>
          <w:sz w:val="20"/>
          <w:szCs w:val="20"/>
        </w:rPr>
        <w:t>)</w:t>
      </w:r>
      <w:r>
        <w:rPr>
          <w:rFonts w:ascii="Arial" w:hAnsi="Arial" w:cs="Arial"/>
          <w:iCs/>
          <w:sz w:val="20"/>
          <w:szCs w:val="20"/>
        </w:rPr>
        <w:tab/>
      </w:r>
      <w:r w:rsidR="00B80866" w:rsidRPr="00A271DB">
        <w:rPr>
          <w:rFonts w:ascii="Arial" w:hAnsi="Arial" w:cs="Arial"/>
          <w:iCs/>
          <w:sz w:val="20"/>
          <w:szCs w:val="20"/>
        </w:rPr>
        <w:t>a korábbi munkavégzéssel összefüggő adatok – így elsősorban a korábbi – munkahelyekre, munkakörökre vonatkozó információk;</w:t>
      </w:r>
    </w:p>
    <w:p w14:paraId="59450830" w14:textId="2152C78C" w:rsidR="00B80866" w:rsidRPr="00A271DB" w:rsidRDefault="00A271DB" w:rsidP="00A271DB">
      <w:pPr>
        <w:spacing w:before="120" w:after="0" w:line="300" w:lineRule="exact"/>
        <w:ind w:left="1633" w:hanging="567"/>
        <w:jc w:val="both"/>
        <w:rPr>
          <w:rFonts w:ascii="Arial" w:hAnsi="Arial" w:cs="Arial"/>
          <w:iCs/>
          <w:sz w:val="20"/>
          <w:szCs w:val="20"/>
        </w:rPr>
      </w:pPr>
      <w:r>
        <w:rPr>
          <w:rFonts w:ascii="Arial" w:hAnsi="Arial" w:cs="Arial"/>
          <w:i/>
          <w:sz w:val="20"/>
          <w:szCs w:val="20"/>
        </w:rPr>
        <w:t>dg</w:t>
      </w:r>
      <w:r w:rsidRPr="00831149">
        <w:rPr>
          <w:rFonts w:ascii="Arial" w:hAnsi="Arial" w:cs="Arial"/>
          <w:i/>
          <w:sz w:val="20"/>
          <w:szCs w:val="20"/>
        </w:rPr>
        <w:t>)</w:t>
      </w:r>
      <w:r>
        <w:rPr>
          <w:rFonts w:ascii="Arial" w:hAnsi="Arial" w:cs="Arial"/>
          <w:iCs/>
          <w:sz w:val="20"/>
          <w:szCs w:val="20"/>
        </w:rPr>
        <w:tab/>
      </w:r>
      <w:r w:rsidR="00B80866" w:rsidRPr="00A271DB">
        <w:rPr>
          <w:rFonts w:ascii="Arial" w:hAnsi="Arial" w:cs="Arial"/>
          <w:iCs/>
          <w:sz w:val="20"/>
          <w:szCs w:val="20"/>
        </w:rPr>
        <w:t>társadalombiztosítással, adózással, bérszámfejtéssel összefüggő adatok;</w:t>
      </w:r>
    </w:p>
    <w:p w14:paraId="4858058F" w14:textId="360A8A4E" w:rsidR="00B80866" w:rsidRPr="00A271DB" w:rsidRDefault="00A271DB" w:rsidP="00A271DB">
      <w:pPr>
        <w:spacing w:before="120" w:after="0" w:line="300" w:lineRule="exact"/>
        <w:ind w:left="1633" w:hanging="567"/>
        <w:jc w:val="both"/>
        <w:rPr>
          <w:rFonts w:ascii="Arial" w:hAnsi="Arial" w:cs="Arial"/>
          <w:iCs/>
          <w:sz w:val="20"/>
          <w:szCs w:val="20"/>
        </w:rPr>
      </w:pPr>
      <w:proofErr w:type="spellStart"/>
      <w:r>
        <w:rPr>
          <w:rFonts w:ascii="Arial" w:hAnsi="Arial" w:cs="Arial"/>
          <w:i/>
          <w:sz w:val="20"/>
          <w:szCs w:val="20"/>
        </w:rPr>
        <w:t>dh</w:t>
      </w:r>
      <w:proofErr w:type="spellEnd"/>
      <w:r w:rsidRPr="00831149">
        <w:rPr>
          <w:rFonts w:ascii="Arial" w:hAnsi="Arial" w:cs="Arial"/>
          <w:i/>
          <w:sz w:val="20"/>
          <w:szCs w:val="20"/>
        </w:rPr>
        <w:t>)</w:t>
      </w:r>
      <w:r>
        <w:rPr>
          <w:rFonts w:ascii="Arial" w:hAnsi="Arial" w:cs="Arial"/>
          <w:iCs/>
          <w:sz w:val="20"/>
          <w:szCs w:val="20"/>
        </w:rPr>
        <w:tab/>
      </w:r>
      <w:r w:rsidR="00B80866" w:rsidRPr="00A271DB">
        <w:rPr>
          <w:rFonts w:ascii="Arial" w:hAnsi="Arial" w:cs="Arial"/>
          <w:iCs/>
          <w:sz w:val="20"/>
          <w:szCs w:val="20"/>
        </w:rPr>
        <w:t>a munkakör betöltésével kapcsolatos összeférhetetlenséggel összefüggő adatok;</w:t>
      </w:r>
    </w:p>
    <w:p w14:paraId="73DA1CE8" w14:textId="3FAE398B" w:rsidR="00B80866" w:rsidRPr="00A271DB" w:rsidRDefault="00A271DB" w:rsidP="00A271DB">
      <w:pPr>
        <w:spacing w:before="120" w:after="0" w:line="300" w:lineRule="exact"/>
        <w:ind w:left="1633" w:hanging="567"/>
        <w:jc w:val="both"/>
        <w:rPr>
          <w:rFonts w:ascii="Arial" w:hAnsi="Arial" w:cs="Arial"/>
          <w:iCs/>
          <w:sz w:val="20"/>
          <w:szCs w:val="20"/>
        </w:rPr>
      </w:pPr>
      <w:r>
        <w:rPr>
          <w:rFonts w:ascii="Arial" w:hAnsi="Arial" w:cs="Arial"/>
          <w:i/>
          <w:sz w:val="20"/>
          <w:szCs w:val="20"/>
        </w:rPr>
        <w:t>di</w:t>
      </w:r>
      <w:r w:rsidRPr="00831149">
        <w:rPr>
          <w:rFonts w:ascii="Arial" w:hAnsi="Arial" w:cs="Arial"/>
          <w:i/>
          <w:sz w:val="20"/>
          <w:szCs w:val="20"/>
        </w:rPr>
        <w:t>)</w:t>
      </w:r>
      <w:r>
        <w:rPr>
          <w:rFonts w:ascii="Arial" w:hAnsi="Arial" w:cs="Arial"/>
          <w:iCs/>
          <w:sz w:val="20"/>
          <w:szCs w:val="20"/>
        </w:rPr>
        <w:tab/>
      </w:r>
      <w:r w:rsidR="00B80866" w:rsidRPr="00A271DB">
        <w:rPr>
          <w:rFonts w:ascii="Arial" w:hAnsi="Arial" w:cs="Arial"/>
          <w:iCs/>
          <w:sz w:val="20"/>
          <w:szCs w:val="20"/>
        </w:rPr>
        <w:t>a munkavégzéssel összefüggésben keletkezett adatok – így például a foglalkoztatott munkájának értékelése, minősítése, feladatteljesítésével összefüggésben keletkezett adatok.</w:t>
      </w:r>
    </w:p>
    <w:p w14:paraId="5F348152" w14:textId="77777777" w:rsidR="00D21CBB" w:rsidRDefault="00B80866" w:rsidP="00C761F8">
      <w:pPr>
        <w:pStyle w:val="Listaszerbekezds"/>
        <w:numPr>
          <w:ilvl w:val="0"/>
          <w:numId w:val="39"/>
        </w:numPr>
        <w:spacing w:before="120" w:after="0" w:line="300" w:lineRule="exact"/>
        <w:contextualSpacing w:val="0"/>
        <w:jc w:val="both"/>
        <w:rPr>
          <w:rFonts w:ascii="Arial" w:hAnsi="Arial" w:cs="Arial"/>
          <w:sz w:val="20"/>
          <w:szCs w:val="20"/>
        </w:rPr>
      </w:pPr>
      <w:r w:rsidRPr="00D21CBB">
        <w:rPr>
          <w:rFonts w:ascii="Arial" w:hAnsi="Arial" w:cs="Arial"/>
          <w:sz w:val="20"/>
          <w:szCs w:val="20"/>
        </w:rPr>
        <w:t>Különleges adatokat – mint például egészségügyi adatok, vagy büntetett előéletre vonatkozó személyes adatok – a Hivatal csak a szükséges esetekben kezel.</w:t>
      </w:r>
    </w:p>
    <w:p w14:paraId="12B09430" w14:textId="7C52190D" w:rsidR="00E04C58" w:rsidRPr="00D21CBB" w:rsidRDefault="00B80866" w:rsidP="00C761F8">
      <w:pPr>
        <w:pStyle w:val="Listaszerbekezds"/>
        <w:numPr>
          <w:ilvl w:val="0"/>
          <w:numId w:val="39"/>
        </w:numPr>
        <w:spacing w:before="120" w:after="0" w:line="300" w:lineRule="exact"/>
        <w:contextualSpacing w:val="0"/>
        <w:jc w:val="both"/>
        <w:rPr>
          <w:rFonts w:ascii="Arial" w:hAnsi="Arial" w:cs="Arial"/>
          <w:sz w:val="20"/>
          <w:szCs w:val="20"/>
        </w:rPr>
      </w:pPr>
      <w:r w:rsidRPr="00D21CBB">
        <w:rPr>
          <w:rFonts w:ascii="Arial" w:hAnsi="Arial" w:cs="Arial"/>
          <w:sz w:val="20"/>
          <w:szCs w:val="20"/>
        </w:rPr>
        <w:t>A Hivatal a foglalkoztatottakat személyes adataik kezelésével kapcsolatban minden esetben tájékoztatja.</w:t>
      </w:r>
    </w:p>
    <w:p w14:paraId="1B31B222" w14:textId="77777777" w:rsidR="00E04C58" w:rsidRDefault="00E04C58" w:rsidP="00C645AF">
      <w:pPr>
        <w:spacing w:after="0" w:line="300" w:lineRule="exact"/>
        <w:jc w:val="both"/>
        <w:rPr>
          <w:rFonts w:ascii="Arial" w:hAnsi="Arial" w:cs="Arial"/>
          <w:sz w:val="20"/>
          <w:szCs w:val="20"/>
        </w:rPr>
      </w:pPr>
    </w:p>
    <w:p w14:paraId="78B9DECC" w14:textId="21BD042C" w:rsidR="00CB363B" w:rsidRDefault="00CB363B" w:rsidP="00CB363B">
      <w:pPr>
        <w:spacing w:after="0" w:line="300" w:lineRule="exact"/>
        <w:ind w:left="709" w:hanging="709"/>
        <w:jc w:val="both"/>
        <w:rPr>
          <w:rFonts w:ascii="Arial" w:hAnsi="Arial" w:cs="Arial"/>
          <w:sz w:val="20"/>
          <w:szCs w:val="20"/>
        </w:rPr>
      </w:pPr>
      <w:r>
        <w:rPr>
          <w:rFonts w:ascii="Arial" w:hAnsi="Arial" w:cs="Arial"/>
          <w:sz w:val="20"/>
          <w:szCs w:val="20"/>
        </w:rPr>
        <w:t>[1</w:t>
      </w:r>
      <w:r w:rsidR="004F51CB">
        <w:rPr>
          <w:rFonts w:ascii="Arial" w:hAnsi="Arial" w:cs="Arial"/>
          <w:sz w:val="20"/>
          <w:szCs w:val="20"/>
        </w:rPr>
        <w:t>1</w:t>
      </w:r>
      <w:r>
        <w:rPr>
          <w:rFonts w:ascii="Arial" w:hAnsi="Arial" w:cs="Arial"/>
          <w:sz w:val="20"/>
          <w:szCs w:val="20"/>
        </w:rPr>
        <w:t>.</w:t>
      </w:r>
      <w:r w:rsidR="00CD44EB">
        <w:rPr>
          <w:rFonts w:ascii="Arial" w:hAnsi="Arial" w:cs="Arial"/>
          <w:sz w:val="20"/>
          <w:szCs w:val="20"/>
        </w:rPr>
        <w:t>5</w:t>
      </w:r>
      <w:r>
        <w:rPr>
          <w:rFonts w:ascii="Arial" w:hAnsi="Arial" w:cs="Arial"/>
          <w:sz w:val="20"/>
          <w:szCs w:val="20"/>
        </w:rPr>
        <w:t>.]</w:t>
      </w:r>
      <w:r>
        <w:rPr>
          <w:rFonts w:ascii="Arial" w:hAnsi="Arial" w:cs="Arial"/>
          <w:sz w:val="20"/>
          <w:szCs w:val="20"/>
        </w:rPr>
        <w:tab/>
      </w:r>
      <w:r w:rsidRPr="00DA392A">
        <w:rPr>
          <w:rFonts w:ascii="Arial" w:hAnsi="Arial" w:cs="Arial"/>
          <w:i/>
          <w:sz w:val="20"/>
          <w:szCs w:val="20"/>
          <w:u w:val="single"/>
        </w:rPr>
        <w:t>A</w:t>
      </w:r>
      <w:r w:rsidRPr="00881EA4">
        <w:rPr>
          <w:rFonts w:ascii="Arial" w:hAnsi="Arial" w:cs="Arial"/>
          <w:i/>
          <w:sz w:val="20"/>
          <w:szCs w:val="20"/>
          <w:u w:val="single"/>
        </w:rPr>
        <w:t xml:space="preserve"> </w:t>
      </w:r>
      <w:r w:rsidRPr="00CB363B">
        <w:rPr>
          <w:rFonts w:ascii="Arial" w:hAnsi="Arial" w:cs="Arial"/>
          <w:i/>
          <w:sz w:val="20"/>
          <w:szCs w:val="20"/>
          <w:u w:val="single"/>
        </w:rPr>
        <w:t xml:space="preserve">személyi azonosító </w:t>
      </w:r>
      <w:r w:rsidRPr="00881EA4">
        <w:rPr>
          <w:rFonts w:ascii="Arial" w:hAnsi="Arial" w:cs="Arial"/>
          <w:i/>
          <w:sz w:val="20"/>
          <w:szCs w:val="20"/>
          <w:u w:val="single"/>
        </w:rPr>
        <w:t>kezelése</w:t>
      </w:r>
      <w:r>
        <w:rPr>
          <w:rFonts w:ascii="Arial" w:hAnsi="Arial" w:cs="Arial"/>
          <w:sz w:val="20"/>
          <w:szCs w:val="20"/>
        </w:rPr>
        <w:t>:</w:t>
      </w:r>
    </w:p>
    <w:p w14:paraId="0DA520DD" w14:textId="15A188B4" w:rsidR="00CB363B" w:rsidRDefault="00CD44EB" w:rsidP="00C761F8">
      <w:pPr>
        <w:pStyle w:val="Listaszerbekezds"/>
        <w:numPr>
          <w:ilvl w:val="0"/>
          <w:numId w:val="40"/>
        </w:numPr>
        <w:spacing w:before="120" w:after="0" w:line="300" w:lineRule="exact"/>
        <w:contextualSpacing w:val="0"/>
        <w:jc w:val="both"/>
        <w:rPr>
          <w:rFonts w:ascii="Arial" w:hAnsi="Arial" w:cs="Arial"/>
          <w:sz w:val="20"/>
          <w:szCs w:val="20"/>
        </w:rPr>
      </w:pPr>
      <w:r w:rsidRPr="00C645AF">
        <w:rPr>
          <w:rFonts w:ascii="Arial" w:hAnsi="Arial" w:cs="Arial"/>
          <w:sz w:val="20"/>
          <w:szCs w:val="20"/>
        </w:rPr>
        <w:t>A személyi azonosító törvényi felhatalmazás nélkül még az érintett kifejezett hozzájárulása esetén sem kezelhető.</w:t>
      </w:r>
    </w:p>
    <w:p w14:paraId="54231D97" w14:textId="5E92B566" w:rsidR="004F51CB" w:rsidRDefault="004F51CB" w:rsidP="004F51CB">
      <w:pPr>
        <w:spacing w:after="0" w:line="300" w:lineRule="exact"/>
        <w:ind w:left="710"/>
        <w:jc w:val="both"/>
        <w:rPr>
          <w:rFonts w:ascii="Arial" w:hAnsi="Arial" w:cs="Arial"/>
          <w:sz w:val="20"/>
          <w:szCs w:val="20"/>
        </w:rPr>
      </w:pPr>
    </w:p>
    <w:p w14:paraId="3D45E804" w14:textId="3DE2B2C0" w:rsidR="004F51CB" w:rsidRDefault="004F51CB" w:rsidP="004F51CB">
      <w:pPr>
        <w:spacing w:after="0" w:line="300" w:lineRule="exact"/>
        <w:ind w:left="710"/>
        <w:jc w:val="both"/>
        <w:rPr>
          <w:rFonts w:ascii="Arial" w:hAnsi="Arial" w:cs="Arial"/>
          <w:sz w:val="20"/>
          <w:szCs w:val="20"/>
        </w:rPr>
      </w:pPr>
    </w:p>
    <w:p w14:paraId="3CF04CA9" w14:textId="77777777" w:rsidR="004F51CB" w:rsidRPr="004F51CB" w:rsidRDefault="004F51CB" w:rsidP="004F51CB">
      <w:pPr>
        <w:spacing w:after="0" w:line="300" w:lineRule="exact"/>
        <w:ind w:left="710"/>
        <w:jc w:val="both"/>
        <w:rPr>
          <w:rFonts w:ascii="Arial" w:hAnsi="Arial" w:cs="Arial"/>
          <w:sz w:val="20"/>
          <w:szCs w:val="20"/>
        </w:rPr>
      </w:pPr>
    </w:p>
    <w:p w14:paraId="71061ADC" w14:textId="6B55C2E8" w:rsidR="00CD44EB" w:rsidRDefault="00CD44EB" w:rsidP="004F51CB">
      <w:pPr>
        <w:pStyle w:val="Listaszerbekezds"/>
        <w:numPr>
          <w:ilvl w:val="0"/>
          <w:numId w:val="40"/>
        </w:numPr>
        <w:spacing w:after="0" w:line="300" w:lineRule="exact"/>
        <w:contextualSpacing w:val="0"/>
        <w:jc w:val="both"/>
        <w:rPr>
          <w:rFonts w:ascii="Arial" w:hAnsi="Arial" w:cs="Arial"/>
          <w:sz w:val="20"/>
          <w:szCs w:val="20"/>
        </w:rPr>
      </w:pPr>
      <w:r w:rsidRPr="00C645AF">
        <w:rPr>
          <w:rFonts w:ascii="Arial" w:hAnsi="Arial" w:cs="Arial"/>
          <w:sz w:val="20"/>
          <w:szCs w:val="20"/>
        </w:rPr>
        <w:t>A szükségesség és az adattakarékosság elvére figyelemmel kizárólag akkor készíthető fénykép vagy másolat személyazonosító okmányról, ha azt jogszabály kötelezően előírja. A másolás előtt fel kell hívni az érintett figyelmét az iratmásolás tényére.</w:t>
      </w:r>
    </w:p>
    <w:p w14:paraId="5C8B7AC5" w14:textId="48B6CC08" w:rsidR="00E04C58" w:rsidRDefault="00E04C58" w:rsidP="00C645AF">
      <w:pPr>
        <w:spacing w:after="0" w:line="300" w:lineRule="exact"/>
        <w:jc w:val="both"/>
        <w:rPr>
          <w:rFonts w:ascii="Arial" w:hAnsi="Arial" w:cs="Arial"/>
          <w:sz w:val="20"/>
          <w:szCs w:val="20"/>
        </w:rPr>
      </w:pPr>
    </w:p>
    <w:p w14:paraId="12527D57" w14:textId="39422B3A" w:rsidR="00CD44EB" w:rsidRDefault="00CD44EB" w:rsidP="00CD44EB">
      <w:pPr>
        <w:spacing w:after="0" w:line="300" w:lineRule="exact"/>
        <w:ind w:left="709" w:hanging="709"/>
        <w:jc w:val="both"/>
        <w:rPr>
          <w:rFonts w:ascii="Arial" w:hAnsi="Arial" w:cs="Arial"/>
          <w:sz w:val="20"/>
          <w:szCs w:val="20"/>
        </w:rPr>
      </w:pPr>
      <w:r>
        <w:rPr>
          <w:rFonts w:ascii="Arial" w:hAnsi="Arial" w:cs="Arial"/>
          <w:sz w:val="20"/>
          <w:szCs w:val="20"/>
        </w:rPr>
        <w:t>[1</w:t>
      </w:r>
      <w:r w:rsidR="00D144FB">
        <w:rPr>
          <w:rFonts w:ascii="Arial" w:hAnsi="Arial" w:cs="Arial"/>
          <w:sz w:val="20"/>
          <w:szCs w:val="20"/>
        </w:rPr>
        <w:t>1</w:t>
      </w:r>
      <w:r>
        <w:rPr>
          <w:rFonts w:ascii="Arial" w:hAnsi="Arial" w:cs="Arial"/>
          <w:sz w:val="20"/>
          <w:szCs w:val="20"/>
        </w:rPr>
        <w:t>.6.]</w:t>
      </w:r>
      <w:r>
        <w:rPr>
          <w:rFonts w:ascii="Arial" w:hAnsi="Arial" w:cs="Arial"/>
          <w:sz w:val="20"/>
          <w:szCs w:val="20"/>
        </w:rPr>
        <w:tab/>
      </w:r>
      <w:r w:rsidRPr="00CD44EB">
        <w:rPr>
          <w:rFonts w:ascii="Arial" w:hAnsi="Arial" w:cs="Arial"/>
          <w:i/>
          <w:sz w:val="20"/>
          <w:szCs w:val="20"/>
          <w:u w:val="single"/>
        </w:rPr>
        <w:t>Kép- és hangrögzítő eszközök használata</w:t>
      </w:r>
      <w:r>
        <w:rPr>
          <w:rFonts w:ascii="Arial" w:hAnsi="Arial" w:cs="Arial"/>
          <w:sz w:val="20"/>
          <w:szCs w:val="20"/>
        </w:rPr>
        <w:t>:</w:t>
      </w:r>
    </w:p>
    <w:p w14:paraId="005A470A" w14:textId="1185B1D8" w:rsidR="007B2D21" w:rsidRPr="00C645AF" w:rsidRDefault="00AA060D" w:rsidP="00C761F8">
      <w:pPr>
        <w:pStyle w:val="Listaszerbekezds"/>
        <w:numPr>
          <w:ilvl w:val="0"/>
          <w:numId w:val="41"/>
        </w:numPr>
        <w:spacing w:before="120" w:after="0" w:line="300" w:lineRule="exact"/>
        <w:contextualSpacing w:val="0"/>
        <w:jc w:val="both"/>
        <w:rPr>
          <w:rFonts w:ascii="Arial" w:hAnsi="Arial" w:cs="Arial"/>
          <w:sz w:val="20"/>
          <w:szCs w:val="20"/>
        </w:rPr>
      </w:pPr>
      <w:r>
        <w:rPr>
          <w:rFonts w:ascii="Arial" w:hAnsi="Arial" w:cs="Arial"/>
          <w:sz w:val="20"/>
          <w:szCs w:val="20"/>
        </w:rPr>
        <w:t>K</w:t>
      </w:r>
      <w:r w:rsidR="007B2D21" w:rsidRPr="00C645AF">
        <w:rPr>
          <w:rFonts w:ascii="Arial" w:hAnsi="Arial" w:cs="Arial"/>
          <w:sz w:val="20"/>
          <w:szCs w:val="20"/>
        </w:rPr>
        <w:t xml:space="preserve">épmás és hangfelvétel rögzítése </w:t>
      </w:r>
      <w:r>
        <w:rPr>
          <w:rFonts w:ascii="Arial" w:hAnsi="Arial" w:cs="Arial"/>
          <w:sz w:val="20"/>
          <w:szCs w:val="20"/>
        </w:rPr>
        <w:t xml:space="preserve">a </w:t>
      </w:r>
      <w:r w:rsidR="007B2D21" w:rsidRPr="00C645AF">
        <w:rPr>
          <w:rFonts w:ascii="Arial" w:hAnsi="Arial" w:cs="Arial"/>
          <w:sz w:val="20"/>
          <w:szCs w:val="20"/>
        </w:rPr>
        <w:t>munkavégzés során kizárólag akkor lehetséges, ha annak elkészítése szükséges és arányos, és annak elkészítéséhez az adatkezelő megfelelő jogalappal rendelkezik.</w:t>
      </w:r>
    </w:p>
    <w:p w14:paraId="2263FD96" w14:textId="5104769F" w:rsidR="007B2D21" w:rsidRPr="00C645AF" w:rsidRDefault="007B2D21" w:rsidP="00C761F8">
      <w:pPr>
        <w:pStyle w:val="Listaszerbekezds"/>
        <w:numPr>
          <w:ilvl w:val="0"/>
          <w:numId w:val="41"/>
        </w:numPr>
        <w:spacing w:before="120" w:after="0" w:line="300" w:lineRule="exact"/>
        <w:contextualSpacing w:val="0"/>
        <w:jc w:val="both"/>
        <w:rPr>
          <w:rFonts w:ascii="Arial" w:hAnsi="Arial" w:cs="Arial"/>
          <w:sz w:val="20"/>
          <w:szCs w:val="20"/>
        </w:rPr>
      </w:pPr>
      <w:r w:rsidRPr="00C645AF">
        <w:rPr>
          <w:rFonts w:ascii="Arial" w:hAnsi="Arial" w:cs="Arial"/>
          <w:sz w:val="20"/>
          <w:szCs w:val="20"/>
        </w:rPr>
        <w:t>Kép- és hangrögzítő eszköz használata esetén tájékoztatni kell a kép-, illetve hangrögzítés tényéről az érintetteket, vagy - hozzájárulás jogalapja esetén - bizonyítható módon be kell szerezni az érintett hozzájárulását a kép-, illetve hangfelvétel készítéséhez.</w:t>
      </w:r>
    </w:p>
    <w:p w14:paraId="47E8E602" w14:textId="46D06B6D" w:rsidR="007B2D21" w:rsidRPr="00C645AF" w:rsidRDefault="007B2D21" w:rsidP="00C761F8">
      <w:pPr>
        <w:pStyle w:val="Listaszerbekezds"/>
        <w:numPr>
          <w:ilvl w:val="0"/>
          <w:numId w:val="41"/>
        </w:numPr>
        <w:spacing w:before="120" w:after="0" w:line="300" w:lineRule="exact"/>
        <w:contextualSpacing w:val="0"/>
        <w:jc w:val="both"/>
        <w:rPr>
          <w:rFonts w:ascii="Arial" w:hAnsi="Arial" w:cs="Arial"/>
          <w:sz w:val="20"/>
          <w:szCs w:val="20"/>
        </w:rPr>
      </w:pPr>
      <w:r w:rsidRPr="00C645AF">
        <w:rPr>
          <w:rFonts w:ascii="Arial" w:hAnsi="Arial" w:cs="Arial"/>
          <w:sz w:val="20"/>
          <w:szCs w:val="20"/>
        </w:rPr>
        <w:t xml:space="preserve">Amennyiben a kép-, illetve hangfelvétel nem az </w:t>
      </w:r>
      <w:r w:rsidR="007369AC">
        <w:rPr>
          <w:rFonts w:ascii="Arial" w:hAnsi="Arial" w:cs="Arial"/>
          <w:sz w:val="20"/>
          <w:szCs w:val="20"/>
        </w:rPr>
        <w:t>Adatkezelő</w:t>
      </w:r>
      <w:r w:rsidRPr="00C645AF">
        <w:rPr>
          <w:rFonts w:ascii="Arial" w:hAnsi="Arial" w:cs="Arial"/>
          <w:sz w:val="20"/>
          <w:szCs w:val="20"/>
        </w:rPr>
        <w:t xml:space="preserve"> tulajdonában lévő technikai eszközzel készül, a lehető legrövidebb időn belül gondoskodni kell a kép-, illetve hangfelvétel hivatali adathordozóra vagy technikai eszközre történő másolásáról, egyidejűleg a magántulajdonban lévő technikai eszközről a kép-, illetve hangfelvételt oly módon kell törölni, hogy az többé ne legyen helyreállítható.</w:t>
      </w:r>
    </w:p>
    <w:p w14:paraId="4CCCC80C" w14:textId="44B61FBF" w:rsidR="007B2D21" w:rsidRPr="00C645AF" w:rsidRDefault="007B2D21" w:rsidP="00C761F8">
      <w:pPr>
        <w:pStyle w:val="Listaszerbekezds"/>
        <w:numPr>
          <w:ilvl w:val="0"/>
          <w:numId w:val="41"/>
        </w:numPr>
        <w:spacing w:before="120" w:after="0" w:line="300" w:lineRule="exact"/>
        <w:contextualSpacing w:val="0"/>
        <w:jc w:val="both"/>
        <w:rPr>
          <w:rFonts w:ascii="Arial" w:hAnsi="Arial" w:cs="Arial"/>
          <w:sz w:val="20"/>
          <w:szCs w:val="20"/>
        </w:rPr>
      </w:pPr>
      <w:r w:rsidRPr="00C645AF">
        <w:rPr>
          <w:rFonts w:ascii="Arial" w:hAnsi="Arial" w:cs="Arial"/>
          <w:sz w:val="20"/>
          <w:szCs w:val="20"/>
        </w:rPr>
        <w:t>Személyes adatokat tartalmazó kép- és hangfelvétel kizárólag akkor hozható nyilvánosságra, ha ezt jogszabály kifejezetten lehetővé teszi vagy az érintett ahhoz bizonyítható módon előzetesen hozzájárul.</w:t>
      </w:r>
    </w:p>
    <w:p w14:paraId="095EF421" w14:textId="77777777" w:rsidR="00AD6FE1" w:rsidRDefault="007B2D21" w:rsidP="004F51CB">
      <w:pPr>
        <w:pStyle w:val="Listaszerbekezds"/>
        <w:numPr>
          <w:ilvl w:val="0"/>
          <w:numId w:val="41"/>
        </w:numPr>
        <w:spacing w:before="120" w:after="0" w:line="300" w:lineRule="exact"/>
        <w:contextualSpacing w:val="0"/>
        <w:jc w:val="both"/>
        <w:rPr>
          <w:rFonts w:ascii="Arial" w:hAnsi="Arial" w:cs="Arial"/>
          <w:sz w:val="20"/>
          <w:szCs w:val="20"/>
        </w:rPr>
      </w:pPr>
      <w:r w:rsidRPr="00C645AF">
        <w:rPr>
          <w:rFonts w:ascii="Arial" w:hAnsi="Arial" w:cs="Arial"/>
          <w:sz w:val="20"/>
          <w:szCs w:val="20"/>
        </w:rPr>
        <w:t>A személyes adatokat tartalmazó kép-, illetve hangfelvétel kizárólag addig őrizhető meg, amíg az alábbi körülmények mindegyike fennáll:</w:t>
      </w:r>
    </w:p>
    <w:p w14:paraId="1A050D39" w14:textId="3B360AAC" w:rsidR="00AD6FE1" w:rsidRPr="00AD6FE1" w:rsidRDefault="008E37C4" w:rsidP="00AD6FE1">
      <w:pPr>
        <w:spacing w:before="120" w:after="0" w:line="300" w:lineRule="exact"/>
        <w:ind w:left="1633" w:hanging="567"/>
        <w:jc w:val="both"/>
        <w:rPr>
          <w:rFonts w:ascii="Arial" w:hAnsi="Arial" w:cs="Arial"/>
          <w:iCs/>
          <w:sz w:val="20"/>
          <w:szCs w:val="20"/>
        </w:rPr>
      </w:pPr>
      <w:proofErr w:type="spellStart"/>
      <w:r>
        <w:rPr>
          <w:rFonts w:ascii="Arial" w:hAnsi="Arial" w:cs="Arial"/>
          <w:i/>
          <w:sz w:val="20"/>
          <w:szCs w:val="20"/>
        </w:rPr>
        <w:t>ea</w:t>
      </w:r>
      <w:proofErr w:type="spellEnd"/>
      <w:r w:rsidR="00AD6FE1" w:rsidRPr="00831149">
        <w:rPr>
          <w:rFonts w:ascii="Arial" w:hAnsi="Arial" w:cs="Arial"/>
          <w:i/>
          <w:sz w:val="20"/>
          <w:szCs w:val="20"/>
        </w:rPr>
        <w:t>)</w:t>
      </w:r>
      <w:r w:rsidR="00AD6FE1">
        <w:rPr>
          <w:rFonts w:ascii="Arial" w:hAnsi="Arial" w:cs="Arial"/>
          <w:iCs/>
          <w:sz w:val="20"/>
          <w:szCs w:val="20"/>
        </w:rPr>
        <w:tab/>
      </w:r>
      <w:r w:rsidR="007B2D21" w:rsidRPr="00AD6FE1">
        <w:rPr>
          <w:rFonts w:ascii="Arial" w:hAnsi="Arial" w:cs="Arial"/>
          <w:iCs/>
          <w:sz w:val="20"/>
          <w:szCs w:val="20"/>
        </w:rPr>
        <w:t>az adatkezeléshez szükséges jogalap fennáll;</w:t>
      </w:r>
    </w:p>
    <w:p w14:paraId="142BCF60" w14:textId="2B9D29FC" w:rsidR="00AD6FE1" w:rsidRPr="00AD6FE1" w:rsidRDefault="008E37C4" w:rsidP="00AD6FE1">
      <w:pPr>
        <w:spacing w:before="120" w:after="0" w:line="300" w:lineRule="exact"/>
        <w:ind w:left="1633" w:hanging="567"/>
        <w:jc w:val="both"/>
        <w:rPr>
          <w:rFonts w:ascii="Arial" w:hAnsi="Arial" w:cs="Arial"/>
          <w:iCs/>
          <w:sz w:val="20"/>
          <w:szCs w:val="20"/>
        </w:rPr>
      </w:pPr>
      <w:r>
        <w:rPr>
          <w:rFonts w:ascii="Arial" w:hAnsi="Arial" w:cs="Arial"/>
          <w:i/>
          <w:sz w:val="20"/>
          <w:szCs w:val="20"/>
        </w:rPr>
        <w:t>eb</w:t>
      </w:r>
      <w:r w:rsidR="00AD6FE1" w:rsidRPr="00831149">
        <w:rPr>
          <w:rFonts w:ascii="Arial" w:hAnsi="Arial" w:cs="Arial"/>
          <w:i/>
          <w:sz w:val="20"/>
          <w:szCs w:val="20"/>
        </w:rPr>
        <w:t>)</w:t>
      </w:r>
      <w:r w:rsidR="00AD6FE1">
        <w:rPr>
          <w:rFonts w:ascii="Arial" w:hAnsi="Arial" w:cs="Arial"/>
          <w:iCs/>
          <w:sz w:val="20"/>
          <w:szCs w:val="20"/>
        </w:rPr>
        <w:tab/>
      </w:r>
      <w:r w:rsidR="007B2D21" w:rsidRPr="00AD6FE1">
        <w:rPr>
          <w:rFonts w:ascii="Arial" w:hAnsi="Arial" w:cs="Arial"/>
          <w:iCs/>
          <w:sz w:val="20"/>
          <w:szCs w:val="20"/>
        </w:rPr>
        <w:t>a kép- és hangfelvétel őrzése szükséges és arányos;</w:t>
      </w:r>
    </w:p>
    <w:p w14:paraId="508FEB4B" w14:textId="42CF36E7" w:rsidR="007B2D21" w:rsidRPr="00AD6FE1" w:rsidRDefault="008E37C4" w:rsidP="00AD6FE1">
      <w:pPr>
        <w:spacing w:before="120" w:after="0" w:line="300" w:lineRule="exact"/>
        <w:ind w:left="1633" w:hanging="567"/>
        <w:jc w:val="both"/>
        <w:rPr>
          <w:rFonts w:ascii="Arial" w:hAnsi="Arial" w:cs="Arial"/>
          <w:iCs/>
          <w:sz w:val="20"/>
          <w:szCs w:val="20"/>
        </w:rPr>
      </w:pPr>
      <w:proofErr w:type="spellStart"/>
      <w:r>
        <w:rPr>
          <w:rFonts w:ascii="Arial" w:hAnsi="Arial" w:cs="Arial"/>
          <w:i/>
          <w:sz w:val="20"/>
          <w:szCs w:val="20"/>
        </w:rPr>
        <w:t>ec</w:t>
      </w:r>
      <w:proofErr w:type="spellEnd"/>
      <w:r w:rsidR="00AD6FE1" w:rsidRPr="00831149">
        <w:rPr>
          <w:rFonts w:ascii="Arial" w:hAnsi="Arial" w:cs="Arial"/>
          <w:i/>
          <w:sz w:val="20"/>
          <w:szCs w:val="20"/>
        </w:rPr>
        <w:t>)</w:t>
      </w:r>
      <w:r w:rsidR="00AD6FE1">
        <w:rPr>
          <w:rFonts w:ascii="Arial" w:hAnsi="Arial" w:cs="Arial"/>
          <w:iCs/>
          <w:sz w:val="20"/>
          <w:szCs w:val="20"/>
        </w:rPr>
        <w:tab/>
      </w:r>
      <w:r w:rsidR="007B2D21" w:rsidRPr="00AD6FE1">
        <w:rPr>
          <w:rFonts w:ascii="Arial" w:hAnsi="Arial" w:cs="Arial"/>
          <w:iCs/>
          <w:sz w:val="20"/>
          <w:szCs w:val="20"/>
        </w:rPr>
        <w:t>az adott ügy ügyiratának selejtezési ideje be nem következik.</w:t>
      </w:r>
    </w:p>
    <w:p w14:paraId="3FA2A1ED" w14:textId="17613E1E" w:rsidR="00B14A12" w:rsidRDefault="00717775" w:rsidP="00C761F8">
      <w:pPr>
        <w:pStyle w:val="Listaszerbekezds"/>
        <w:numPr>
          <w:ilvl w:val="0"/>
          <w:numId w:val="41"/>
        </w:numPr>
        <w:spacing w:before="120" w:after="0" w:line="300" w:lineRule="exact"/>
        <w:contextualSpacing w:val="0"/>
        <w:jc w:val="both"/>
        <w:rPr>
          <w:rFonts w:ascii="Arial" w:hAnsi="Arial" w:cs="Arial"/>
          <w:sz w:val="20"/>
          <w:szCs w:val="20"/>
        </w:rPr>
      </w:pPr>
      <w:r w:rsidRPr="00C645AF">
        <w:rPr>
          <w:rFonts w:ascii="Arial" w:hAnsi="Arial" w:cs="Arial"/>
          <w:sz w:val="20"/>
          <w:szCs w:val="20"/>
        </w:rPr>
        <w:t xml:space="preserve">A Hivatal munkatársai - munkaköri leírásukban rögzített feladataik ellátása során - számos olyan eseményen kötelesek részt venni, amelyeken a munkatársak közszereplőnek minősülnek. </w:t>
      </w:r>
      <w:r w:rsidR="0094088F">
        <w:rPr>
          <w:rFonts w:ascii="Arial" w:hAnsi="Arial" w:cs="Arial"/>
          <w:sz w:val="20"/>
          <w:szCs w:val="20"/>
        </w:rPr>
        <w:t xml:space="preserve">Az </w:t>
      </w:r>
      <w:r w:rsidR="004B02AA">
        <w:rPr>
          <w:rFonts w:ascii="Arial" w:hAnsi="Arial" w:cs="Arial"/>
          <w:sz w:val="20"/>
          <w:szCs w:val="20"/>
        </w:rPr>
        <w:t>A</w:t>
      </w:r>
      <w:r w:rsidR="0094088F">
        <w:rPr>
          <w:rFonts w:ascii="Arial" w:hAnsi="Arial" w:cs="Arial"/>
          <w:sz w:val="20"/>
          <w:szCs w:val="20"/>
        </w:rPr>
        <w:t>datkezelő testületi, bizottsági</w:t>
      </w:r>
      <w:r w:rsidR="004B02AA">
        <w:rPr>
          <w:rFonts w:ascii="Arial" w:hAnsi="Arial" w:cs="Arial"/>
          <w:sz w:val="20"/>
          <w:szCs w:val="20"/>
        </w:rPr>
        <w:t xml:space="preserve"> ülésein, </w:t>
      </w:r>
      <w:r w:rsidR="004B02AA" w:rsidRPr="00C645AF">
        <w:rPr>
          <w:rFonts w:ascii="Arial" w:hAnsi="Arial" w:cs="Arial"/>
          <w:sz w:val="20"/>
          <w:szCs w:val="20"/>
        </w:rPr>
        <w:t>egyéb munkacsoportok, egyeztetések ülésén</w:t>
      </w:r>
      <w:r w:rsidR="00007CDF">
        <w:rPr>
          <w:rFonts w:ascii="Arial" w:hAnsi="Arial" w:cs="Arial"/>
          <w:sz w:val="20"/>
          <w:szCs w:val="20"/>
        </w:rPr>
        <w:t>,</w:t>
      </w:r>
      <w:r w:rsidR="004B02AA" w:rsidRPr="00C645AF">
        <w:rPr>
          <w:rFonts w:ascii="Arial" w:hAnsi="Arial" w:cs="Arial"/>
          <w:sz w:val="20"/>
          <w:szCs w:val="20"/>
        </w:rPr>
        <w:t xml:space="preserve"> </w:t>
      </w:r>
      <w:r w:rsidR="004B02AA">
        <w:rPr>
          <w:rFonts w:ascii="Arial" w:hAnsi="Arial" w:cs="Arial"/>
          <w:sz w:val="20"/>
          <w:szCs w:val="20"/>
        </w:rPr>
        <w:t>rendezvénye</w:t>
      </w:r>
      <w:r w:rsidR="00007CDF">
        <w:rPr>
          <w:rFonts w:ascii="Arial" w:hAnsi="Arial" w:cs="Arial"/>
          <w:sz w:val="20"/>
          <w:szCs w:val="20"/>
        </w:rPr>
        <w:t xml:space="preserve">ken </w:t>
      </w:r>
      <w:r w:rsidR="00642175" w:rsidRPr="00642175">
        <w:rPr>
          <w:rFonts w:ascii="Arial" w:hAnsi="Arial" w:cs="Arial"/>
          <w:sz w:val="20"/>
          <w:szCs w:val="20"/>
        </w:rPr>
        <w:t>kép-, illetőleg hangfelvétel</w:t>
      </w:r>
      <w:r w:rsidR="00451E07" w:rsidRPr="00C645AF">
        <w:rPr>
          <w:rFonts w:ascii="Arial" w:hAnsi="Arial" w:cs="Arial"/>
          <w:sz w:val="20"/>
          <w:szCs w:val="20"/>
        </w:rPr>
        <w:t xml:space="preserve"> készül, </w:t>
      </w:r>
      <w:r w:rsidR="00451E07">
        <w:rPr>
          <w:rFonts w:ascii="Arial" w:hAnsi="Arial" w:cs="Arial"/>
          <w:sz w:val="20"/>
          <w:szCs w:val="20"/>
        </w:rPr>
        <w:t>vagy</w:t>
      </w:r>
      <w:r w:rsidR="00451E07" w:rsidRPr="00C645AF">
        <w:rPr>
          <w:rFonts w:ascii="Arial" w:hAnsi="Arial" w:cs="Arial"/>
          <w:sz w:val="20"/>
          <w:szCs w:val="20"/>
        </w:rPr>
        <w:t xml:space="preserve"> készülhet.</w:t>
      </w:r>
      <w:r w:rsidR="00B14A12">
        <w:rPr>
          <w:rFonts w:ascii="Arial" w:hAnsi="Arial" w:cs="Arial"/>
          <w:sz w:val="20"/>
          <w:szCs w:val="20"/>
        </w:rPr>
        <w:t xml:space="preserve"> Az ilyen eseményeken a </w:t>
      </w:r>
      <w:r w:rsidR="00B14A12" w:rsidRPr="00C645AF">
        <w:rPr>
          <w:rFonts w:ascii="Arial" w:hAnsi="Arial" w:cs="Arial"/>
          <w:sz w:val="20"/>
          <w:szCs w:val="20"/>
        </w:rPr>
        <w:t xml:space="preserve">Hivatal munkatársairól harmadik személy </w:t>
      </w:r>
      <w:r w:rsidR="00B14A12">
        <w:rPr>
          <w:rFonts w:ascii="Arial" w:hAnsi="Arial" w:cs="Arial"/>
          <w:sz w:val="20"/>
          <w:szCs w:val="20"/>
        </w:rPr>
        <w:t xml:space="preserve">is </w:t>
      </w:r>
      <w:r w:rsidR="00B14A12" w:rsidRPr="00C645AF">
        <w:rPr>
          <w:rFonts w:ascii="Arial" w:hAnsi="Arial" w:cs="Arial"/>
          <w:sz w:val="20"/>
          <w:szCs w:val="20"/>
        </w:rPr>
        <w:t>készít</w:t>
      </w:r>
      <w:r w:rsidR="00B14A12">
        <w:rPr>
          <w:rFonts w:ascii="Arial" w:hAnsi="Arial" w:cs="Arial"/>
          <w:sz w:val="20"/>
          <w:szCs w:val="20"/>
        </w:rPr>
        <w:t>het</w:t>
      </w:r>
      <w:r w:rsidR="00B14A12" w:rsidRPr="00C645AF">
        <w:rPr>
          <w:rFonts w:ascii="Arial" w:hAnsi="Arial" w:cs="Arial"/>
          <w:sz w:val="20"/>
          <w:szCs w:val="20"/>
        </w:rPr>
        <w:t xml:space="preserve"> kép-, illetőleg hangfelvétel</w:t>
      </w:r>
      <w:r w:rsidR="00B14A12">
        <w:rPr>
          <w:rFonts w:ascii="Arial" w:hAnsi="Arial" w:cs="Arial"/>
          <w:sz w:val="20"/>
          <w:szCs w:val="20"/>
        </w:rPr>
        <w:t>t.</w:t>
      </w:r>
      <w:r w:rsidR="00642175" w:rsidRPr="00642175">
        <w:rPr>
          <w:rFonts w:ascii="Arial" w:hAnsi="Arial" w:cs="Arial"/>
          <w:sz w:val="20"/>
          <w:szCs w:val="20"/>
        </w:rPr>
        <w:t xml:space="preserve"> </w:t>
      </w:r>
      <w:r w:rsidR="00642175" w:rsidRPr="00C645AF">
        <w:rPr>
          <w:rFonts w:ascii="Arial" w:hAnsi="Arial" w:cs="Arial"/>
          <w:sz w:val="20"/>
          <w:szCs w:val="20"/>
        </w:rPr>
        <w:t>Ezen felvételek elkészítését a Hivatal munkatársai kötelesek tűrni.</w:t>
      </w:r>
    </w:p>
    <w:p w14:paraId="399F9B32" w14:textId="77777777" w:rsidR="00913ACE" w:rsidRDefault="00913ACE" w:rsidP="00C761F8">
      <w:pPr>
        <w:pStyle w:val="Listaszerbekezds"/>
        <w:numPr>
          <w:ilvl w:val="0"/>
          <w:numId w:val="41"/>
        </w:numPr>
        <w:spacing w:before="120" w:after="0" w:line="300" w:lineRule="exact"/>
        <w:contextualSpacing w:val="0"/>
        <w:jc w:val="both"/>
        <w:rPr>
          <w:rFonts w:ascii="Arial" w:hAnsi="Arial" w:cs="Arial"/>
          <w:sz w:val="20"/>
          <w:szCs w:val="20"/>
        </w:rPr>
      </w:pPr>
      <w:r w:rsidRPr="00913ACE">
        <w:rPr>
          <w:rFonts w:ascii="Arial" w:hAnsi="Arial" w:cs="Arial"/>
          <w:sz w:val="20"/>
          <w:szCs w:val="20"/>
        </w:rPr>
        <w:t>A</w:t>
      </w:r>
      <w:r>
        <w:rPr>
          <w:rFonts w:ascii="Arial" w:hAnsi="Arial" w:cs="Arial"/>
          <w:sz w:val="20"/>
          <w:szCs w:val="20"/>
        </w:rPr>
        <w:t>z f) pontban</w:t>
      </w:r>
      <w:r w:rsidRPr="00913ACE">
        <w:rPr>
          <w:rFonts w:ascii="Arial" w:hAnsi="Arial" w:cs="Arial"/>
          <w:sz w:val="20"/>
          <w:szCs w:val="20"/>
        </w:rPr>
        <w:t xml:space="preserve"> felsorolt eseményeken </w:t>
      </w:r>
      <w:r>
        <w:rPr>
          <w:rFonts w:ascii="Arial" w:hAnsi="Arial" w:cs="Arial"/>
          <w:sz w:val="20"/>
          <w:szCs w:val="20"/>
        </w:rPr>
        <w:t>az Adatkezelő</w:t>
      </w:r>
      <w:r w:rsidRPr="00913ACE">
        <w:rPr>
          <w:rFonts w:ascii="Arial" w:hAnsi="Arial" w:cs="Arial"/>
          <w:sz w:val="20"/>
          <w:szCs w:val="20"/>
        </w:rPr>
        <w:t xml:space="preserve">, illetőleg a munkáltató megbízottja </w:t>
      </w:r>
      <w:r>
        <w:rPr>
          <w:rFonts w:ascii="Arial" w:hAnsi="Arial" w:cs="Arial"/>
          <w:sz w:val="20"/>
          <w:szCs w:val="20"/>
        </w:rPr>
        <w:t>i</w:t>
      </w:r>
      <w:r w:rsidRPr="00913ACE">
        <w:rPr>
          <w:rFonts w:ascii="Arial" w:hAnsi="Arial" w:cs="Arial"/>
          <w:sz w:val="20"/>
          <w:szCs w:val="20"/>
        </w:rPr>
        <w:t>s jogosult kép-, illetőleg hangfelvételt készíteni. A felvételek szükség esetén</w:t>
      </w:r>
    </w:p>
    <w:p w14:paraId="03B10B7B" w14:textId="4BBBDA02" w:rsidR="00913ACE" w:rsidRDefault="00913ACE" w:rsidP="00913ACE">
      <w:pPr>
        <w:pStyle w:val="Listaszerbekezds"/>
        <w:spacing w:before="120" w:after="0" w:line="300" w:lineRule="exact"/>
        <w:ind w:left="1070"/>
        <w:contextualSpacing w:val="0"/>
        <w:jc w:val="both"/>
        <w:rPr>
          <w:rFonts w:ascii="Arial" w:hAnsi="Arial" w:cs="Arial"/>
          <w:sz w:val="20"/>
          <w:szCs w:val="20"/>
        </w:rPr>
      </w:pPr>
      <w:r w:rsidRPr="00913ACE">
        <w:rPr>
          <w:rFonts w:ascii="Arial" w:hAnsi="Arial" w:cs="Arial"/>
          <w:sz w:val="20"/>
          <w:szCs w:val="20"/>
        </w:rPr>
        <w:t>a) megőrzésre;</w:t>
      </w:r>
    </w:p>
    <w:p w14:paraId="7F110A0F" w14:textId="00A7629C" w:rsidR="0073547B" w:rsidRDefault="00913ACE" w:rsidP="00913ACE">
      <w:pPr>
        <w:pStyle w:val="Listaszerbekezds"/>
        <w:spacing w:before="120" w:after="0" w:line="300" w:lineRule="exact"/>
        <w:ind w:left="1070"/>
        <w:contextualSpacing w:val="0"/>
        <w:jc w:val="both"/>
        <w:rPr>
          <w:rFonts w:ascii="Arial" w:hAnsi="Arial" w:cs="Arial"/>
          <w:sz w:val="20"/>
          <w:szCs w:val="20"/>
        </w:rPr>
      </w:pPr>
      <w:r w:rsidRPr="00913ACE">
        <w:rPr>
          <w:rFonts w:ascii="Arial" w:hAnsi="Arial" w:cs="Arial"/>
          <w:sz w:val="20"/>
          <w:szCs w:val="20"/>
        </w:rPr>
        <w:t>b) sajtóban, internetes honlapon, közösségi oldalakon, városmarketing és városismertető kiadványokban publikálásra;</w:t>
      </w:r>
    </w:p>
    <w:p w14:paraId="0898D42D" w14:textId="5989BC68" w:rsidR="00913ACE" w:rsidRDefault="00913ACE" w:rsidP="00913ACE">
      <w:pPr>
        <w:pStyle w:val="Listaszerbekezds"/>
        <w:spacing w:before="120" w:after="0" w:line="300" w:lineRule="exact"/>
        <w:ind w:left="1070"/>
        <w:contextualSpacing w:val="0"/>
        <w:jc w:val="both"/>
        <w:rPr>
          <w:rFonts w:ascii="Arial" w:hAnsi="Arial" w:cs="Arial"/>
          <w:sz w:val="20"/>
          <w:szCs w:val="20"/>
        </w:rPr>
      </w:pPr>
      <w:r w:rsidRPr="00913ACE">
        <w:rPr>
          <w:rFonts w:ascii="Arial" w:hAnsi="Arial" w:cs="Arial"/>
          <w:sz w:val="20"/>
          <w:szCs w:val="20"/>
        </w:rPr>
        <w:t xml:space="preserve">c) harmadik személy </w:t>
      </w:r>
      <w:r w:rsidR="0073547B">
        <w:rPr>
          <w:rFonts w:ascii="Arial" w:hAnsi="Arial" w:cs="Arial"/>
          <w:sz w:val="20"/>
          <w:szCs w:val="20"/>
        </w:rPr>
        <w:t>[</w:t>
      </w:r>
      <w:r w:rsidRPr="00913ACE">
        <w:rPr>
          <w:rFonts w:ascii="Arial" w:hAnsi="Arial" w:cs="Arial"/>
          <w:sz w:val="20"/>
          <w:szCs w:val="20"/>
        </w:rPr>
        <w:t>pl.: pályázat kiírója, kezelője, közreműködője stb</w:t>
      </w:r>
      <w:r w:rsidR="0073547B">
        <w:rPr>
          <w:rFonts w:ascii="Arial" w:hAnsi="Arial" w:cs="Arial"/>
          <w:sz w:val="20"/>
          <w:szCs w:val="20"/>
        </w:rPr>
        <w:t xml:space="preserve">.] </w:t>
      </w:r>
      <w:r w:rsidRPr="00913ACE">
        <w:rPr>
          <w:rFonts w:ascii="Arial" w:hAnsi="Arial" w:cs="Arial"/>
          <w:sz w:val="20"/>
          <w:szCs w:val="20"/>
        </w:rPr>
        <w:t xml:space="preserve">részére megküldésre [a továbbiakban: </w:t>
      </w:r>
      <w:proofErr w:type="gramStart"/>
      <w:r w:rsidRPr="00913ACE">
        <w:rPr>
          <w:rFonts w:ascii="Arial" w:hAnsi="Arial" w:cs="Arial"/>
          <w:sz w:val="20"/>
          <w:szCs w:val="20"/>
        </w:rPr>
        <w:t>a)-</w:t>
      </w:r>
      <w:proofErr w:type="gramEnd"/>
      <w:r w:rsidRPr="00913ACE">
        <w:rPr>
          <w:rFonts w:ascii="Arial" w:hAnsi="Arial" w:cs="Arial"/>
          <w:sz w:val="20"/>
          <w:szCs w:val="20"/>
        </w:rPr>
        <w:t>c) együtt: felhasználás] kerülnek. A kép-, illetőleg hangfelvétel készítését és felhasználását a Hivatal munkatársai tűrni kötelesek.</w:t>
      </w:r>
    </w:p>
    <w:p w14:paraId="481E7735" w14:textId="0FF48534" w:rsidR="00D144FB" w:rsidRDefault="00D144FB" w:rsidP="00D144FB">
      <w:pPr>
        <w:spacing w:after="0" w:line="300" w:lineRule="exact"/>
        <w:ind w:left="708"/>
        <w:jc w:val="both"/>
        <w:rPr>
          <w:rFonts w:ascii="Arial" w:hAnsi="Arial" w:cs="Arial"/>
          <w:sz w:val="20"/>
          <w:szCs w:val="20"/>
        </w:rPr>
      </w:pPr>
    </w:p>
    <w:p w14:paraId="32A6D3CA" w14:textId="77777777" w:rsidR="00D144FB" w:rsidRPr="00D144FB" w:rsidRDefault="00D144FB" w:rsidP="00D144FB">
      <w:pPr>
        <w:spacing w:after="0" w:line="300" w:lineRule="exact"/>
        <w:ind w:left="708"/>
        <w:jc w:val="both"/>
        <w:rPr>
          <w:rFonts w:ascii="Arial" w:hAnsi="Arial" w:cs="Arial"/>
          <w:sz w:val="20"/>
          <w:szCs w:val="20"/>
        </w:rPr>
      </w:pPr>
    </w:p>
    <w:p w14:paraId="4871B3B8" w14:textId="0E28A3BE" w:rsidR="00AD6FE1" w:rsidRDefault="00717775" w:rsidP="00D144FB">
      <w:pPr>
        <w:pStyle w:val="Listaszerbekezds"/>
        <w:numPr>
          <w:ilvl w:val="0"/>
          <w:numId w:val="41"/>
        </w:numPr>
        <w:spacing w:after="0" w:line="300" w:lineRule="exact"/>
        <w:contextualSpacing w:val="0"/>
        <w:jc w:val="both"/>
        <w:rPr>
          <w:rFonts w:ascii="Arial" w:hAnsi="Arial" w:cs="Arial"/>
          <w:sz w:val="20"/>
          <w:szCs w:val="20"/>
        </w:rPr>
      </w:pPr>
      <w:r w:rsidRPr="00C645AF">
        <w:rPr>
          <w:rFonts w:ascii="Arial" w:hAnsi="Arial" w:cs="Arial"/>
          <w:sz w:val="20"/>
          <w:szCs w:val="20"/>
        </w:rPr>
        <w:t>A Hivatalban biztonsági célú térfigyelőkamera-rendszer működik, amelynek üzemeltetésére a jelen szabályzat rendelkezésein túlmenően a rendszer használatára vonatkozó külön szabályzat rendelkezéseit is alkalmazni kell</w:t>
      </w:r>
      <w:r>
        <w:rPr>
          <w:rFonts w:ascii="Arial" w:hAnsi="Arial" w:cs="Arial"/>
          <w:sz w:val="20"/>
          <w:szCs w:val="20"/>
        </w:rPr>
        <w:t>.</w:t>
      </w:r>
    </w:p>
    <w:p w14:paraId="59B22214" w14:textId="07174EC0" w:rsidR="00AD6FE1" w:rsidRDefault="00AD6FE1" w:rsidP="00C645AF">
      <w:pPr>
        <w:spacing w:after="0" w:line="300" w:lineRule="exact"/>
        <w:jc w:val="both"/>
        <w:rPr>
          <w:rFonts w:ascii="Arial" w:hAnsi="Arial" w:cs="Arial"/>
          <w:sz w:val="20"/>
          <w:szCs w:val="20"/>
        </w:rPr>
      </w:pPr>
    </w:p>
    <w:p w14:paraId="5FD361E0" w14:textId="09C40F37" w:rsidR="00A95E5C" w:rsidRDefault="00A95E5C" w:rsidP="00A95E5C">
      <w:pPr>
        <w:spacing w:after="0" w:line="300" w:lineRule="exact"/>
        <w:ind w:left="709" w:hanging="709"/>
        <w:jc w:val="both"/>
        <w:rPr>
          <w:rFonts w:ascii="Arial" w:hAnsi="Arial" w:cs="Arial"/>
          <w:sz w:val="20"/>
          <w:szCs w:val="20"/>
        </w:rPr>
      </w:pPr>
      <w:r>
        <w:rPr>
          <w:rFonts w:ascii="Arial" w:hAnsi="Arial" w:cs="Arial"/>
          <w:sz w:val="20"/>
          <w:szCs w:val="20"/>
        </w:rPr>
        <w:t>[1</w:t>
      </w:r>
      <w:r w:rsidR="00D144FB">
        <w:rPr>
          <w:rFonts w:ascii="Arial" w:hAnsi="Arial" w:cs="Arial"/>
          <w:sz w:val="20"/>
          <w:szCs w:val="20"/>
        </w:rPr>
        <w:t>1</w:t>
      </w:r>
      <w:r>
        <w:rPr>
          <w:rFonts w:ascii="Arial" w:hAnsi="Arial" w:cs="Arial"/>
          <w:sz w:val="20"/>
          <w:szCs w:val="20"/>
        </w:rPr>
        <w:t>.7.]</w:t>
      </w:r>
      <w:r>
        <w:rPr>
          <w:rFonts w:ascii="Arial" w:hAnsi="Arial" w:cs="Arial"/>
          <w:sz w:val="20"/>
          <w:szCs w:val="20"/>
        </w:rPr>
        <w:tab/>
      </w:r>
      <w:r w:rsidRPr="00A95E5C">
        <w:rPr>
          <w:rFonts w:ascii="Arial" w:hAnsi="Arial" w:cs="Arial"/>
          <w:i/>
          <w:sz w:val="20"/>
          <w:szCs w:val="20"/>
          <w:u w:val="single"/>
        </w:rPr>
        <w:t>Elektronikus levéllel - e-mail - kapcsolatos rendelkezések</w:t>
      </w:r>
      <w:r>
        <w:rPr>
          <w:rFonts w:ascii="Arial" w:hAnsi="Arial" w:cs="Arial"/>
          <w:sz w:val="20"/>
          <w:szCs w:val="20"/>
        </w:rPr>
        <w:t>:</w:t>
      </w:r>
    </w:p>
    <w:p w14:paraId="36196CF4" w14:textId="032EB987" w:rsidR="005B30AE" w:rsidRDefault="007B2D21" w:rsidP="00C761F8">
      <w:pPr>
        <w:pStyle w:val="Listaszerbekezds"/>
        <w:numPr>
          <w:ilvl w:val="0"/>
          <w:numId w:val="42"/>
        </w:numPr>
        <w:spacing w:before="120" w:after="0" w:line="300" w:lineRule="exact"/>
        <w:contextualSpacing w:val="0"/>
        <w:jc w:val="both"/>
        <w:rPr>
          <w:rFonts w:ascii="Arial" w:hAnsi="Arial" w:cs="Arial"/>
          <w:sz w:val="20"/>
          <w:szCs w:val="20"/>
        </w:rPr>
      </w:pPr>
      <w:r w:rsidRPr="00C645AF">
        <w:rPr>
          <w:rFonts w:ascii="Arial" w:hAnsi="Arial" w:cs="Arial"/>
          <w:sz w:val="20"/>
          <w:szCs w:val="20"/>
        </w:rPr>
        <w:t>Figyelemmel arra, hogy a munkavégzés során küldött és kapott elektronikus levelek tartalmaz(hat)</w:t>
      </w:r>
      <w:proofErr w:type="spellStart"/>
      <w:r w:rsidRPr="00C645AF">
        <w:rPr>
          <w:rFonts w:ascii="Arial" w:hAnsi="Arial" w:cs="Arial"/>
          <w:sz w:val="20"/>
          <w:szCs w:val="20"/>
        </w:rPr>
        <w:t>nak</w:t>
      </w:r>
      <w:proofErr w:type="spellEnd"/>
      <w:r w:rsidRPr="00C645AF">
        <w:rPr>
          <w:rFonts w:ascii="Arial" w:hAnsi="Arial" w:cs="Arial"/>
          <w:sz w:val="20"/>
          <w:szCs w:val="20"/>
        </w:rPr>
        <w:t xml:space="preserve"> személyes adatot, és az érkezett elektronikus levelek küldőinek, illetőleg az elküldött elektronikus levelek címzettjeinek az elektronikus levélcíme is személyes adatnak minősül(</w:t>
      </w:r>
      <w:proofErr w:type="spellStart"/>
      <w:r w:rsidRPr="00C645AF">
        <w:rPr>
          <w:rFonts w:ascii="Arial" w:hAnsi="Arial" w:cs="Arial"/>
          <w:sz w:val="20"/>
          <w:szCs w:val="20"/>
        </w:rPr>
        <w:t>het</w:t>
      </w:r>
      <w:proofErr w:type="spellEnd"/>
      <w:r w:rsidR="005B30AE">
        <w:rPr>
          <w:rFonts w:ascii="Arial" w:hAnsi="Arial" w:cs="Arial"/>
          <w:sz w:val="20"/>
          <w:szCs w:val="20"/>
        </w:rPr>
        <w:t>).</w:t>
      </w:r>
    </w:p>
    <w:p w14:paraId="490CB3FF" w14:textId="156BB1D9" w:rsidR="007B2D21" w:rsidRPr="00B57493" w:rsidRDefault="007B2D21" w:rsidP="00C761F8">
      <w:pPr>
        <w:pStyle w:val="Listaszerbekezds"/>
        <w:numPr>
          <w:ilvl w:val="0"/>
          <w:numId w:val="42"/>
        </w:numPr>
        <w:spacing w:before="120" w:after="0" w:line="300" w:lineRule="exact"/>
        <w:contextualSpacing w:val="0"/>
        <w:jc w:val="both"/>
        <w:rPr>
          <w:rFonts w:ascii="Arial" w:hAnsi="Arial" w:cs="Arial"/>
          <w:sz w:val="20"/>
          <w:szCs w:val="20"/>
        </w:rPr>
      </w:pPr>
      <w:r w:rsidRPr="00B57493">
        <w:rPr>
          <w:rFonts w:ascii="Arial" w:hAnsi="Arial" w:cs="Arial"/>
          <w:sz w:val="20"/>
          <w:szCs w:val="20"/>
        </w:rPr>
        <w:t>Hivatali munkavégzésre kizárólag hivatali</w:t>
      </w:r>
      <w:r w:rsidR="00B57493" w:rsidRPr="00B57493">
        <w:rPr>
          <w:rFonts w:ascii="Arial" w:hAnsi="Arial" w:cs="Arial"/>
          <w:sz w:val="20"/>
          <w:szCs w:val="20"/>
        </w:rPr>
        <w:t xml:space="preserve"> „</w:t>
      </w:r>
      <w:hyperlink r:id="rId17" w:history="1">
        <w:r w:rsidR="00B57493" w:rsidRPr="00B57493">
          <w:rPr>
            <w:rStyle w:val="Hiperhivatkozs"/>
            <w:rFonts w:ascii="Arial" w:hAnsi="Arial" w:cs="Arial"/>
            <w:sz w:val="20"/>
            <w:szCs w:val="20"/>
          </w:rPr>
          <w:t>...@dunaharaszti.hu</w:t>
        </w:r>
      </w:hyperlink>
      <w:r w:rsidR="00B57493" w:rsidRPr="00B57493">
        <w:rPr>
          <w:rFonts w:ascii="Arial" w:hAnsi="Arial" w:cs="Arial"/>
          <w:sz w:val="20"/>
          <w:szCs w:val="20"/>
        </w:rPr>
        <w:t xml:space="preserve">” </w:t>
      </w:r>
      <w:r w:rsidR="00B57493">
        <w:rPr>
          <w:rFonts w:ascii="Arial" w:hAnsi="Arial" w:cs="Arial"/>
          <w:sz w:val="20"/>
          <w:szCs w:val="20"/>
        </w:rPr>
        <w:t>v</w:t>
      </w:r>
      <w:r w:rsidRPr="00B57493">
        <w:rPr>
          <w:rFonts w:ascii="Arial" w:hAnsi="Arial" w:cs="Arial"/>
          <w:sz w:val="20"/>
          <w:szCs w:val="20"/>
        </w:rPr>
        <w:t>égződésű elektronikus levélcím használható.</w:t>
      </w:r>
    </w:p>
    <w:p w14:paraId="076214DB" w14:textId="1E847568" w:rsidR="007B2D21" w:rsidRPr="00C645AF" w:rsidRDefault="007B2D21" w:rsidP="00C761F8">
      <w:pPr>
        <w:pStyle w:val="Listaszerbekezds"/>
        <w:numPr>
          <w:ilvl w:val="0"/>
          <w:numId w:val="42"/>
        </w:numPr>
        <w:spacing w:before="120" w:after="0" w:line="300" w:lineRule="exact"/>
        <w:contextualSpacing w:val="0"/>
        <w:jc w:val="both"/>
        <w:rPr>
          <w:rFonts w:ascii="Arial" w:hAnsi="Arial" w:cs="Arial"/>
          <w:sz w:val="20"/>
          <w:szCs w:val="20"/>
        </w:rPr>
      </w:pPr>
      <w:r w:rsidRPr="00C645AF">
        <w:rPr>
          <w:rFonts w:ascii="Arial" w:hAnsi="Arial" w:cs="Arial"/>
          <w:sz w:val="20"/>
          <w:szCs w:val="20"/>
        </w:rPr>
        <w:t xml:space="preserve">Hivatali elektronikus levélcímre érkezett küldemények csak indokolt esteben, a jegyző engedélye alapján irányíthatóak át nem hivatali elektronikus levélcímre. Az átirányítást a </w:t>
      </w:r>
      <w:r w:rsidR="005C1199">
        <w:rPr>
          <w:rFonts w:ascii="Arial" w:hAnsi="Arial" w:cs="Arial"/>
          <w:sz w:val="20"/>
          <w:szCs w:val="20"/>
        </w:rPr>
        <w:t>rendszergazdán</w:t>
      </w:r>
      <w:r w:rsidRPr="00C645AF">
        <w:rPr>
          <w:rFonts w:ascii="Arial" w:hAnsi="Arial" w:cs="Arial"/>
          <w:sz w:val="20"/>
          <w:szCs w:val="20"/>
        </w:rPr>
        <w:t xml:space="preserve"> keresztül kell kezdeményezni. A megadott engedélyekről a </w:t>
      </w:r>
      <w:r w:rsidR="005C1199" w:rsidRPr="005C1199">
        <w:rPr>
          <w:rFonts w:ascii="Arial" w:hAnsi="Arial" w:cs="Arial"/>
          <w:sz w:val="20"/>
          <w:szCs w:val="20"/>
        </w:rPr>
        <w:t>rendszergazd</w:t>
      </w:r>
      <w:r w:rsidR="005C1199">
        <w:rPr>
          <w:rFonts w:ascii="Arial" w:hAnsi="Arial" w:cs="Arial"/>
          <w:sz w:val="20"/>
          <w:szCs w:val="20"/>
        </w:rPr>
        <w:t>a</w:t>
      </w:r>
      <w:r w:rsidR="005C1199" w:rsidRPr="005C1199">
        <w:rPr>
          <w:rFonts w:ascii="Arial" w:hAnsi="Arial" w:cs="Arial"/>
          <w:sz w:val="20"/>
          <w:szCs w:val="20"/>
        </w:rPr>
        <w:t xml:space="preserve"> </w:t>
      </w:r>
      <w:r w:rsidRPr="00C645AF">
        <w:rPr>
          <w:rFonts w:ascii="Arial" w:hAnsi="Arial" w:cs="Arial"/>
          <w:sz w:val="20"/>
          <w:szCs w:val="20"/>
        </w:rPr>
        <w:t xml:space="preserve">nyilvántartást vezet. A </w:t>
      </w:r>
      <w:r w:rsidR="005C1199" w:rsidRPr="005C1199">
        <w:rPr>
          <w:rFonts w:ascii="Arial" w:hAnsi="Arial" w:cs="Arial"/>
          <w:sz w:val="20"/>
          <w:szCs w:val="20"/>
        </w:rPr>
        <w:t>rendszergazd</w:t>
      </w:r>
      <w:r w:rsidR="005C1199">
        <w:rPr>
          <w:rFonts w:ascii="Arial" w:hAnsi="Arial" w:cs="Arial"/>
          <w:sz w:val="20"/>
          <w:szCs w:val="20"/>
        </w:rPr>
        <w:t xml:space="preserve">a </w:t>
      </w:r>
      <w:r w:rsidRPr="00C645AF">
        <w:rPr>
          <w:rFonts w:ascii="Arial" w:hAnsi="Arial" w:cs="Arial"/>
          <w:sz w:val="20"/>
          <w:szCs w:val="20"/>
        </w:rPr>
        <w:t>évente legalább egy alkalommal köteles felülvizsgálni az engedélyezett átirányítások szükségességét, és szükségtelennek mutatkozó átirányítás esetén javaslatot tenni a jegyző részére az átirányításra vonatkozó engedély visszavonása érdekében.</w:t>
      </w:r>
    </w:p>
    <w:p w14:paraId="390F3D11" w14:textId="49F4F7AA" w:rsidR="00A95E5C" w:rsidRDefault="007B2D21" w:rsidP="00D144FB">
      <w:pPr>
        <w:pStyle w:val="Listaszerbekezds"/>
        <w:numPr>
          <w:ilvl w:val="0"/>
          <w:numId w:val="42"/>
        </w:numPr>
        <w:spacing w:before="120" w:after="0" w:line="300" w:lineRule="exact"/>
        <w:contextualSpacing w:val="0"/>
        <w:jc w:val="both"/>
        <w:rPr>
          <w:rFonts w:ascii="Arial" w:hAnsi="Arial" w:cs="Arial"/>
          <w:sz w:val="20"/>
          <w:szCs w:val="20"/>
        </w:rPr>
      </w:pPr>
      <w:r w:rsidRPr="00C645AF">
        <w:rPr>
          <w:rFonts w:ascii="Arial" w:hAnsi="Arial" w:cs="Arial"/>
          <w:sz w:val="20"/>
          <w:szCs w:val="20"/>
        </w:rPr>
        <w:t>Hivatali elektronikus postaládát kizárólag jegyző engedélye alapján lehet elérhetővé tenni mobil eszközön.</w:t>
      </w:r>
      <w:r w:rsidR="005C1199">
        <w:rPr>
          <w:rFonts w:ascii="Arial" w:hAnsi="Arial" w:cs="Arial"/>
          <w:sz w:val="20"/>
          <w:szCs w:val="20"/>
        </w:rPr>
        <w:t xml:space="preserve"> </w:t>
      </w:r>
      <w:r w:rsidR="005C1199" w:rsidRPr="00C645AF">
        <w:rPr>
          <w:rFonts w:ascii="Arial" w:hAnsi="Arial" w:cs="Arial"/>
          <w:sz w:val="20"/>
          <w:szCs w:val="20"/>
        </w:rPr>
        <w:t xml:space="preserve">Az elérhetővé tételt </w:t>
      </w:r>
      <w:r w:rsidR="005C1199">
        <w:rPr>
          <w:rFonts w:ascii="Arial" w:hAnsi="Arial" w:cs="Arial"/>
          <w:sz w:val="20"/>
          <w:szCs w:val="20"/>
        </w:rPr>
        <w:t xml:space="preserve">a </w:t>
      </w:r>
      <w:r w:rsidR="005C1199" w:rsidRPr="005C1199">
        <w:rPr>
          <w:rFonts w:ascii="Arial" w:hAnsi="Arial" w:cs="Arial"/>
          <w:sz w:val="20"/>
          <w:szCs w:val="20"/>
        </w:rPr>
        <w:t>rendszergazd</w:t>
      </w:r>
      <w:r w:rsidR="005C1199">
        <w:rPr>
          <w:rFonts w:ascii="Arial" w:hAnsi="Arial" w:cs="Arial"/>
          <w:sz w:val="20"/>
          <w:szCs w:val="20"/>
        </w:rPr>
        <w:t>án</w:t>
      </w:r>
      <w:r w:rsidR="005C1199" w:rsidRPr="005C1199">
        <w:rPr>
          <w:rFonts w:ascii="Arial" w:hAnsi="Arial" w:cs="Arial"/>
          <w:sz w:val="20"/>
          <w:szCs w:val="20"/>
        </w:rPr>
        <w:t xml:space="preserve"> </w:t>
      </w:r>
      <w:r w:rsidR="005C1199" w:rsidRPr="00C645AF">
        <w:rPr>
          <w:rFonts w:ascii="Arial" w:hAnsi="Arial" w:cs="Arial"/>
          <w:sz w:val="20"/>
          <w:szCs w:val="20"/>
        </w:rPr>
        <w:t xml:space="preserve">keresztül kell kezdeményezni. A megadott engedélyekről a </w:t>
      </w:r>
      <w:r w:rsidR="009072E2" w:rsidRPr="009072E2">
        <w:rPr>
          <w:rFonts w:ascii="Arial" w:hAnsi="Arial" w:cs="Arial"/>
          <w:sz w:val="20"/>
          <w:szCs w:val="20"/>
        </w:rPr>
        <w:t xml:space="preserve">rendszergazda </w:t>
      </w:r>
      <w:r w:rsidR="005C1199" w:rsidRPr="00C645AF">
        <w:rPr>
          <w:rFonts w:ascii="Arial" w:hAnsi="Arial" w:cs="Arial"/>
          <w:sz w:val="20"/>
          <w:szCs w:val="20"/>
        </w:rPr>
        <w:t xml:space="preserve">nyilvántartást vezet. A </w:t>
      </w:r>
      <w:r w:rsidR="009072E2" w:rsidRPr="009072E2">
        <w:rPr>
          <w:rFonts w:ascii="Arial" w:hAnsi="Arial" w:cs="Arial"/>
          <w:sz w:val="20"/>
          <w:szCs w:val="20"/>
        </w:rPr>
        <w:t xml:space="preserve">rendszergazda </w:t>
      </w:r>
      <w:r w:rsidR="005C1199" w:rsidRPr="00C645AF">
        <w:rPr>
          <w:rFonts w:ascii="Arial" w:hAnsi="Arial" w:cs="Arial"/>
          <w:sz w:val="20"/>
          <w:szCs w:val="20"/>
        </w:rPr>
        <w:t xml:space="preserve">évente legalább egy alkalommal köteles felülvizsgálni az engedélyezett elérhetőségek szükségességét, és szükségtelennek mutatkozó elérhetőség esetén javaslatot tenni a jegyző részére az elérésre vonatkozó engedély visszavonása érdekében. Azon mobil eszközt, amelyről hivatali elektronikus postaládát elérhetővé tették, minden alkalommal jelszóval (PIN-kóddal) vagy </w:t>
      </w:r>
      <w:proofErr w:type="spellStart"/>
      <w:r w:rsidR="005C1199" w:rsidRPr="00C645AF">
        <w:rPr>
          <w:rFonts w:ascii="Arial" w:hAnsi="Arial" w:cs="Arial"/>
          <w:sz w:val="20"/>
          <w:szCs w:val="20"/>
        </w:rPr>
        <w:t>biometrikus</w:t>
      </w:r>
      <w:proofErr w:type="spellEnd"/>
      <w:r w:rsidR="005C1199" w:rsidRPr="00C645AF">
        <w:rPr>
          <w:rFonts w:ascii="Arial" w:hAnsi="Arial" w:cs="Arial"/>
          <w:sz w:val="20"/>
          <w:szCs w:val="20"/>
        </w:rPr>
        <w:t xml:space="preserve"> azonosítóval (ujjlenyomat) védeni kell az illetéktelen hozzáféréstől.</w:t>
      </w:r>
    </w:p>
    <w:p w14:paraId="5F93937D" w14:textId="55CE0D2C" w:rsidR="007B2D21" w:rsidRPr="00C645AF" w:rsidRDefault="007B2D21" w:rsidP="00C761F8">
      <w:pPr>
        <w:pStyle w:val="Listaszerbekezds"/>
        <w:numPr>
          <w:ilvl w:val="0"/>
          <w:numId w:val="42"/>
        </w:numPr>
        <w:spacing w:before="120" w:after="0" w:line="300" w:lineRule="exact"/>
        <w:contextualSpacing w:val="0"/>
        <w:jc w:val="both"/>
        <w:rPr>
          <w:rFonts w:ascii="Arial" w:hAnsi="Arial" w:cs="Arial"/>
          <w:sz w:val="20"/>
          <w:szCs w:val="20"/>
        </w:rPr>
      </w:pPr>
      <w:r w:rsidRPr="00C645AF">
        <w:rPr>
          <w:rFonts w:ascii="Arial" w:hAnsi="Arial" w:cs="Arial"/>
          <w:sz w:val="20"/>
          <w:szCs w:val="20"/>
        </w:rPr>
        <w:t>A hivatali munkatársak legalább évente egy alkalommal kötelesek felülvizsgálni a hivatali elektronikus levélcímük mappáit, és törölni kell minden olyan személyes adatot tartalmazó vagy személyes adatnak minősülő elektronikus levélcímre küldött vagy személyes adatnak minősülő elektronikus levélcímről érkezett küldeményt, amely a hatályos iratkezelési jogszabályok alapján már selejtezett ügyiratokhoz kapcsolódnak.</w:t>
      </w:r>
    </w:p>
    <w:p w14:paraId="3B8E09E3" w14:textId="3A281B89" w:rsidR="007B2D21" w:rsidRPr="00C645AF" w:rsidRDefault="007B2D21" w:rsidP="00C761F8">
      <w:pPr>
        <w:pStyle w:val="Listaszerbekezds"/>
        <w:numPr>
          <w:ilvl w:val="0"/>
          <w:numId w:val="42"/>
        </w:numPr>
        <w:spacing w:before="120" w:after="0" w:line="300" w:lineRule="exact"/>
        <w:contextualSpacing w:val="0"/>
        <w:jc w:val="both"/>
        <w:rPr>
          <w:rFonts w:ascii="Arial" w:hAnsi="Arial" w:cs="Arial"/>
          <w:sz w:val="20"/>
          <w:szCs w:val="20"/>
        </w:rPr>
      </w:pPr>
      <w:r w:rsidRPr="00C645AF">
        <w:rPr>
          <w:rFonts w:ascii="Arial" w:hAnsi="Arial" w:cs="Arial"/>
          <w:sz w:val="20"/>
          <w:szCs w:val="20"/>
        </w:rPr>
        <w:t>Abban az esteben, ha a hivatali munkatársak több érintett számára küldenek elektronikus levelet, azt úgy kötelesek megtenni, hogy az érintettek egymás - személyes adatnak minősülő - elektronikus levélcímét ne ismerjék meg</w:t>
      </w:r>
      <w:r w:rsidR="00CF3161">
        <w:rPr>
          <w:rFonts w:ascii="Arial" w:hAnsi="Arial" w:cs="Arial"/>
          <w:sz w:val="20"/>
          <w:szCs w:val="20"/>
        </w:rPr>
        <w:t xml:space="preserve"> akként, hogy </w:t>
      </w:r>
      <w:r w:rsidRPr="00C645AF">
        <w:rPr>
          <w:rFonts w:ascii="Arial" w:hAnsi="Arial" w:cs="Arial"/>
          <w:sz w:val="20"/>
          <w:szCs w:val="20"/>
        </w:rPr>
        <w:t>az elektronikus levelet külön küldeményként vagy a „titkos másolat" funkció alkalmazásával küld</w:t>
      </w:r>
      <w:r w:rsidR="00CF3161">
        <w:rPr>
          <w:rFonts w:ascii="Arial" w:hAnsi="Arial" w:cs="Arial"/>
          <w:sz w:val="20"/>
          <w:szCs w:val="20"/>
        </w:rPr>
        <w:t>ik el.</w:t>
      </w:r>
    </w:p>
    <w:p w14:paraId="531E1D62" w14:textId="2FB52DB0" w:rsidR="007B2D21" w:rsidRPr="00C645AF" w:rsidRDefault="007B2D21" w:rsidP="00C761F8">
      <w:pPr>
        <w:pStyle w:val="Listaszerbekezds"/>
        <w:numPr>
          <w:ilvl w:val="0"/>
          <w:numId w:val="42"/>
        </w:numPr>
        <w:spacing w:before="120" w:after="0" w:line="300" w:lineRule="exact"/>
        <w:contextualSpacing w:val="0"/>
        <w:jc w:val="both"/>
        <w:rPr>
          <w:rFonts w:ascii="Arial" w:hAnsi="Arial" w:cs="Arial"/>
          <w:sz w:val="20"/>
          <w:szCs w:val="20"/>
        </w:rPr>
      </w:pPr>
      <w:r w:rsidRPr="00C645AF">
        <w:rPr>
          <w:rFonts w:ascii="Arial" w:hAnsi="Arial" w:cs="Arial"/>
          <w:sz w:val="20"/>
          <w:szCs w:val="20"/>
        </w:rPr>
        <w:t>Elektronikus levélben személyes adatot tartalmazó közlemény kizárólag akkor küldhető, ha a munkatárs megbizonyosodott arról, hogy a címzettként megjelölt elektronikus levélcím használója jogosult a közleményben található személyes adatok megismerésére.</w:t>
      </w:r>
    </w:p>
    <w:p w14:paraId="6592DA99" w14:textId="7200F260" w:rsidR="000409ED" w:rsidRDefault="000409ED" w:rsidP="00C645AF">
      <w:pPr>
        <w:spacing w:after="0" w:line="300" w:lineRule="exact"/>
        <w:jc w:val="both"/>
        <w:rPr>
          <w:rFonts w:ascii="Arial" w:hAnsi="Arial" w:cs="Arial"/>
          <w:sz w:val="20"/>
          <w:szCs w:val="20"/>
        </w:rPr>
      </w:pPr>
    </w:p>
    <w:p w14:paraId="295F485C" w14:textId="4767B216" w:rsidR="00D144FB" w:rsidRDefault="00D144FB" w:rsidP="00C645AF">
      <w:pPr>
        <w:spacing w:after="0" w:line="300" w:lineRule="exact"/>
        <w:jc w:val="both"/>
        <w:rPr>
          <w:rFonts w:ascii="Arial" w:hAnsi="Arial" w:cs="Arial"/>
          <w:sz w:val="20"/>
          <w:szCs w:val="20"/>
        </w:rPr>
      </w:pPr>
    </w:p>
    <w:p w14:paraId="7027C676" w14:textId="40F5A037" w:rsidR="00D144FB" w:rsidRDefault="00D144FB" w:rsidP="00C645AF">
      <w:pPr>
        <w:spacing w:after="0" w:line="300" w:lineRule="exact"/>
        <w:jc w:val="both"/>
        <w:rPr>
          <w:rFonts w:ascii="Arial" w:hAnsi="Arial" w:cs="Arial"/>
          <w:sz w:val="20"/>
          <w:szCs w:val="20"/>
        </w:rPr>
      </w:pPr>
    </w:p>
    <w:p w14:paraId="2A1047DB" w14:textId="77777777" w:rsidR="00D144FB" w:rsidRDefault="00D144FB" w:rsidP="00C645AF">
      <w:pPr>
        <w:spacing w:after="0" w:line="300" w:lineRule="exact"/>
        <w:jc w:val="both"/>
        <w:rPr>
          <w:rFonts w:ascii="Arial" w:hAnsi="Arial" w:cs="Arial"/>
          <w:sz w:val="20"/>
          <w:szCs w:val="20"/>
        </w:rPr>
      </w:pPr>
    </w:p>
    <w:p w14:paraId="4918D843" w14:textId="1BBB681C" w:rsidR="00521D54" w:rsidRDefault="00521D54" w:rsidP="00521D54">
      <w:pPr>
        <w:spacing w:after="0" w:line="300" w:lineRule="exact"/>
        <w:ind w:left="709" w:hanging="709"/>
        <w:jc w:val="both"/>
        <w:rPr>
          <w:rFonts w:ascii="Arial" w:hAnsi="Arial" w:cs="Arial"/>
          <w:sz w:val="20"/>
          <w:szCs w:val="20"/>
        </w:rPr>
      </w:pPr>
      <w:r>
        <w:rPr>
          <w:rFonts w:ascii="Arial" w:hAnsi="Arial" w:cs="Arial"/>
          <w:sz w:val="20"/>
          <w:szCs w:val="20"/>
        </w:rPr>
        <w:t>[1</w:t>
      </w:r>
      <w:r w:rsidR="00D144FB">
        <w:rPr>
          <w:rFonts w:ascii="Arial" w:hAnsi="Arial" w:cs="Arial"/>
          <w:sz w:val="20"/>
          <w:szCs w:val="20"/>
        </w:rPr>
        <w:t>1</w:t>
      </w:r>
      <w:r>
        <w:rPr>
          <w:rFonts w:ascii="Arial" w:hAnsi="Arial" w:cs="Arial"/>
          <w:sz w:val="20"/>
          <w:szCs w:val="20"/>
        </w:rPr>
        <w:t>.8.]</w:t>
      </w:r>
      <w:r>
        <w:rPr>
          <w:rFonts w:ascii="Arial" w:hAnsi="Arial" w:cs="Arial"/>
          <w:sz w:val="20"/>
          <w:szCs w:val="20"/>
        </w:rPr>
        <w:tab/>
      </w:r>
      <w:r>
        <w:rPr>
          <w:rFonts w:ascii="Arial" w:hAnsi="Arial" w:cs="Arial"/>
          <w:i/>
          <w:sz w:val="20"/>
          <w:szCs w:val="20"/>
          <w:u w:val="single"/>
        </w:rPr>
        <w:t>Hulladékkezelés</w:t>
      </w:r>
      <w:r>
        <w:rPr>
          <w:rFonts w:ascii="Arial" w:hAnsi="Arial" w:cs="Arial"/>
          <w:sz w:val="20"/>
          <w:szCs w:val="20"/>
        </w:rPr>
        <w:t>:</w:t>
      </w:r>
    </w:p>
    <w:p w14:paraId="67A5469B" w14:textId="3EAC531F" w:rsidR="007B2D21" w:rsidRPr="00DF13DD" w:rsidRDefault="007B2D21" w:rsidP="00C761F8">
      <w:pPr>
        <w:pStyle w:val="Listaszerbekezds"/>
        <w:numPr>
          <w:ilvl w:val="0"/>
          <w:numId w:val="43"/>
        </w:numPr>
        <w:spacing w:before="120" w:after="0" w:line="300" w:lineRule="exact"/>
        <w:contextualSpacing w:val="0"/>
        <w:jc w:val="both"/>
        <w:rPr>
          <w:rFonts w:ascii="Arial" w:hAnsi="Arial" w:cs="Arial"/>
          <w:sz w:val="20"/>
          <w:szCs w:val="20"/>
        </w:rPr>
      </w:pPr>
      <w:r w:rsidRPr="00DF13DD">
        <w:rPr>
          <w:rFonts w:ascii="Arial" w:hAnsi="Arial" w:cs="Arial"/>
          <w:sz w:val="20"/>
          <w:szCs w:val="20"/>
        </w:rPr>
        <w:t xml:space="preserve">A hivatali munkavégzés során keletkező, személyes adatot tartalmazó papírhulladék a normál irodai hulladékgyűjtő edényzetbe kizárólag akkor helyezhető, ha azon minden személyes adat - iratmegsemmisítő gép </w:t>
      </w:r>
      <w:proofErr w:type="gramStart"/>
      <w:r w:rsidRPr="00DF13DD">
        <w:rPr>
          <w:rFonts w:ascii="Arial" w:hAnsi="Arial" w:cs="Arial"/>
          <w:sz w:val="20"/>
          <w:szCs w:val="20"/>
        </w:rPr>
        <w:t>igénybe vételével</w:t>
      </w:r>
      <w:proofErr w:type="gramEnd"/>
      <w:r w:rsidRPr="00DF13DD">
        <w:rPr>
          <w:rFonts w:ascii="Arial" w:hAnsi="Arial" w:cs="Arial"/>
          <w:sz w:val="20"/>
          <w:szCs w:val="20"/>
        </w:rPr>
        <w:t xml:space="preserve"> vagy más módon történő - felismerhetetlenné tételéről gondoskodtak.</w:t>
      </w:r>
      <w:r w:rsidR="00510880" w:rsidRPr="00DF13DD">
        <w:rPr>
          <w:rFonts w:ascii="Arial" w:hAnsi="Arial" w:cs="Arial"/>
          <w:sz w:val="20"/>
          <w:szCs w:val="20"/>
        </w:rPr>
        <w:t xml:space="preserve"> </w:t>
      </w:r>
      <w:r w:rsidRPr="00DF13DD">
        <w:rPr>
          <w:rFonts w:ascii="Arial" w:hAnsi="Arial" w:cs="Arial"/>
          <w:sz w:val="20"/>
          <w:szCs w:val="20"/>
        </w:rPr>
        <w:t>Amennyiben a személyes adat felismerhetetlenné tételéről annak mennyisége miatt vagy bármely más oknál fogva nem lehet gondoskodni, a papírhulladékot elkülönítetten kell kezelni, és a csomagoláson fel kell tüntetni az iratok bizalmas jellegét. A hivatali papírhulladék megsemmisítésére kizárólag olyan vállalkozóval köthető szerződés, amely teljesíteni tudja a hatályos hazai és uniós adatvédelmi jogszabályokban az adatfeldolgozókra vonatkozó előírásokat.</w:t>
      </w:r>
    </w:p>
    <w:p w14:paraId="781E187B" w14:textId="1487FAA9" w:rsidR="007B2D21" w:rsidRPr="00DF13DD" w:rsidRDefault="007B2D21" w:rsidP="00C761F8">
      <w:pPr>
        <w:pStyle w:val="Listaszerbekezds"/>
        <w:numPr>
          <w:ilvl w:val="0"/>
          <w:numId w:val="43"/>
        </w:numPr>
        <w:spacing w:before="120" w:after="0" w:line="300" w:lineRule="exact"/>
        <w:contextualSpacing w:val="0"/>
        <w:jc w:val="both"/>
        <w:rPr>
          <w:rFonts w:ascii="Arial" w:hAnsi="Arial" w:cs="Arial"/>
          <w:sz w:val="20"/>
          <w:szCs w:val="20"/>
        </w:rPr>
      </w:pPr>
      <w:r w:rsidRPr="00DF13DD">
        <w:rPr>
          <w:rFonts w:ascii="Arial" w:hAnsi="Arial" w:cs="Arial"/>
          <w:sz w:val="20"/>
          <w:szCs w:val="20"/>
        </w:rPr>
        <w:t>Számítástechnikai adathordozó eszközöket az informatikai biztonsági szabályzatban előírtak, továbbá környezetvédelmi szempontok alapján normál</w:t>
      </w:r>
      <w:r w:rsidR="00984D80" w:rsidRPr="00DF13DD">
        <w:rPr>
          <w:rFonts w:ascii="Arial" w:hAnsi="Arial" w:cs="Arial"/>
          <w:sz w:val="20"/>
          <w:szCs w:val="20"/>
        </w:rPr>
        <w:t xml:space="preserve"> </w:t>
      </w:r>
      <w:r w:rsidRPr="00DF13DD">
        <w:rPr>
          <w:rFonts w:ascii="Arial" w:hAnsi="Arial" w:cs="Arial"/>
          <w:sz w:val="20"/>
          <w:szCs w:val="20"/>
        </w:rPr>
        <w:t>hulladékgyűjtő edényzetbe helyezni nem lehet.</w:t>
      </w:r>
      <w:r w:rsidR="00DF13DD" w:rsidRPr="00DF13DD">
        <w:rPr>
          <w:rFonts w:ascii="Arial" w:hAnsi="Arial" w:cs="Arial"/>
          <w:sz w:val="20"/>
          <w:szCs w:val="20"/>
        </w:rPr>
        <w:t xml:space="preserve"> </w:t>
      </w:r>
      <w:r w:rsidRPr="00DF13DD">
        <w:rPr>
          <w:rFonts w:ascii="Arial" w:hAnsi="Arial" w:cs="Arial"/>
          <w:sz w:val="20"/>
          <w:szCs w:val="20"/>
        </w:rPr>
        <w:t xml:space="preserve">A már nem használt, megrongálódott vagy megsemmisítésre szánt eszközöket a </w:t>
      </w:r>
      <w:r w:rsidR="00510880" w:rsidRPr="00DF13DD">
        <w:rPr>
          <w:rFonts w:ascii="Arial" w:hAnsi="Arial" w:cs="Arial"/>
          <w:sz w:val="20"/>
          <w:szCs w:val="20"/>
        </w:rPr>
        <w:t>rendszergazda r</w:t>
      </w:r>
      <w:r w:rsidRPr="00DF13DD">
        <w:rPr>
          <w:rFonts w:ascii="Arial" w:hAnsi="Arial" w:cs="Arial"/>
          <w:sz w:val="20"/>
          <w:szCs w:val="20"/>
        </w:rPr>
        <w:t xml:space="preserve">észére kell átadni. A </w:t>
      </w:r>
      <w:r w:rsidR="00510880" w:rsidRPr="00DF13DD">
        <w:rPr>
          <w:rFonts w:ascii="Arial" w:hAnsi="Arial" w:cs="Arial"/>
          <w:sz w:val="20"/>
          <w:szCs w:val="20"/>
        </w:rPr>
        <w:t xml:space="preserve">rendszergazda </w:t>
      </w:r>
      <w:r w:rsidRPr="00DF13DD">
        <w:rPr>
          <w:rFonts w:ascii="Arial" w:hAnsi="Arial" w:cs="Arial"/>
          <w:sz w:val="20"/>
          <w:szCs w:val="20"/>
        </w:rPr>
        <w:t>gondoskodik az eszközök megsemmisítéséről, illetőleg az azon tárolt adatok olvashatatlanná tételéről, szükség esetén külső vállalkozó bevonásával.</w:t>
      </w:r>
      <w:r w:rsidR="00DF13DD" w:rsidRPr="00DF13DD">
        <w:rPr>
          <w:rFonts w:ascii="Arial" w:hAnsi="Arial" w:cs="Arial"/>
          <w:sz w:val="20"/>
          <w:szCs w:val="20"/>
        </w:rPr>
        <w:t xml:space="preserve"> </w:t>
      </w:r>
      <w:r w:rsidRPr="00DF13DD">
        <w:rPr>
          <w:rFonts w:ascii="Arial" w:hAnsi="Arial" w:cs="Arial"/>
          <w:sz w:val="20"/>
          <w:szCs w:val="20"/>
        </w:rPr>
        <w:t>Számítástechnikai adathordozó megsemmisítésére kizárólag olyan vállalkozóval köthető szerződés, amely teljesíteni tudja a hatályos hazai és uniós adatvédelmi jogszabályokban az adatfeldolgozókra vonatkozó előírásokat.</w:t>
      </w:r>
    </w:p>
    <w:p w14:paraId="2C89081C" w14:textId="77777777" w:rsidR="003D1B75" w:rsidRDefault="003D1B75" w:rsidP="00C645AF">
      <w:pPr>
        <w:spacing w:after="0" w:line="300" w:lineRule="exact"/>
        <w:jc w:val="both"/>
        <w:rPr>
          <w:rFonts w:ascii="Arial" w:hAnsi="Arial" w:cs="Arial"/>
          <w:sz w:val="20"/>
          <w:szCs w:val="20"/>
        </w:rPr>
      </w:pPr>
    </w:p>
    <w:p w14:paraId="6930741A" w14:textId="6DBBD733" w:rsidR="003D1B75" w:rsidRDefault="003D1B75" w:rsidP="00C645AF">
      <w:pPr>
        <w:spacing w:after="0" w:line="300" w:lineRule="exact"/>
        <w:jc w:val="both"/>
        <w:rPr>
          <w:rFonts w:ascii="Arial" w:hAnsi="Arial" w:cs="Arial"/>
          <w:sz w:val="20"/>
          <w:szCs w:val="20"/>
        </w:rPr>
      </w:pPr>
    </w:p>
    <w:p w14:paraId="667D6BD8" w14:textId="318DE258" w:rsidR="00A8049F" w:rsidRPr="00DC5356" w:rsidRDefault="00A8049F" w:rsidP="00A8049F">
      <w:pPr>
        <w:spacing w:after="0" w:line="300" w:lineRule="exact"/>
        <w:jc w:val="center"/>
        <w:rPr>
          <w:rFonts w:ascii="Arial" w:hAnsi="Arial" w:cs="Arial"/>
          <w:b/>
          <w:caps/>
          <w:color w:val="365F91" w:themeColor="accent1" w:themeShade="BF"/>
        </w:rPr>
      </w:pPr>
      <w:r w:rsidRPr="00DC5356">
        <w:rPr>
          <w:rFonts w:ascii="Arial" w:hAnsi="Arial" w:cs="Arial"/>
          <w:b/>
          <w:caps/>
          <w:color w:val="365F91" w:themeColor="accent1" w:themeShade="BF"/>
        </w:rPr>
        <w:t>I</w:t>
      </w:r>
      <w:r w:rsidR="00127E9F">
        <w:rPr>
          <w:rFonts w:ascii="Arial" w:hAnsi="Arial" w:cs="Arial"/>
          <w:b/>
          <w:caps/>
          <w:color w:val="365F91" w:themeColor="accent1" w:themeShade="BF"/>
        </w:rPr>
        <w:t>V</w:t>
      </w:r>
      <w:r w:rsidRPr="00DC5356">
        <w:rPr>
          <w:rFonts w:ascii="Arial" w:hAnsi="Arial" w:cs="Arial"/>
          <w:b/>
          <w:caps/>
          <w:color w:val="365F91" w:themeColor="accent1" w:themeShade="BF"/>
        </w:rPr>
        <w:t>. rész</w:t>
      </w:r>
    </w:p>
    <w:p w14:paraId="749F3D72" w14:textId="22E48BDC" w:rsidR="00A8049F" w:rsidRPr="00FB17ED" w:rsidRDefault="00A8049F" w:rsidP="00FB17ED">
      <w:pPr>
        <w:spacing w:after="0" w:line="300" w:lineRule="exact"/>
        <w:jc w:val="center"/>
        <w:rPr>
          <w:rFonts w:ascii="Arial" w:hAnsi="Arial" w:cs="Arial"/>
          <w:b/>
          <w:caps/>
          <w:color w:val="365F91" w:themeColor="accent1" w:themeShade="BF"/>
        </w:rPr>
      </w:pPr>
      <w:r w:rsidRPr="00FB17ED">
        <w:rPr>
          <w:rFonts w:ascii="Arial" w:hAnsi="Arial" w:cs="Arial"/>
          <w:b/>
          <w:caps/>
          <w:color w:val="365F91" w:themeColor="accent1" w:themeShade="BF"/>
        </w:rPr>
        <w:t>BIZTONSÁGI KAMER</w:t>
      </w:r>
      <w:r w:rsidR="002D11E7" w:rsidRPr="00FB17ED">
        <w:rPr>
          <w:rFonts w:ascii="Arial" w:hAnsi="Arial" w:cs="Arial"/>
          <w:b/>
          <w:caps/>
          <w:color w:val="365F91" w:themeColor="accent1" w:themeShade="BF"/>
        </w:rPr>
        <w:t>ARENDSZER</w:t>
      </w:r>
      <w:r w:rsidR="008738C1">
        <w:rPr>
          <w:rFonts w:ascii="Arial" w:hAnsi="Arial" w:cs="Arial"/>
          <w:b/>
          <w:caps/>
          <w:color w:val="365F91" w:themeColor="accent1" w:themeShade="BF"/>
        </w:rPr>
        <w:t>, ELEKTRONIKUS BELÉPTETŐRENDSZER, eLEKTRONIKUS MUNKAIDŐ NYILVÁNTARTÁS</w:t>
      </w:r>
    </w:p>
    <w:p w14:paraId="5A3BA20F" w14:textId="07D01887" w:rsidR="00A8049F" w:rsidRDefault="00A8049F" w:rsidP="00C645AF">
      <w:pPr>
        <w:spacing w:after="0" w:line="300" w:lineRule="exact"/>
        <w:jc w:val="both"/>
        <w:rPr>
          <w:rFonts w:ascii="Arial" w:hAnsi="Arial" w:cs="Arial"/>
          <w:sz w:val="20"/>
          <w:szCs w:val="20"/>
        </w:rPr>
      </w:pPr>
    </w:p>
    <w:p w14:paraId="5549A013" w14:textId="77777777" w:rsidR="000A5C39" w:rsidRDefault="000A5C39" w:rsidP="00C645AF">
      <w:pPr>
        <w:spacing w:after="0" w:line="300" w:lineRule="exact"/>
        <w:jc w:val="both"/>
        <w:rPr>
          <w:rFonts w:ascii="Arial" w:hAnsi="Arial" w:cs="Arial"/>
          <w:sz w:val="20"/>
          <w:szCs w:val="20"/>
        </w:rPr>
      </w:pPr>
    </w:p>
    <w:p w14:paraId="11469BB3" w14:textId="46006AF3" w:rsidR="002D11E7" w:rsidRPr="003F734D" w:rsidRDefault="0033358A" w:rsidP="002D11E7">
      <w:pPr>
        <w:pStyle w:val="Stlus1"/>
        <w:numPr>
          <w:ilvl w:val="0"/>
          <w:numId w:val="1"/>
        </w:numPr>
        <w:jc w:val="center"/>
        <w:rPr>
          <w:i/>
          <w:smallCaps/>
          <w:color w:val="365F91" w:themeColor="accent1" w:themeShade="BF"/>
          <w:sz w:val="22"/>
          <w:szCs w:val="22"/>
        </w:rPr>
      </w:pPr>
      <w:r>
        <w:rPr>
          <w:i/>
          <w:smallCaps/>
          <w:color w:val="365F91" w:themeColor="accent1" w:themeShade="BF"/>
          <w:sz w:val="22"/>
          <w:szCs w:val="22"/>
        </w:rPr>
        <w:t>biztonsági kamerarendszer</w:t>
      </w:r>
    </w:p>
    <w:p w14:paraId="69A6B255" w14:textId="77777777" w:rsidR="0033358A" w:rsidRDefault="0033358A" w:rsidP="0033358A">
      <w:pPr>
        <w:spacing w:after="0" w:line="300" w:lineRule="exact"/>
        <w:jc w:val="both"/>
        <w:rPr>
          <w:rFonts w:ascii="Arial" w:hAnsi="Arial" w:cs="Arial"/>
          <w:sz w:val="20"/>
          <w:szCs w:val="20"/>
        </w:rPr>
      </w:pPr>
    </w:p>
    <w:p w14:paraId="3B14558C" w14:textId="30389CAE" w:rsidR="0033358A" w:rsidRPr="00994B06" w:rsidRDefault="0033358A" w:rsidP="0033358A">
      <w:pPr>
        <w:spacing w:after="0" w:line="300" w:lineRule="exact"/>
        <w:ind w:left="709" w:hanging="709"/>
        <w:jc w:val="both"/>
        <w:rPr>
          <w:rFonts w:ascii="Arial" w:hAnsi="Arial" w:cs="Arial"/>
          <w:sz w:val="20"/>
          <w:szCs w:val="20"/>
        </w:rPr>
      </w:pPr>
      <w:r>
        <w:rPr>
          <w:rFonts w:ascii="Arial" w:hAnsi="Arial" w:cs="Arial"/>
          <w:sz w:val="20"/>
          <w:szCs w:val="20"/>
        </w:rPr>
        <w:t>[1</w:t>
      </w:r>
      <w:r w:rsidR="00D144FB">
        <w:rPr>
          <w:rFonts w:ascii="Arial" w:hAnsi="Arial" w:cs="Arial"/>
          <w:sz w:val="20"/>
          <w:szCs w:val="20"/>
        </w:rPr>
        <w:t>2</w:t>
      </w:r>
      <w:r>
        <w:rPr>
          <w:rFonts w:ascii="Arial" w:hAnsi="Arial" w:cs="Arial"/>
          <w:sz w:val="20"/>
          <w:szCs w:val="20"/>
        </w:rPr>
        <w:t>.1.]</w:t>
      </w:r>
      <w:r>
        <w:rPr>
          <w:rFonts w:ascii="Arial" w:hAnsi="Arial" w:cs="Arial"/>
          <w:sz w:val="20"/>
          <w:szCs w:val="20"/>
        </w:rPr>
        <w:tab/>
      </w:r>
      <w:r w:rsidR="00E30267">
        <w:rPr>
          <w:rFonts w:ascii="Arial" w:hAnsi="Arial" w:cs="Arial"/>
          <w:i/>
          <w:sz w:val="20"/>
          <w:szCs w:val="20"/>
          <w:u w:val="single"/>
        </w:rPr>
        <w:t>A b</w:t>
      </w:r>
      <w:r w:rsidR="00E30267" w:rsidRPr="00E30267">
        <w:rPr>
          <w:rFonts w:ascii="Arial" w:hAnsi="Arial" w:cs="Arial"/>
          <w:i/>
          <w:sz w:val="20"/>
          <w:szCs w:val="20"/>
          <w:u w:val="single"/>
        </w:rPr>
        <w:t>iztonsági kamerarendszer</w:t>
      </w:r>
      <w:r w:rsidR="00E30267">
        <w:rPr>
          <w:rFonts w:ascii="Arial" w:hAnsi="Arial" w:cs="Arial"/>
          <w:i/>
          <w:sz w:val="20"/>
          <w:szCs w:val="20"/>
          <w:u w:val="single"/>
        </w:rPr>
        <w:t xml:space="preserve"> alkalmazása</w:t>
      </w:r>
      <w:r>
        <w:rPr>
          <w:rFonts w:ascii="Arial" w:hAnsi="Arial" w:cs="Arial"/>
          <w:sz w:val="20"/>
          <w:szCs w:val="20"/>
        </w:rPr>
        <w:t>:</w:t>
      </w:r>
    </w:p>
    <w:p w14:paraId="71570E4A" w14:textId="0F013661" w:rsidR="00A8049F" w:rsidRPr="00A8049F" w:rsidRDefault="00A8049F" w:rsidP="00B26832">
      <w:pPr>
        <w:pStyle w:val="Listaszerbekezds"/>
        <w:numPr>
          <w:ilvl w:val="0"/>
          <w:numId w:val="72"/>
        </w:numPr>
        <w:spacing w:before="120" w:after="0" w:line="300" w:lineRule="exact"/>
        <w:contextualSpacing w:val="0"/>
        <w:jc w:val="both"/>
        <w:rPr>
          <w:rFonts w:ascii="Arial" w:hAnsi="Arial" w:cs="Arial"/>
          <w:sz w:val="20"/>
          <w:szCs w:val="20"/>
        </w:rPr>
      </w:pPr>
      <w:r w:rsidRPr="00A8049F">
        <w:rPr>
          <w:rFonts w:ascii="Arial" w:hAnsi="Arial" w:cs="Arial"/>
          <w:sz w:val="20"/>
          <w:szCs w:val="20"/>
        </w:rPr>
        <w:t>A</w:t>
      </w:r>
      <w:r w:rsidR="00B26832">
        <w:rPr>
          <w:rFonts w:ascii="Arial" w:hAnsi="Arial" w:cs="Arial"/>
          <w:sz w:val="20"/>
          <w:szCs w:val="20"/>
        </w:rPr>
        <w:t xml:space="preserve"> Polgármesteri </w:t>
      </w:r>
      <w:r w:rsidRPr="00A8049F">
        <w:rPr>
          <w:rFonts w:ascii="Arial" w:hAnsi="Arial" w:cs="Arial"/>
          <w:sz w:val="20"/>
          <w:szCs w:val="20"/>
        </w:rPr>
        <w:t xml:space="preserve">Hivatal </w:t>
      </w:r>
      <w:r w:rsidR="009F7C2F">
        <w:rPr>
          <w:rFonts w:ascii="Arial" w:hAnsi="Arial" w:cs="Arial"/>
          <w:sz w:val="20"/>
          <w:szCs w:val="20"/>
        </w:rPr>
        <w:t xml:space="preserve">az </w:t>
      </w:r>
      <w:r w:rsidRPr="00A8049F">
        <w:rPr>
          <w:rFonts w:ascii="Arial" w:hAnsi="Arial" w:cs="Arial"/>
          <w:sz w:val="20"/>
          <w:szCs w:val="20"/>
        </w:rPr>
        <w:t xml:space="preserve">adat - és vagyonbiztonság érdekében </w:t>
      </w:r>
      <w:r w:rsidR="009F7C2F">
        <w:rPr>
          <w:rFonts w:ascii="Arial" w:hAnsi="Arial" w:cs="Arial"/>
          <w:sz w:val="20"/>
          <w:szCs w:val="20"/>
        </w:rPr>
        <w:t>az</w:t>
      </w:r>
      <w:r w:rsidRPr="00A8049F">
        <w:rPr>
          <w:rFonts w:ascii="Arial" w:hAnsi="Arial" w:cs="Arial"/>
          <w:sz w:val="20"/>
          <w:szCs w:val="20"/>
        </w:rPr>
        <w:t xml:space="preserve"> épületeiben, zárt udvarán és a bejáratokat figyelő zártlán</w:t>
      </w:r>
      <w:r w:rsidR="009F7C2F">
        <w:rPr>
          <w:rFonts w:ascii="Arial" w:hAnsi="Arial" w:cs="Arial"/>
          <w:sz w:val="20"/>
          <w:szCs w:val="20"/>
        </w:rPr>
        <w:t>c</w:t>
      </w:r>
      <w:r w:rsidRPr="00A8049F">
        <w:rPr>
          <w:rFonts w:ascii="Arial" w:hAnsi="Arial" w:cs="Arial"/>
          <w:sz w:val="20"/>
          <w:szCs w:val="20"/>
        </w:rPr>
        <w:t>ú térfigyelő kamerarendszert üzemeltet.</w:t>
      </w:r>
    </w:p>
    <w:p w14:paraId="33CC1B8E" w14:textId="3C8FEF65" w:rsidR="00A8049F" w:rsidRPr="00A8049F" w:rsidRDefault="00A8049F" w:rsidP="00B26832">
      <w:pPr>
        <w:pStyle w:val="Listaszerbekezds"/>
        <w:numPr>
          <w:ilvl w:val="0"/>
          <w:numId w:val="72"/>
        </w:numPr>
        <w:spacing w:before="120" w:after="0" w:line="300" w:lineRule="exact"/>
        <w:contextualSpacing w:val="0"/>
        <w:jc w:val="both"/>
        <w:rPr>
          <w:rFonts w:ascii="Arial" w:hAnsi="Arial" w:cs="Arial"/>
          <w:sz w:val="20"/>
          <w:szCs w:val="20"/>
        </w:rPr>
      </w:pPr>
      <w:r w:rsidRPr="00A8049F">
        <w:rPr>
          <w:rFonts w:ascii="Arial" w:hAnsi="Arial" w:cs="Arial"/>
          <w:sz w:val="20"/>
          <w:szCs w:val="20"/>
        </w:rPr>
        <w:t>Térfigyelő kamerákat mindenki által jól látható helyen kell elhelyezni. Új térfigyelő kamerát adatvédelmi hatásvizsgálat elvégzését követően lehet felhelyezni.</w:t>
      </w:r>
    </w:p>
    <w:p w14:paraId="3849D501" w14:textId="026C60F4" w:rsidR="00A8049F" w:rsidRPr="00A8049F" w:rsidRDefault="00A8049F" w:rsidP="00B26832">
      <w:pPr>
        <w:pStyle w:val="Listaszerbekezds"/>
        <w:numPr>
          <w:ilvl w:val="0"/>
          <w:numId w:val="72"/>
        </w:numPr>
        <w:spacing w:before="120" w:after="0" w:line="300" w:lineRule="exact"/>
        <w:contextualSpacing w:val="0"/>
        <w:jc w:val="both"/>
        <w:rPr>
          <w:rFonts w:ascii="Arial" w:hAnsi="Arial" w:cs="Arial"/>
          <w:sz w:val="20"/>
          <w:szCs w:val="20"/>
        </w:rPr>
      </w:pPr>
      <w:r w:rsidRPr="00A8049F">
        <w:rPr>
          <w:rFonts w:ascii="Arial" w:hAnsi="Arial" w:cs="Arial"/>
          <w:sz w:val="20"/>
          <w:szCs w:val="20"/>
        </w:rPr>
        <w:t xml:space="preserve">A kamerák a szükségesség </w:t>
      </w:r>
      <w:r w:rsidR="00984886">
        <w:rPr>
          <w:rFonts w:ascii="Arial" w:hAnsi="Arial" w:cs="Arial"/>
          <w:sz w:val="20"/>
          <w:szCs w:val="20"/>
        </w:rPr>
        <w:t>és</w:t>
      </w:r>
      <w:r w:rsidRPr="00A8049F">
        <w:rPr>
          <w:rFonts w:ascii="Arial" w:hAnsi="Arial" w:cs="Arial"/>
          <w:sz w:val="20"/>
          <w:szCs w:val="20"/>
        </w:rPr>
        <w:t xml:space="preserve"> arányosság mérlegelését követően telepíthetőek, ha a</w:t>
      </w:r>
      <w:r w:rsidR="00984886">
        <w:rPr>
          <w:rFonts w:ascii="Arial" w:hAnsi="Arial" w:cs="Arial"/>
          <w:sz w:val="20"/>
          <w:szCs w:val="20"/>
        </w:rPr>
        <w:t xml:space="preserve">z </w:t>
      </w:r>
      <w:r w:rsidRPr="00A8049F">
        <w:rPr>
          <w:rFonts w:ascii="Arial" w:hAnsi="Arial" w:cs="Arial"/>
          <w:sz w:val="20"/>
          <w:szCs w:val="20"/>
        </w:rPr>
        <w:t>adat- és vagyonbiztonságának fenntartása azt indokolja.</w:t>
      </w:r>
    </w:p>
    <w:p w14:paraId="037D469B" w14:textId="4CBF170A" w:rsidR="00A8049F" w:rsidRPr="00A8049F" w:rsidRDefault="00A8049F" w:rsidP="00B26832">
      <w:pPr>
        <w:pStyle w:val="Listaszerbekezds"/>
        <w:numPr>
          <w:ilvl w:val="0"/>
          <w:numId w:val="72"/>
        </w:numPr>
        <w:spacing w:before="120" w:after="0" w:line="300" w:lineRule="exact"/>
        <w:contextualSpacing w:val="0"/>
        <w:jc w:val="both"/>
        <w:rPr>
          <w:rFonts w:ascii="Arial" w:hAnsi="Arial" w:cs="Arial"/>
          <w:sz w:val="20"/>
          <w:szCs w:val="20"/>
        </w:rPr>
      </w:pPr>
      <w:r w:rsidRPr="00A8049F">
        <w:rPr>
          <w:rFonts w:ascii="Arial" w:hAnsi="Arial" w:cs="Arial"/>
          <w:sz w:val="20"/>
          <w:szCs w:val="20"/>
        </w:rPr>
        <w:t>A</w:t>
      </w:r>
      <w:r w:rsidR="00984886">
        <w:rPr>
          <w:rFonts w:ascii="Arial" w:hAnsi="Arial" w:cs="Arial"/>
          <w:sz w:val="20"/>
          <w:szCs w:val="20"/>
        </w:rPr>
        <w:t xml:space="preserve"> hivatali</w:t>
      </w:r>
      <w:r w:rsidRPr="00A8049F">
        <w:rPr>
          <w:rFonts w:ascii="Arial" w:hAnsi="Arial" w:cs="Arial"/>
          <w:sz w:val="20"/>
          <w:szCs w:val="20"/>
        </w:rPr>
        <w:t xml:space="preserve"> térfigyelő rendszer üzemeltetéséről a foglalkoztatottakat és az ügyfeleket adatkezelési tájékoztatóban a térfigyelő kamerák hatókörébe érkezés előtt tájékoztatni kell. </w:t>
      </w:r>
      <w:r w:rsidR="00984886">
        <w:rPr>
          <w:rFonts w:ascii="Arial" w:hAnsi="Arial" w:cs="Arial"/>
          <w:sz w:val="20"/>
          <w:szCs w:val="20"/>
        </w:rPr>
        <w:t>Ú</w:t>
      </w:r>
      <w:r w:rsidRPr="00A8049F">
        <w:rPr>
          <w:rFonts w:ascii="Arial" w:hAnsi="Arial" w:cs="Arial"/>
          <w:sz w:val="20"/>
          <w:szCs w:val="20"/>
        </w:rPr>
        <w:t>j foglalkoztatottak esetében a munkába állás előtt, a kinevezéstől, munkaszerződéstől független dokumentumban kell tájékoztatni a foglalkoztatottat, am</w:t>
      </w:r>
      <w:r w:rsidR="00984886">
        <w:rPr>
          <w:rFonts w:ascii="Arial" w:hAnsi="Arial" w:cs="Arial"/>
          <w:sz w:val="20"/>
          <w:szCs w:val="20"/>
        </w:rPr>
        <w:t>elynek</w:t>
      </w:r>
      <w:r w:rsidRPr="00A8049F">
        <w:rPr>
          <w:rFonts w:ascii="Arial" w:hAnsi="Arial" w:cs="Arial"/>
          <w:sz w:val="20"/>
          <w:szCs w:val="20"/>
        </w:rPr>
        <w:t xml:space="preserve"> a megismerését a foglalkoztatott aláírásával igazol.</w:t>
      </w:r>
    </w:p>
    <w:p w14:paraId="780A6778" w14:textId="4E3DC9DD" w:rsidR="00A8049F" w:rsidRPr="00A8049F" w:rsidRDefault="00A8049F" w:rsidP="00B26832">
      <w:pPr>
        <w:pStyle w:val="Listaszerbekezds"/>
        <w:numPr>
          <w:ilvl w:val="0"/>
          <w:numId w:val="72"/>
        </w:numPr>
        <w:spacing w:before="120" w:after="0" w:line="300" w:lineRule="exact"/>
        <w:contextualSpacing w:val="0"/>
        <w:jc w:val="both"/>
        <w:rPr>
          <w:rFonts w:ascii="Arial" w:hAnsi="Arial" w:cs="Arial"/>
          <w:sz w:val="20"/>
          <w:szCs w:val="20"/>
        </w:rPr>
      </w:pPr>
      <w:r w:rsidRPr="00A8049F">
        <w:rPr>
          <w:rFonts w:ascii="Arial" w:hAnsi="Arial" w:cs="Arial"/>
          <w:sz w:val="20"/>
          <w:szCs w:val="20"/>
        </w:rPr>
        <w:t xml:space="preserve">A felvételeket a </w:t>
      </w:r>
      <w:r w:rsidR="00984886">
        <w:rPr>
          <w:rFonts w:ascii="Arial" w:hAnsi="Arial" w:cs="Arial"/>
          <w:sz w:val="20"/>
          <w:szCs w:val="20"/>
        </w:rPr>
        <w:t xml:space="preserve">Polgármesteri </w:t>
      </w:r>
      <w:r w:rsidRPr="00A8049F">
        <w:rPr>
          <w:rFonts w:ascii="Arial" w:hAnsi="Arial" w:cs="Arial"/>
          <w:sz w:val="20"/>
          <w:szCs w:val="20"/>
        </w:rPr>
        <w:t xml:space="preserve">Hivatal tulajdonában és birtokában lévő szerver zárt rendszerben </w:t>
      </w:r>
      <w:r w:rsidR="000A1043">
        <w:rPr>
          <w:rFonts w:ascii="Arial" w:hAnsi="Arial" w:cs="Arial"/>
          <w:sz w:val="20"/>
          <w:szCs w:val="20"/>
        </w:rPr>
        <w:t>5</w:t>
      </w:r>
      <w:r w:rsidRPr="00A8049F">
        <w:rPr>
          <w:rFonts w:ascii="Arial" w:hAnsi="Arial" w:cs="Arial"/>
          <w:sz w:val="20"/>
          <w:szCs w:val="20"/>
        </w:rPr>
        <w:t xml:space="preserve"> munkanapig tárolja.</w:t>
      </w:r>
    </w:p>
    <w:p w14:paraId="484D786F" w14:textId="5AB8482B" w:rsidR="00D144FB" w:rsidRDefault="00D144FB" w:rsidP="00D144FB">
      <w:pPr>
        <w:spacing w:after="0" w:line="300" w:lineRule="exact"/>
        <w:ind w:left="710"/>
        <w:jc w:val="both"/>
        <w:rPr>
          <w:rFonts w:ascii="Arial" w:hAnsi="Arial" w:cs="Arial"/>
          <w:sz w:val="20"/>
          <w:szCs w:val="20"/>
        </w:rPr>
      </w:pPr>
    </w:p>
    <w:p w14:paraId="5B47ADE6" w14:textId="281CB44E" w:rsidR="00A8049F" w:rsidRPr="0004536B" w:rsidRDefault="00A8049F" w:rsidP="0004536B">
      <w:pPr>
        <w:pStyle w:val="Listaszerbekezds"/>
        <w:numPr>
          <w:ilvl w:val="0"/>
          <w:numId w:val="72"/>
        </w:numPr>
        <w:spacing w:after="0" w:line="300" w:lineRule="exact"/>
        <w:ind w:left="1066" w:hanging="357"/>
        <w:contextualSpacing w:val="0"/>
        <w:jc w:val="both"/>
        <w:rPr>
          <w:rFonts w:ascii="Arial" w:hAnsi="Arial" w:cs="Arial"/>
          <w:sz w:val="20"/>
          <w:szCs w:val="20"/>
        </w:rPr>
      </w:pPr>
      <w:r w:rsidRPr="0004536B">
        <w:rPr>
          <w:rFonts w:ascii="Arial" w:hAnsi="Arial" w:cs="Arial"/>
          <w:sz w:val="20"/>
          <w:szCs w:val="20"/>
        </w:rPr>
        <w:t>A kamerák által készített felvételek megismerésére a jegyző, aljegyző, informatikai csoportvezető, adatvédelmi tisztviselő, valamint a felvételen szereplő érintett személy jogosult.</w:t>
      </w:r>
      <w:r w:rsidR="0004536B" w:rsidRPr="0004536B">
        <w:rPr>
          <w:rFonts w:ascii="Arial" w:hAnsi="Arial" w:cs="Arial"/>
          <w:sz w:val="20"/>
          <w:szCs w:val="20"/>
        </w:rPr>
        <w:t xml:space="preserve"> </w:t>
      </w:r>
      <w:r w:rsidRPr="0004536B">
        <w:rPr>
          <w:rFonts w:ascii="Arial" w:hAnsi="Arial" w:cs="Arial"/>
          <w:sz w:val="20"/>
          <w:szCs w:val="20"/>
        </w:rPr>
        <w:t>A felvétellel érintett ügyfél kérésére a felvétel rá vonatkozó szakaszát részére széles körben használt formátumban másolatban át kell adni.</w:t>
      </w:r>
    </w:p>
    <w:p w14:paraId="67E72E23" w14:textId="5F97F0BF" w:rsidR="00A8049F" w:rsidRPr="00A8049F" w:rsidRDefault="00A8049F" w:rsidP="00B26832">
      <w:pPr>
        <w:pStyle w:val="Listaszerbekezds"/>
        <w:numPr>
          <w:ilvl w:val="0"/>
          <w:numId w:val="72"/>
        </w:numPr>
        <w:spacing w:before="120" w:after="0" w:line="300" w:lineRule="exact"/>
        <w:contextualSpacing w:val="0"/>
        <w:jc w:val="both"/>
        <w:rPr>
          <w:rFonts w:ascii="Arial" w:hAnsi="Arial" w:cs="Arial"/>
          <w:sz w:val="20"/>
          <w:szCs w:val="20"/>
        </w:rPr>
      </w:pPr>
      <w:r w:rsidRPr="00A8049F">
        <w:rPr>
          <w:rFonts w:ascii="Arial" w:hAnsi="Arial" w:cs="Arial"/>
          <w:sz w:val="20"/>
          <w:szCs w:val="20"/>
        </w:rPr>
        <w:t>A felvételek felhasználására, harmadik személynek történő továbbítására, nyilvánosságra hozatalára - törvényben foglalt esetek kivételével - az érintett kifejezett és egyértelmű, tájékoztatáson alapuló írásbeli hozzájárulása esetén van lehetőség.</w:t>
      </w:r>
    </w:p>
    <w:p w14:paraId="38BD15B5" w14:textId="0EF85399" w:rsidR="00A8049F" w:rsidRPr="00A8049F" w:rsidRDefault="00A8049F" w:rsidP="00B26832">
      <w:pPr>
        <w:pStyle w:val="Listaszerbekezds"/>
        <w:numPr>
          <w:ilvl w:val="0"/>
          <w:numId w:val="72"/>
        </w:numPr>
        <w:spacing w:before="120" w:after="0" w:line="300" w:lineRule="exact"/>
        <w:contextualSpacing w:val="0"/>
        <w:jc w:val="both"/>
        <w:rPr>
          <w:rFonts w:ascii="Arial" w:hAnsi="Arial" w:cs="Arial"/>
          <w:sz w:val="20"/>
          <w:szCs w:val="20"/>
        </w:rPr>
      </w:pPr>
      <w:r w:rsidRPr="00A8049F">
        <w:rPr>
          <w:rFonts w:ascii="Arial" w:hAnsi="Arial" w:cs="Arial"/>
          <w:sz w:val="20"/>
          <w:szCs w:val="20"/>
        </w:rPr>
        <w:t xml:space="preserve">A térfigyelő kamarákkal megfigyelt területek listáját </w:t>
      </w:r>
      <w:r w:rsidR="00E560FF">
        <w:rPr>
          <w:rFonts w:ascii="Arial" w:hAnsi="Arial" w:cs="Arial"/>
          <w:sz w:val="20"/>
          <w:szCs w:val="20"/>
        </w:rPr>
        <w:t xml:space="preserve">az adatkezelési tájékoztató </w:t>
      </w:r>
      <w:r w:rsidRPr="00A8049F">
        <w:rPr>
          <w:rFonts w:ascii="Arial" w:hAnsi="Arial" w:cs="Arial"/>
          <w:sz w:val="20"/>
          <w:szCs w:val="20"/>
        </w:rPr>
        <w:t>melléklet</w:t>
      </w:r>
      <w:r w:rsidR="00E560FF">
        <w:rPr>
          <w:rFonts w:ascii="Arial" w:hAnsi="Arial" w:cs="Arial"/>
          <w:sz w:val="20"/>
          <w:szCs w:val="20"/>
        </w:rPr>
        <w:t>ként</w:t>
      </w:r>
      <w:r w:rsidRPr="00A8049F">
        <w:rPr>
          <w:rFonts w:ascii="Arial" w:hAnsi="Arial" w:cs="Arial"/>
          <w:sz w:val="20"/>
          <w:szCs w:val="20"/>
        </w:rPr>
        <w:t xml:space="preserve"> tartalmazza.</w:t>
      </w:r>
    </w:p>
    <w:p w14:paraId="079DDBAA" w14:textId="0CE05FDF" w:rsidR="00045546" w:rsidRDefault="00045546" w:rsidP="00E560FF">
      <w:pPr>
        <w:spacing w:after="0" w:line="300" w:lineRule="exact"/>
        <w:ind w:left="709" w:hanging="709"/>
        <w:jc w:val="both"/>
        <w:rPr>
          <w:rFonts w:ascii="Arial" w:hAnsi="Arial" w:cs="Arial"/>
          <w:sz w:val="20"/>
          <w:szCs w:val="20"/>
        </w:rPr>
      </w:pPr>
    </w:p>
    <w:p w14:paraId="749121E0" w14:textId="720CF448" w:rsidR="00045546" w:rsidRPr="00994B06" w:rsidRDefault="00045546" w:rsidP="00045546">
      <w:pPr>
        <w:spacing w:after="0" w:line="300" w:lineRule="exact"/>
        <w:ind w:left="709" w:hanging="709"/>
        <w:jc w:val="both"/>
        <w:rPr>
          <w:rFonts w:ascii="Arial" w:hAnsi="Arial" w:cs="Arial"/>
          <w:sz w:val="20"/>
          <w:szCs w:val="20"/>
        </w:rPr>
      </w:pPr>
      <w:r>
        <w:rPr>
          <w:rFonts w:ascii="Arial" w:hAnsi="Arial" w:cs="Arial"/>
          <w:sz w:val="20"/>
          <w:szCs w:val="20"/>
        </w:rPr>
        <w:t>[1</w:t>
      </w:r>
      <w:r w:rsidR="00D144FB">
        <w:rPr>
          <w:rFonts w:ascii="Arial" w:hAnsi="Arial" w:cs="Arial"/>
          <w:sz w:val="20"/>
          <w:szCs w:val="20"/>
        </w:rPr>
        <w:t>2</w:t>
      </w:r>
      <w:r>
        <w:rPr>
          <w:rFonts w:ascii="Arial" w:hAnsi="Arial" w:cs="Arial"/>
          <w:sz w:val="20"/>
          <w:szCs w:val="20"/>
        </w:rPr>
        <w:t>.2.]</w:t>
      </w:r>
      <w:r>
        <w:rPr>
          <w:rFonts w:ascii="Arial" w:hAnsi="Arial" w:cs="Arial"/>
          <w:sz w:val="20"/>
          <w:szCs w:val="20"/>
        </w:rPr>
        <w:tab/>
      </w:r>
      <w:r w:rsidRPr="00045546">
        <w:rPr>
          <w:rFonts w:ascii="Arial" w:hAnsi="Arial" w:cs="Arial"/>
          <w:i/>
          <w:sz w:val="20"/>
          <w:szCs w:val="20"/>
          <w:u w:val="single"/>
        </w:rPr>
        <w:t>Elektronikus beléptető rendszer</w:t>
      </w:r>
      <w:r>
        <w:rPr>
          <w:rFonts w:ascii="Arial" w:hAnsi="Arial" w:cs="Arial"/>
          <w:sz w:val="20"/>
          <w:szCs w:val="20"/>
        </w:rPr>
        <w:t>:</w:t>
      </w:r>
    </w:p>
    <w:p w14:paraId="3E8B98EC" w14:textId="08EF614E" w:rsidR="00A8049F" w:rsidRPr="0004536B" w:rsidRDefault="00A8049F" w:rsidP="001F3474">
      <w:pPr>
        <w:pStyle w:val="Listaszerbekezds"/>
        <w:numPr>
          <w:ilvl w:val="0"/>
          <w:numId w:val="73"/>
        </w:numPr>
        <w:spacing w:before="120" w:after="0" w:line="300" w:lineRule="exact"/>
        <w:contextualSpacing w:val="0"/>
        <w:jc w:val="both"/>
        <w:rPr>
          <w:rFonts w:ascii="Arial" w:hAnsi="Arial" w:cs="Arial"/>
          <w:sz w:val="20"/>
          <w:szCs w:val="20"/>
        </w:rPr>
      </w:pPr>
      <w:r w:rsidRPr="0004536B">
        <w:rPr>
          <w:rFonts w:ascii="Arial" w:hAnsi="Arial" w:cs="Arial"/>
          <w:sz w:val="20"/>
          <w:szCs w:val="20"/>
        </w:rPr>
        <w:t xml:space="preserve">Az önkormányzat vagyonának védelme </w:t>
      </w:r>
      <w:r w:rsidR="00D53CF0" w:rsidRPr="0004536B">
        <w:rPr>
          <w:rFonts w:ascii="Arial" w:hAnsi="Arial" w:cs="Arial"/>
          <w:sz w:val="20"/>
          <w:szCs w:val="20"/>
        </w:rPr>
        <w:t>c</w:t>
      </w:r>
      <w:r w:rsidRPr="0004536B">
        <w:rPr>
          <w:rFonts w:ascii="Arial" w:hAnsi="Arial" w:cs="Arial"/>
          <w:sz w:val="20"/>
          <w:szCs w:val="20"/>
        </w:rPr>
        <w:t xml:space="preserve">éljából a </w:t>
      </w:r>
      <w:r w:rsidR="00D53CF0" w:rsidRPr="0004536B">
        <w:rPr>
          <w:rFonts w:ascii="Arial" w:hAnsi="Arial" w:cs="Arial"/>
          <w:sz w:val="20"/>
          <w:szCs w:val="20"/>
        </w:rPr>
        <w:t xml:space="preserve">Polgármesteri </w:t>
      </w:r>
      <w:r w:rsidRPr="0004536B">
        <w:rPr>
          <w:rFonts w:ascii="Arial" w:hAnsi="Arial" w:cs="Arial"/>
          <w:sz w:val="20"/>
          <w:szCs w:val="20"/>
        </w:rPr>
        <w:t>Hivatal elektronikus beléptető rendszert működtet.</w:t>
      </w:r>
      <w:r w:rsidR="00D144FB" w:rsidRPr="0004536B">
        <w:rPr>
          <w:rFonts w:ascii="Arial" w:hAnsi="Arial" w:cs="Arial"/>
          <w:sz w:val="20"/>
          <w:szCs w:val="20"/>
        </w:rPr>
        <w:t xml:space="preserve"> </w:t>
      </w:r>
      <w:r w:rsidRPr="0004536B">
        <w:rPr>
          <w:rFonts w:ascii="Arial" w:hAnsi="Arial" w:cs="Arial"/>
          <w:sz w:val="20"/>
          <w:szCs w:val="20"/>
        </w:rPr>
        <w:t xml:space="preserve">Az elektronikus beléptető rendszer rögzíti, hogy az alkalmazottak mely kapukat használják a </w:t>
      </w:r>
      <w:r w:rsidR="00D53CF0" w:rsidRPr="0004536B">
        <w:rPr>
          <w:rFonts w:ascii="Arial" w:hAnsi="Arial" w:cs="Arial"/>
          <w:sz w:val="20"/>
          <w:szCs w:val="20"/>
        </w:rPr>
        <w:t xml:space="preserve">Polgármesteri </w:t>
      </w:r>
      <w:r w:rsidRPr="0004536B">
        <w:rPr>
          <w:rFonts w:ascii="Arial" w:hAnsi="Arial" w:cs="Arial"/>
          <w:sz w:val="20"/>
          <w:szCs w:val="20"/>
        </w:rPr>
        <w:t>Hivatal épületébe történő belépés és kilépés során.</w:t>
      </w:r>
      <w:r w:rsidR="0004536B" w:rsidRPr="0004536B">
        <w:rPr>
          <w:rFonts w:ascii="Arial" w:hAnsi="Arial" w:cs="Arial"/>
          <w:sz w:val="20"/>
          <w:szCs w:val="20"/>
        </w:rPr>
        <w:t xml:space="preserve"> </w:t>
      </w:r>
      <w:r w:rsidRPr="0004536B">
        <w:rPr>
          <w:rFonts w:ascii="Arial" w:hAnsi="Arial" w:cs="Arial"/>
          <w:sz w:val="20"/>
          <w:szCs w:val="20"/>
        </w:rPr>
        <w:t xml:space="preserve">A beléptető rendszer a belépési adatokon túl a családi név, utónév, kártyaszám személyes adatokat tárolhatja. </w:t>
      </w:r>
      <w:proofErr w:type="spellStart"/>
      <w:r w:rsidRPr="0004536B">
        <w:rPr>
          <w:rFonts w:ascii="Arial" w:hAnsi="Arial" w:cs="Arial"/>
          <w:sz w:val="20"/>
          <w:szCs w:val="20"/>
        </w:rPr>
        <w:t>Biometrikus</w:t>
      </w:r>
      <w:proofErr w:type="spellEnd"/>
      <w:r w:rsidRPr="0004536B">
        <w:rPr>
          <w:rFonts w:ascii="Arial" w:hAnsi="Arial" w:cs="Arial"/>
          <w:sz w:val="20"/>
          <w:szCs w:val="20"/>
        </w:rPr>
        <w:t xml:space="preserve"> adat rögzítése és nyilvántartása nem megengedett.</w:t>
      </w:r>
    </w:p>
    <w:p w14:paraId="71FD3FC5" w14:textId="01ED93E7" w:rsidR="00A8049F" w:rsidRPr="0004536B" w:rsidRDefault="00A8049F" w:rsidP="001F3474">
      <w:pPr>
        <w:pStyle w:val="Listaszerbekezds"/>
        <w:numPr>
          <w:ilvl w:val="0"/>
          <w:numId w:val="73"/>
        </w:numPr>
        <w:spacing w:before="120" w:after="0" w:line="300" w:lineRule="exact"/>
        <w:contextualSpacing w:val="0"/>
        <w:jc w:val="both"/>
        <w:rPr>
          <w:rFonts w:ascii="Arial" w:hAnsi="Arial" w:cs="Arial"/>
          <w:sz w:val="20"/>
          <w:szCs w:val="20"/>
        </w:rPr>
      </w:pPr>
      <w:r w:rsidRPr="0004536B">
        <w:rPr>
          <w:rFonts w:ascii="Arial" w:hAnsi="Arial" w:cs="Arial"/>
          <w:sz w:val="20"/>
          <w:szCs w:val="20"/>
        </w:rPr>
        <w:t xml:space="preserve">Az adatok kizárólag </w:t>
      </w:r>
      <w:r w:rsidR="00BA1FD2" w:rsidRPr="0004536B">
        <w:rPr>
          <w:rFonts w:ascii="Arial" w:hAnsi="Arial" w:cs="Arial"/>
          <w:sz w:val="20"/>
          <w:szCs w:val="20"/>
        </w:rPr>
        <w:t>c</w:t>
      </w:r>
      <w:r w:rsidRPr="0004536B">
        <w:rPr>
          <w:rFonts w:ascii="Arial" w:hAnsi="Arial" w:cs="Arial"/>
          <w:sz w:val="20"/>
          <w:szCs w:val="20"/>
        </w:rPr>
        <w:t>élhoz kötötten használhatóak fel, nem használhatóak fel profilalkotásra, és nem továbbíthatóak.</w:t>
      </w:r>
      <w:r w:rsidR="0004536B" w:rsidRPr="0004536B">
        <w:rPr>
          <w:rFonts w:ascii="Arial" w:hAnsi="Arial" w:cs="Arial"/>
          <w:sz w:val="20"/>
          <w:szCs w:val="20"/>
        </w:rPr>
        <w:t xml:space="preserve"> </w:t>
      </w:r>
      <w:r w:rsidRPr="0004536B">
        <w:rPr>
          <w:rFonts w:ascii="Arial" w:hAnsi="Arial" w:cs="Arial"/>
          <w:sz w:val="20"/>
          <w:szCs w:val="20"/>
        </w:rPr>
        <w:t xml:space="preserve">Statisztikai </w:t>
      </w:r>
      <w:r w:rsidR="00BA1FD2" w:rsidRPr="0004536B">
        <w:rPr>
          <w:rFonts w:ascii="Arial" w:hAnsi="Arial" w:cs="Arial"/>
          <w:sz w:val="20"/>
          <w:szCs w:val="20"/>
        </w:rPr>
        <w:t>c</w:t>
      </w:r>
      <w:r w:rsidRPr="0004536B">
        <w:rPr>
          <w:rFonts w:ascii="Arial" w:hAnsi="Arial" w:cs="Arial"/>
          <w:sz w:val="20"/>
          <w:szCs w:val="20"/>
        </w:rPr>
        <w:t xml:space="preserve">élokra kizárólag visszafejtésre alkalmatlan </w:t>
      </w:r>
      <w:proofErr w:type="spellStart"/>
      <w:r w:rsidRPr="0004536B">
        <w:rPr>
          <w:rFonts w:ascii="Arial" w:hAnsi="Arial" w:cs="Arial"/>
          <w:sz w:val="20"/>
          <w:szCs w:val="20"/>
        </w:rPr>
        <w:t>anonimizált</w:t>
      </w:r>
      <w:proofErr w:type="spellEnd"/>
      <w:r w:rsidRPr="0004536B">
        <w:rPr>
          <w:rFonts w:ascii="Arial" w:hAnsi="Arial" w:cs="Arial"/>
          <w:sz w:val="20"/>
          <w:szCs w:val="20"/>
        </w:rPr>
        <w:t xml:space="preserve"> vagy álnevesített formában használhatóak </w:t>
      </w:r>
      <w:proofErr w:type="gramStart"/>
      <w:r w:rsidRPr="0004536B">
        <w:rPr>
          <w:rFonts w:ascii="Arial" w:hAnsi="Arial" w:cs="Arial"/>
          <w:sz w:val="20"/>
          <w:szCs w:val="20"/>
        </w:rPr>
        <w:t>fel adatok</w:t>
      </w:r>
      <w:proofErr w:type="gramEnd"/>
      <w:r w:rsidRPr="0004536B">
        <w:rPr>
          <w:rFonts w:ascii="Arial" w:hAnsi="Arial" w:cs="Arial"/>
          <w:sz w:val="20"/>
          <w:szCs w:val="20"/>
        </w:rPr>
        <w:t>.</w:t>
      </w:r>
    </w:p>
    <w:p w14:paraId="3FD1350A" w14:textId="10CE0653" w:rsidR="00A8049F" w:rsidRPr="00A8049F" w:rsidRDefault="00A8049F" w:rsidP="00025624">
      <w:pPr>
        <w:pStyle w:val="Listaszerbekezds"/>
        <w:numPr>
          <w:ilvl w:val="0"/>
          <w:numId w:val="73"/>
        </w:numPr>
        <w:spacing w:before="120" w:after="0" w:line="300" w:lineRule="exact"/>
        <w:contextualSpacing w:val="0"/>
        <w:jc w:val="both"/>
        <w:rPr>
          <w:rFonts w:ascii="Arial" w:hAnsi="Arial" w:cs="Arial"/>
          <w:sz w:val="20"/>
          <w:szCs w:val="20"/>
        </w:rPr>
      </w:pPr>
      <w:r w:rsidRPr="00A8049F">
        <w:rPr>
          <w:rFonts w:ascii="Arial" w:hAnsi="Arial" w:cs="Arial"/>
          <w:sz w:val="20"/>
          <w:szCs w:val="20"/>
        </w:rPr>
        <w:t>A beléptető rendszer üzemeltetéséről a foglalkoztatottakat adatkezelési tájékoztatóban tájékoztatni kell. Új foglalkoztatottakat a munkába állás előtt, a kinevezéstől, munkaszerződéstől független dokumentumban kell tájékoztatni, aminek a megismerését a foglalkoztatott aláírásával igazol</w:t>
      </w:r>
      <w:r w:rsidR="00BA1FD2">
        <w:rPr>
          <w:rFonts w:ascii="Arial" w:hAnsi="Arial" w:cs="Arial"/>
          <w:sz w:val="20"/>
          <w:szCs w:val="20"/>
        </w:rPr>
        <w:t>ja.</w:t>
      </w:r>
      <w:r w:rsidR="0004536B" w:rsidRPr="0004536B">
        <w:rPr>
          <w:rFonts w:ascii="Arial" w:hAnsi="Arial" w:cs="Arial"/>
          <w:sz w:val="20"/>
          <w:szCs w:val="20"/>
        </w:rPr>
        <w:t xml:space="preserve"> </w:t>
      </w:r>
      <w:r w:rsidR="0004536B" w:rsidRPr="00A8049F">
        <w:rPr>
          <w:rFonts w:ascii="Arial" w:hAnsi="Arial" w:cs="Arial"/>
          <w:sz w:val="20"/>
          <w:szCs w:val="20"/>
        </w:rPr>
        <w:t>A foglalkoztatott! jogviszony megszűnését követően a beléptető rendszerben tárolt személyes adatokat haladéktalanul törölni kell.</w:t>
      </w:r>
    </w:p>
    <w:p w14:paraId="18339AF9" w14:textId="0ECD04EC" w:rsidR="00BA1FD2" w:rsidRDefault="00BA1FD2" w:rsidP="00A8049F">
      <w:pPr>
        <w:spacing w:after="0" w:line="300" w:lineRule="exact"/>
        <w:jc w:val="both"/>
        <w:rPr>
          <w:rFonts w:ascii="Arial" w:hAnsi="Arial" w:cs="Arial"/>
          <w:sz w:val="20"/>
          <w:szCs w:val="20"/>
        </w:rPr>
      </w:pPr>
    </w:p>
    <w:p w14:paraId="3BEC69D2" w14:textId="4762F79A" w:rsidR="00BA1FD2" w:rsidRPr="00994B06" w:rsidRDefault="00BA1FD2" w:rsidP="00BA1FD2">
      <w:pPr>
        <w:spacing w:after="0" w:line="300" w:lineRule="exact"/>
        <w:ind w:left="709" w:hanging="709"/>
        <w:jc w:val="both"/>
        <w:rPr>
          <w:rFonts w:ascii="Arial" w:hAnsi="Arial" w:cs="Arial"/>
          <w:sz w:val="20"/>
          <w:szCs w:val="20"/>
        </w:rPr>
      </w:pPr>
      <w:r>
        <w:rPr>
          <w:rFonts w:ascii="Arial" w:hAnsi="Arial" w:cs="Arial"/>
          <w:sz w:val="20"/>
          <w:szCs w:val="20"/>
        </w:rPr>
        <w:t>[1</w:t>
      </w:r>
      <w:r w:rsidR="00D144FB">
        <w:rPr>
          <w:rFonts w:ascii="Arial" w:hAnsi="Arial" w:cs="Arial"/>
          <w:sz w:val="20"/>
          <w:szCs w:val="20"/>
        </w:rPr>
        <w:t>2</w:t>
      </w:r>
      <w:r>
        <w:rPr>
          <w:rFonts w:ascii="Arial" w:hAnsi="Arial" w:cs="Arial"/>
          <w:sz w:val="20"/>
          <w:szCs w:val="20"/>
        </w:rPr>
        <w:t>.</w:t>
      </w:r>
      <w:r w:rsidR="00733AB0">
        <w:rPr>
          <w:rFonts w:ascii="Arial" w:hAnsi="Arial" w:cs="Arial"/>
          <w:sz w:val="20"/>
          <w:szCs w:val="20"/>
        </w:rPr>
        <w:t>3</w:t>
      </w:r>
      <w:r>
        <w:rPr>
          <w:rFonts w:ascii="Arial" w:hAnsi="Arial" w:cs="Arial"/>
          <w:sz w:val="20"/>
          <w:szCs w:val="20"/>
        </w:rPr>
        <w:t>.]</w:t>
      </w:r>
      <w:r>
        <w:rPr>
          <w:rFonts w:ascii="Arial" w:hAnsi="Arial" w:cs="Arial"/>
          <w:sz w:val="20"/>
          <w:szCs w:val="20"/>
        </w:rPr>
        <w:tab/>
      </w:r>
      <w:r w:rsidR="00733AB0" w:rsidRPr="00733AB0">
        <w:rPr>
          <w:rFonts w:ascii="Arial" w:hAnsi="Arial" w:cs="Arial"/>
          <w:i/>
          <w:sz w:val="20"/>
          <w:szCs w:val="20"/>
          <w:u w:val="single"/>
        </w:rPr>
        <w:t>Elektronikus munkaidő nyilvántartás</w:t>
      </w:r>
      <w:r>
        <w:rPr>
          <w:rFonts w:ascii="Arial" w:hAnsi="Arial" w:cs="Arial"/>
          <w:sz w:val="20"/>
          <w:szCs w:val="20"/>
        </w:rPr>
        <w:t>:</w:t>
      </w:r>
    </w:p>
    <w:p w14:paraId="7A7414BD" w14:textId="14BAAA0C" w:rsidR="00A8049F" w:rsidRPr="00733AB0" w:rsidRDefault="00A8049F" w:rsidP="001F3474">
      <w:pPr>
        <w:pStyle w:val="Listaszerbekezds"/>
        <w:numPr>
          <w:ilvl w:val="0"/>
          <w:numId w:val="74"/>
        </w:numPr>
        <w:spacing w:before="120" w:after="0" w:line="300" w:lineRule="exact"/>
        <w:contextualSpacing w:val="0"/>
        <w:jc w:val="both"/>
        <w:rPr>
          <w:rFonts w:ascii="Arial" w:hAnsi="Arial" w:cs="Arial"/>
          <w:sz w:val="20"/>
          <w:szCs w:val="20"/>
        </w:rPr>
      </w:pPr>
      <w:r w:rsidRPr="00733AB0">
        <w:rPr>
          <w:rFonts w:ascii="Arial" w:hAnsi="Arial" w:cs="Arial"/>
          <w:sz w:val="20"/>
          <w:szCs w:val="20"/>
        </w:rPr>
        <w:t>A munkáltató jogos érdeke, hogy a foglalkoztatotti jogviszonyból eredő kötelezettségek teljesítését ellenőrizhesse, ennek érdekében a munkaidő nyilvántartást az elektronikus beléptető rendszerrel technikailag összekötheti. Az adatkezelés célja elektronikus munkaidő nyilvántartás</w:t>
      </w:r>
      <w:r w:rsidR="00733AB0" w:rsidRPr="00733AB0">
        <w:rPr>
          <w:rFonts w:ascii="Arial" w:hAnsi="Arial" w:cs="Arial"/>
          <w:sz w:val="20"/>
          <w:szCs w:val="20"/>
        </w:rPr>
        <w:t xml:space="preserve"> </w:t>
      </w:r>
      <w:r w:rsidRPr="00733AB0">
        <w:rPr>
          <w:rFonts w:ascii="Arial" w:hAnsi="Arial" w:cs="Arial"/>
          <w:sz w:val="20"/>
          <w:szCs w:val="20"/>
        </w:rPr>
        <w:t>vezetése.</w:t>
      </w:r>
    </w:p>
    <w:p w14:paraId="524C8E78" w14:textId="0F24A833" w:rsidR="00A8049F" w:rsidRPr="00A8049F" w:rsidRDefault="00A8049F" w:rsidP="00733AB0">
      <w:pPr>
        <w:pStyle w:val="Listaszerbekezds"/>
        <w:numPr>
          <w:ilvl w:val="0"/>
          <w:numId w:val="74"/>
        </w:numPr>
        <w:spacing w:before="120" w:after="0" w:line="300" w:lineRule="exact"/>
        <w:contextualSpacing w:val="0"/>
        <w:jc w:val="both"/>
        <w:rPr>
          <w:rFonts w:ascii="Arial" w:hAnsi="Arial" w:cs="Arial"/>
          <w:sz w:val="20"/>
          <w:szCs w:val="20"/>
        </w:rPr>
      </w:pPr>
      <w:r w:rsidRPr="00A8049F">
        <w:rPr>
          <w:rFonts w:ascii="Arial" w:hAnsi="Arial" w:cs="Arial"/>
          <w:sz w:val="20"/>
          <w:szCs w:val="20"/>
        </w:rPr>
        <w:t>Az elektronikus beléptető rendszer és a munkaidő nyilvántartás összekapcsolás során is érvényesülnie kell az adatkezelés elveinek, így a kezelt személyes adatok körét célhoz kötötten és adattakarékosan kell meghatározni, a munkaidő nyilvántartásnak pontosnak és napra késznek kell lennie. Az elektronikus munkaidő nyilvántartásban személyes adatok csak jogszabályban meghatározott időtartamig kezelhetőek, ezt követően törölni kell azokat.</w:t>
      </w:r>
    </w:p>
    <w:p w14:paraId="5E027C84" w14:textId="218BB5F4" w:rsidR="00A8049F" w:rsidRPr="00A8049F" w:rsidRDefault="000A5C39" w:rsidP="00733AB0">
      <w:pPr>
        <w:pStyle w:val="Listaszerbekezds"/>
        <w:numPr>
          <w:ilvl w:val="0"/>
          <w:numId w:val="74"/>
        </w:numPr>
        <w:spacing w:before="120" w:after="0" w:line="300" w:lineRule="exact"/>
        <w:contextualSpacing w:val="0"/>
        <w:jc w:val="both"/>
        <w:rPr>
          <w:rFonts w:ascii="Arial" w:hAnsi="Arial" w:cs="Arial"/>
          <w:sz w:val="20"/>
          <w:szCs w:val="20"/>
        </w:rPr>
      </w:pPr>
      <w:proofErr w:type="spellStart"/>
      <w:r w:rsidRPr="00E124A4">
        <w:rPr>
          <w:rFonts w:ascii="Arial" w:hAnsi="Arial" w:cs="Arial"/>
          <w:sz w:val="20"/>
          <w:szCs w:val="20"/>
        </w:rPr>
        <w:t>Biometrikus</w:t>
      </w:r>
      <w:proofErr w:type="spellEnd"/>
      <w:r w:rsidRPr="00E124A4">
        <w:rPr>
          <w:rFonts w:ascii="Arial" w:hAnsi="Arial" w:cs="Arial"/>
          <w:sz w:val="20"/>
          <w:szCs w:val="20"/>
        </w:rPr>
        <w:t xml:space="preserve"> adat rögzítése és nyilvántartása nem megengedett.</w:t>
      </w:r>
    </w:p>
    <w:p w14:paraId="347FD94D" w14:textId="1AEC9782" w:rsidR="00A8049F" w:rsidRPr="00E06ACA" w:rsidRDefault="00A8049F" w:rsidP="001F3474">
      <w:pPr>
        <w:pStyle w:val="Listaszerbekezds"/>
        <w:numPr>
          <w:ilvl w:val="0"/>
          <w:numId w:val="74"/>
        </w:numPr>
        <w:spacing w:before="120" w:after="0" w:line="300" w:lineRule="exact"/>
        <w:contextualSpacing w:val="0"/>
        <w:jc w:val="both"/>
        <w:rPr>
          <w:rFonts w:ascii="Arial" w:hAnsi="Arial" w:cs="Arial"/>
          <w:sz w:val="20"/>
          <w:szCs w:val="20"/>
        </w:rPr>
      </w:pPr>
      <w:r w:rsidRPr="00E06ACA">
        <w:rPr>
          <w:rFonts w:ascii="Arial" w:hAnsi="Arial" w:cs="Arial"/>
          <w:sz w:val="20"/>
          <w:szCs w:val="20"/>
        </w:rPr>
        <w:t>Az elektronikus munkaidő nyilvántartást úgy kell kialakítani, hogy a munkaidő nyilvántartással össze nem függő adatokat nem rögzíthet (pl. dohányzási szokások), nem</w:t>
      </w:r>
      <w:r w:rsidR="00E06ACA" w:rsidRPr="00E06ACA">
        <w:rPr>
          <w:rFonts w:ascii="Arial" w:hAnsi="Arial" w:cs="Arial"/>
          <w:sz w:val="20"/>
          <w:szCs w:val="20"/>
        </w:rPr>
        <w:t xml:space="preserve"> </w:t>
      </w:r>
      <w:r w:rsidRPr="00E06ACA">
        <w:rPr>
          <w:rFonts w:ascii="Arial" w:hAnsi="Arial" w:cs="Arial"/>
          <w:sz w:val="20"/>
          <w:szCs w:val="20"/>
        </w:rPr>
        <w:t>képezhető munkaidő nyilvántartással össze nem függő egyéb nyilvántartás, profilalkot</w:t>
      </w:r>
      <w:r w:rsidR="00E06ACA">
        <w:rPr>
          <w:rFonts w:ascii="Arial" w:hAnsi="Arial" w:cs="Arial"/>
          <w:sz w:val="20"/>
          <w:szCs w:val="20"/>
        </w:rPr>
        <w:t>á</w:t>
      </w:r>
      <w:r w:rsidRPr="00E06ACA">
        <w:rPr>
          <w:rFonts w:ascii="Arial" w:hAnsi="Arial" w:cs="Arial"/>
          <w:sz w:val="20"/>
          <w:szCs w:val="20"/>
        </w:rPr>
        <w:t>s.</w:t>
      </w:r>
    </w:p>
    <w:p w14:paraId="3BCFB988" w14:textId="77777777" w:rsidR="00A8049F" w:rsidRDefault="00A8049F" w:rsidP="00C645AF">
      <w:pPr>
        <w:spacing w:after="0" w:line="300" w:lineRule="exact"/>
        <w:jc w:val="both"/>
        <w:rPr>
          <w:rFonts w:ascii="Arial" w:hAnsi="Arial" w:cs="Arial"/>
          <w:sz w:val="20"/>
          <w:szCs w:val="20"/>
        </w:rPr>
      </w:pPr>
    </w:p>
    <w:p w14:paraId="1D1C234A" w14:textId="339A1E76" w:rsidR="00CC259F" w:rsidRPr="00DC5356" w:rsidRDefault="00127E9F" w:rsidP="00CC259F">
      <w:pPr>
        <w:spacing w:after="0" w:line="300" w:lineRule="exact"/>
        <w:jc w:val="center"/>
        <w:rPr>
          <w:rFonts w:ascii="Arial" w:hAnsi="Arial" w:cs="Arial"/>
          <w:b/>
          <w:caps/>
          <w:color w:val="365F91" w:themeColor="accent1" w:themeShade="BF"/>
        </w:rPr>
      </w:pPr>
      <w:r>
        <w:rPr>
          <w:rFonts w:ascii="Arial" w:hAnsi="Arial" w:cs="Arial"/>
          <w:b/>
          <w:caps/>
          <w:color w:val="365F91" w:themeColor="accent1" w:themeShade="BF"/>
        </w:rPr>
        <w:t>V</w:t>
      </w:r>
      <w:r w:rsidR="00CC259F" w:rsidRPr="00DC5356">
        <w:rPr>
          <w:rFonts w:ascii="Arial" w:hAnsi="Arial" w:cs="Arial"/>
          <w:b/>
          <w:caps/>
          <w:color w:val="365F91" w:themeColor="accent1" w:themeShade="BF"/>
        </w:rPr>
        <w:t>. rész</w:t>
      </w:r>
    </w:p>
    <w:p w14:paraId="5B828FAB" w14:textId="00999EF1" w:rsidR="00CC259F" w:rsidRPr="00DC5356" w:rsidRDefault="00CC259F" w:rsidP="00CC259F">
      <w:pPr>
        <w:spacing w:after="0" w:line="300" w:lineRule="exact"/>
        <w:jc w:val="center"/>
        <w:rPr>
          <w:rFonts w:ascii="Arial" w:hAnsi="Arial" w:cs="Arial"/>
          <w:b/>
          <w:color w:val="365F91" w:themeColor="accent1" w:themeShade="BF"/>
        </w:rPr>
      </w:pPr>
      <w:r w:rsidRPr="00DC5356">
        <w:rPr>
          <w:rFonts w:ascii="Arial" w:hAnsi="Arial" w:cs="Arial"/>
          <w:b/>
          <w:color w:val="365F91" w:themeColor="accent1" w:themeShade="BF"/>
        </w:rPr>
        <w:t>AZ ADAT</w:t>
      </w:r>
      <w:r>
        <w:rPr>
          <w:rFonts w:ascii="Arial" w:hAnsi="Arial" w:cs="Arial"/>
          <w:b/>
          <w:color w:val="365F91" w:themeColor="accent1" w:themeShade="BF"/>
        </w:rPr>
        <w:t>VÉDELMI TISZTVISELŐ</w:t>
      </w:r>
    </w:p>
    <w:p w14:paraId="3ACE7F65" w14:textId="77777777" w:rsidR="00CC259F" w:rsidRPr="00DC5356" w:rsidRDefault="00CC259F" w:rsidP="00CC259F">
      <w:pPr>
        <w:spacing w:after="0" w:line="300" w:lineRule="exact"/>
        <w:jc w:val="both"/>
        <w:rPr>
          <w:rFonts w:ascii="Arial" w:hAnsi="Arial" w:cs="Arial"/>
          <w:sz w:val="20"/>
          <w:szCs w:val="20"/>
        </w:rPr>
      </w:pPr>
    </w:p>
    <w:p w14:paraId="1EFA0B3A" w14:textId="77777777" w:rsidR="00CC259F" w:rsidRPr="00DC5356" w:rsidRDefault="00CC259F" w:rsidP="00CC259F">
      <w:pPr>
        <w:spacing w:after="0" w:line="300" w:lineRule="exact"/>
        <w:jc w:val="both"/>
        <w:rPr>
          <w:rFonts w:ascii="Arial" w:hAnsi="Arial" w:cs="Arial"/>
          <w:sz w:val="20"/>
          <w:szCs w:val="20"/>
        </w:rPr>
      </w:pPr>
    </w:p>
    <w:p w14:paraId="798D791F" w14:textId="2C193135" w:rsidR="00CC259F" w:rsidRPr="003F734D" w:rsidRDefault="00CC259F" w:rsidP="000A5C39">
      <w:pPr>
        <w:pStyle w:val="Stlus1"/>
        <w:numPr>
          <w:ilvl w:val="0"/>
          <w:numId w:val="1"/>
        </w:numPr>
        <w:jc w:val="center"/>
        <w:rPr>
          <w:i/>
          <w:smallCaps/>
          <w:color w:val="365F91" w:themeColor="accent1" w:themeShade="BF"/>
          <w:sz w:val="22"/>
          <w:szCs w:val="22"/>
        </w:rPr>
      </w:pPr>
      <w:r w:rsidRPr="003F734D">
        <w:rPr>
          <w:i/>
          <w:smallCaps/>
          <w:color w:val="365F91" w:themeColor="accent1" w:themeShade="BF"/>
          <w:sz w:val="22"/>
          <w:szCs w:val="22"/>
        </w:rPr>
        <w:t>Az adatvédel</w:t>
      </w:r>
      <w:r w:rsidR="00F120C2">
        <w:rPr>
          <w:i/>
          <w:smallCaps/>
          <w:color w:val="365F91" w:themeColor="accent1" w:themeShade="BF"/>
          <w:sz w:val="22"/>
          <w:szCs w:val="22"/>
        </w:rPr>
        <w:t>mi tisztviselő</w:t>
      </w:r>
      <w:r w:rsidR="006B288F">
        <w:rPr>
          <w:i/>
          <w:smallCaps/>
          <w:color w:val="365F91" w:themeColor="accent1" w:themeShade="BF"/>
          <w:sz w:val="22"/>
          <w:szCs w:val="22"/>
        </w:rPr>
        <w:t xml:space="preserve"> és feladatai</w:t>
      </w:r>
    </w:p>
    <w:p w14:paraId="436C9E49" w14:textId="77777777" w:rsidR="00CC259F" w:rsidRDefault="00CC259F" w:rsidP="00CC259F">
      <w:pPr>
        <w:spacing w:after="0" w:line="300" w:lineRule="exact"/>
        <w:jc w:val="both"/>
        <w:rPr>
          <w:rFonts w:ascii="Arial" w:hAnsi="Arial" w:cs="Arial"/>
          <w:sz w:val="20"/>
          <w:szCs w:val="20"/>
        </w:rPr>
      </w:pPr>
    </w:p>
    <w:p w14:paraId="66521C0B" w14:textId="6B4CDBC0" w:rsidR="00F120C2" w:rsidRDefault="00F120C2" w:rsidP="00F120C2">
      <w:pPr>
        <w:spacing w:after="0" w:line="300" w:lineRule="exact"/>
        <w:ind w:left="709" w:hanging="709"/>
        <w:jc w:val="both"/>
        <w:rPr>
          <w:rFonts w:ascii="Arial" w:hAnsi="Arial" w:cs="Arial"/>
          <w:sz w:val="20"/>
          <w:szCs w:val="20"/>
        </w:rPr>
      </w:pPr>
      <w:r>
        <w:rPr>
          <w:rFonts w:ascii="Arial" w:hAnsi="Arial" w:cs="Arial"/>
          <w:sz w:val="20"/>
          <w:szCs w:val="20"/>
        </w:rPr>
        <w:t>[13.1.]</w:t>
      </w:r>
      <w:r>
        <w:rPr>
          <w:rFonts w:ascii="Arial" w:hAnsi="Arial" w:cs="Arial"/>
          <w:sz w:val="20"/>
          <w:szCs w:val="20"/>
        </w:rPr>
        <w:tab/>
      </w:r>
      <w:r w:rsidR="00942010" w:rsidRPr="00942010">
        <w:rPr>
          <w:rFonts w:ascii="Arial" w:hAnsi="Arial" w:cs="Arial"/>
          <w:sz w:val="20"/>
          <w:szCs w:val="20"/>
        </w:rPr>
        <w:t xml:space="preserve">A Hivatal a GDPR-ban foglalt kötelezettségek teljesítése, valamint a jelen </w:t>
      </w:r>
      <w:r w:rsidR="00942010">
        <w:rPr>
          <w:rFonts w:ascii="Arial" w:hAnsi="Arial" w:cs="Arial"/>
          <w:sz w:val="20"/>
          <w:szCs w:val="20"/>
        </w:rPr>
        <w:t>s</w:t>
      </w:r>
      <w:r w:rsidR="00942010" w:rsidRPr="00942010">
        <w:rPr>
          <w:rFonts w:ascii="Arial" w:hAnsi="Arial" w:cs="Arial"/>
          <w:sz w:val="20"/>
          <w:szCs w:val="20"/>
        </w:rPr>
        <w:t xml:space="preserve">zabályzatban foglaltak érvényesítése és felügyelete érdekében adatvédelmi tisztviselőt alkalmaz, akit a </w:t>
      </w:r>
      <w:r w:rsidR="00942010">
        <w:rPr>
          <w:rFonts w:ascii="Arial" w:hAnsi="Arial" w:cs="Arial"/>
          <w:sz w:val="20"/>
          <w:szCs w:val="20"/>
        </w:rPr>
        <w:t>j</w:t>
      </w:r>
      <w:r w:rsidR="00942010" w:rsidRPr="00942010">
        <w:rPr>
          <w:rFonts w:ascii="Arial" w:hAnsi="Arial" w:cs="Arial"/>
          <w:sz w:val="20"/>
          <w:szCs w:val="20"/>
        </w:rPr>
        <w:t>egyző nevez ki.</w:t>
      </w:r>
    </w:p>
    <w:p w14:paraId="46FAF229" w14:textId="2428EA4F" w:rsidR="00CC259F" w:rsidRDefault="00CC259F" w:rsidP="00C645AF">
      <w:pPr>
        <w:spacing w:after="0" w:line="300" w:lineRule="exact"/>
        <w:jc w:val="both"/>
        <w:rPr>
          <w:rFonts w:ascii="Arial" w:hAnsi="Arial" w:cs="Arial"/>
          <w:sz w:val="20"/>
          <w:szCs w:val="20"/>
        </w:rPr>
      </w:pPr>
    </w:p>
    <w:p w14:paraId="02C2EC44" w14:textId="434ABBF3" w:rsidR="00A96F7A" w:rsidRPr="00A96F7A" w:rsidRDefault="00400417" w:rsidP="007050E1">
      <w:pPr>
        <w:spacing w:after="0" w:line="300" w:lineRule="exact"/>
        <w:ind w:left="709" w:hanging="709"/>
        <w:jc w:val="both"/>
        <w:rPr>
          <w:rFonts w:ascii="Arial" w:hAnsi="Arial" w:cs="Arial"/>
          <w:sz w:val="20"/>
          <w:szCs w:val="20"/>
        </w:rPr>
      </w:pPr>
      <w:r w:rsidRPr="00400417">
        <w:rPr>
          <w:rFonts w:ascii="Arial" w:hAnsi="Arial" w:cs="Arial"/>
          <w:sz w:val="20"/>
          <w:szCs w:val="20"/>
        </w:rPr>
        <w:t>[13.</w:t>
      </w:r>
      <w:r>
        <w:rPr>
          <w:rFonts w:ascii="Arial" w:hAnsi="Arial" w:cs="Arial"/>
          <w:sz w:val="20"/>
          <w:szCs w:val="20"/>
        </w:rPr>
        <w:t>2</w:t>
      </w:r>
      <w:r w:rsidRPr="00400417">
        <w:rPr>
          <w:rFonts w:ascii="Arial" w:hAnsi="Arial" w:cs="Arial"/>
          <w:sz w:val="20"/>
          <w:szCs w:val="20"/>
        </w:rPr>
        <w:t>.]</w:t>
      </w:r>
      <w:r w:rsidRPr="00400417">
        <w:rPr>
          <w:rFonts w:ascii="Arial" w:hAnsi="Arial" w:cs="Arial"/>
          <w:sz w:val="20"/>
          <w:szCs w:val="20"/>
        </w:rPr>
        <w:tab/>
      </w:r>
      <w:r w:rsidR="00A96F7A" w:rsidRPr="00A96F7A">
        <w:rPr>
          <w:rFonts w:ascii="Arial" w:hAnsi="Arial" w:cs="Arial"/>
          <w:sz w:val="20"/>
          <w:szCs w:val="20"/>
        </w:rPr>
        <w:t xml:space="preserve">A GDPR </w:t>
      </w:r>
      <w:r>
        <w:rPr>
          <w:rFonts w:ascii="Arial" w:hAnsi="Arial" w:cs="Arial"/>
          <w:sz w:val="20"/>
          <w:szCs w:val="20"/>
        </w:rPr>
        <w:t>r</w:t>
      </w:r>
      <w:r w:rsidR="00A96F7A" w:rsidRPr="00A96F7A">
        <w:rPr>
          <w:rFonts w:ascii="Arial" w:hAnsi="Arial" w:cs="Arial"/>
          <w:sz w:val="20"/>
          <w:szCs w:val="20"/>
        </w:rPr>
        <w:t>endelet értelmében a</w:t>
      </w:r>
      <w:r w:rsidR="001E69E1">
        <w:rPr>
          <w:rFonts w:ascii="Arial" w:hAnsi="Arial" w:cs="Arial"/>
          <w:sz w:val="20"/>
          <w:szCs w:val="20"/>
        </w:rPr>
        <w:t>z</w:t>
      </w:r>
      <w:r>
        <w:rPr>
          <w:rFonts w:ascii="Arial" w:hAnsi="Arial" w:cs="Arial"/>
          <w:sz w:val="20"/>
          <w:szCs w:val="20"/>
        </w:rPr>
        <w:t xml:space="preserve"> </w:t>
      </w:r>
      <w:r w:rsidR="001E69E1" w:rsidRPr="001E69E1">
        <w:rPr>
          <w:rFonts w:ascii="Arial" w:hAnsi="Arial" w:cs="Arial"/>
          <w:sz w:val="20"/>
          <w:szCs w:val="20"/>
        </w:rPr>
        <w:t>adatvédelmi tisztviselő</w:t>
      </w:r>
      <w:r w:rsidR="001E69E1">
        <w:rPr>
          <w:rFonts w:ascii="Arial" w:hAnsi="Arial" w:cs="Arial"/>
          <w:sz w:val="20"/>
          <w:szCs w:val="20"/>
        </w:rPr>
        <w:t xml:space="preserve"> </w:t>
      </w:r>
      <w:r w:rsidR="00A96F7A" w:rsidRPr="00A96F7A">
        <w:rPr>
          <w:rFonts w:ascii="Arial" w:hAnsi="Arial" w:cs="Arial"/>
          <w:sz w:val="20"/>
          <w:szCs w:val="20"/>
        </w:rPr>
        <w:t xml:space="preserve">a jelen </w:t>
      </w:r>
      <w:r w:rsidR="001E69E1">
        <w:rPr>
          <w:rFonts w:ascii="Arial" w:hAnsi="Arial" w:cs="Arial"/>
          <w:sz w:val="20"/>
          <w:szCs w:val="20"/>
        </w:rPr>
        <w:t>szabályzat</w:t>
      </w:r>
      <w:r w:rsidR="00A96F7A" w:rsidRPr="00A96F7A">
        <w:rPr>
          <w:rFonts w:ascii="Arial" w:hAnsi="Arial" w:cs="Arial"/>
          <w:sz w:val="20"/>
          <w:szCs w:val="20"/>
        </w:rPr>
        <w:t xml:space="preserve"> szerinti feladatait függetlenségét megőrizve köteles ellátni azzal a céllal, hogy segítséget nyújtson a</w:t>
      </w:r>
      <w:r w:rsidR="001E69E1">
        <w:rPr>
          <w:rFonts w:ascii="Arial" w:hAnsi="Arial" w:cs="Arial"/>
          <w:sz w:val="20"/>
          <w:szCs w:val="20"/>
        </w:rPr>
        <w:t xml:space="preserve">z Adatkezelő </w:t>
      </w:r>
      <w:r w:rsidR="00A96F7A" w:rsidRPr="00A96F7A">
        <w:rPr>
          <w:rFonts w:ascii="Arial" w:hAnsi="Arial" w:cs="Arial"/>
          <w:sz w:val="20"/>
          <w:szCs w:val="20"/>
        </w:rPr>
        <w:t xml:space="preserve">részére a GDPR </w:t>
      </w:r>
      <w:r w:rsidR="001E69E1">
        <w:rPr>
          <w:rFonts w:ascii="Arial" w:hAnsi="Arial" w:cs="Arial"/>
          <w:sz w:val="20"/>
          <w:szCs w:val="20"/>
        </w:rPr>
        <w:t>r</w:t>
      </w:r>
      <w:r w:rsidR="00A96F7A" w:rsidRPr="00A96F7A">
        <w:rPr>
          <w:rFonts w:ascii="Arial" w:hAnsi="Arial" w:cs="Arial"/>
          <w:sz w:val="20"/>
          <w:szCs w:val="20"/>
        </w:rPr>
        <w:t>endelet szerinti adatvédelmi kötelezettségei megfelelő teljesítéséhez. A</w:t>
      </w:r>
      <w:r w:rsidR="000E6F13">
        <w:rPr>
          <w:rFonts w:ascii="Arial" w:hAnsi="Arial" w:cs="Arial"/>
          <w:sz w:val="20"/>
          <w:szCs w:val="20"/>
        </w:rPr>
        <w:t xml:space="preserve">z </w:t>
      </w:r>
      <w:r w:rsidR="000E6F13" w:rsidRPr="00942010">
        <w:rPr>
          <w:rFonts w:ascii="Arial" w:hAnsi="Arial" w:cs="Arial"/>
          <w:sz w:val="20"/>
          <w:szCs w:val="20"/>
        </w:rPr>
        <w:t>adatvédelmi tisztviselő</w:t>
      </w:r>
      <w:r w:rsidR="00A96F7A" w:rsidRPr="00A96F7A">
        <w:rPr>
          <w:rFonts w:ascii="Arial" w:hAnsi="Arial" w:cs="Arial"/>
          <w:sz w:val="20"/>
          <w:szCs w:val="20"/>
        </w:rPr>
        <w:t xml:space="preserve"> a jelen s</w:t>
      </w:r>
      <w:r w:rsidR="000E6F13">
        <w:rPr>
          <w:rFonts w:ascii="Arial" w:hAnsi="Arial" w:cs="Arial"/>
          <w:sz w:val="20"/>
          <w:szCs w:val="20"/>
        </w:rPr>
        <w:t xml:space="preserve">zabályzat </w:t>
      </w:r>
      <w:r w:rsidR="00A96F7A" w:rsidRPr="00A96F7A">
        <w:rPr>
          <w:rFonts w:ascii="Arial" w:hAnsi="Arial" w:cs="Arial"/>
          <w:sz w:val="20"/>
          <w:szCs w:val="20"/>
        </w:rPr>
        <w:t>szerinti feladatait az adatkezelési műveletekhez fűződő kockázat megfelelő figyelembevételével, az adatkezelés jellegére, hatókörére, körülményére és céljára tekintettel köteles végezni</w:t>
      </w:r>
      <w:r w:rsidR="000E6F13">
        <w:rPr>
          <w:rFonts w:ascii="Arial" w:hAnsi="Arial" w:cs="Arial"/>
          <w:sz w:val="20"/>
          <w:szCs w:val="20"/>
        </w:rPr>
        <w:t xml:space="preserve">. </w:t>
      </w:r>
      <w:r w:rsidR="002325B2">
        <w:rPr>
          <w:rFonts w:ascii="Arial" w:hAnsi="Arial" w:cs="Arial"/>
          <w:sz w:val="20"/>
          <w:szCs w:val="20"/>
        </w:rPr>
        <w:t xml:space="preserve">Az </w:t>
      </w:r>
      <w:r w:rsidR="002325B2" w:rsidRPr="002325B2">
        <w:rPr>
          <w:rFonts w:ascii="Arial" w:hAnsi="Arial" w:cs="Arial"/>
          <w:sz w:val="20"/>
          <w:szCs w:val="20"/>
        </w:rPr>
        <w:t>adatvédelmi tisztviselő</w:t>
      </w:r>
      <w:r w:rsidR="002325B2">
        <w:rPr>
          <w:rFonts w:ascii="Arial" w:hAnsi="Arial" w:cs="Arial"/>
          <w:sz w:val="20"/>
          <w:szCs w:val="20"/>
        </w:rPr>
        <w:t xml:space="preserve"> f</w:t>
      </w:r>
      <w:r w:rsidR="000E6F13">
        <w:rPr>
          <w:rFonts w:ascii="Arial" w:hAnsi="Arial" w:cs="Arial"/>
          <w:sz w:val="20"/>
          <w:szCs w:val="20"/>
        </w:rPr>
        <w:t>eladatai különösen a következők:</w:t>
      </w:r>
    </w:p>
    <w:p w14:paraId="7CE61484" w14:textId="013A180E" w:rsidR="00A96F7A" w:rsidRPr="00A96F7A" w:rsidRDefault="00A96F7A" w:rsidP="00C761F8">
      <w:pPr>
        <w:pStyle w:val="Listaszerbekezds"/>
        <w:numPr>
          <w:ilvl w:val="0"/>
          <w:numId w:val="44"/>
        </w:numPr>
        <w:spacing w:before="120" w:after="0" w:line="300" w:lineRule="exact"/>
        <w:contextualSpacing w:val="0"/>
        <w:jc w:val="both"/>
        <w:rPr>
          <w:rFonts w:ascii="Arial" w:hAnsi="Arial" w:cs="Arial"/>
          <w:sz w:val="20"/>
          <w:szCs w:val="20"/>
        </w:rPr>
      </w:pPr>
      <w:r w:rsidRPr="00A96F7A">
        <w:rPr>
          <w:rFonts w:ascii="Arial" w:hAnsi="Arial" w:cs="Arial"/>
          <w:sz w:val="20"/>
          <w:szCs w:val="20"/>
        </w:rPr>
        <w:t>tájékoztat és szakmai tanácsot ad a</w:t>
      </w:r>
      <w:r w:rsidR="00E97B5A">
        <w:rPr>
          <w:rFonts w:ascii="Arial" w:hAnsi="Arial" w:cs="Arial"/>
          <w:sz w:val="20"/>
          <w:szCs w:val="20"/>
        </w:rPr>
        <w:t>z Adatkezelő</w:t>
      </w:r>
      <w:r w:rsidRPr="00A96F7A">
        <w:rPr>
          <w:rFonts w:ascii="Arial" w:hAnsi="Arial" w:cs="Arial"/>
          <w:sz w:val="20"/>
          <w:szCs w:val="20"/>
        </w:rPr>
        <w:t xml:space="preserve">, továbbá az adatkezelést végző </w:t>
      </w:r>
      <w:r w:rsidR="00E97B5A">
        <w:rPr>
          <w:rFonts w:ascii="Arial" w:hAnsi="Arial" w:cs="Arial"/>
          <w:sz w:val="20"/>
          <w:szCs w:val="20"/>
        </w:rPr>
        <w:t xml:space="preserve">munkatársai </w:t>
      </w:r>
      <w:r w:rsidRPr="00A96F7A">
        <w:rPr>
          <w:rFonts w:ascii="Arial" w:hAnsi="Arial" w:cs="Arial"/>
          <w:sz w:val="20"/>
          <w:szCs w:val="20"/>
        </w:rPr>
        <w:t xml:space="preserve">részére a GDPR </w:t>
      </w:r>
      <w:r w:rsidR="00E97B5A">
        <w:rPr>
          <w:rFonts w:ascii="Arial" w:hAnsi="Arial" w:cs="Arial"/>
          <w:sz w:val="20"/>
          <w:szCs w:val="20"/>
        </w:rPr>
        <w:t>r</w:t>
      </w:r>
      <w:r w:rsidRPr="00A96F7A">
        <w:rPr>
          <w:rFonts w:ascii="Arial" w:hAnsi="Arial" w:cs="Arial"/>
          <w:sz w:val="20"/>
          <w:szCs w:val="20"/>
        </w:rPr>
        <w:t>endelet, valamint az egyéb uniós vagy a magyar adatvédelmi rendelkezések szerinti kötelezettségeikkel kapcsolatban;</w:t>
      </w:r>
    </w:p>
    <w:p w14:paraId="21ADFD76" w14:textId="131E659E" w:rsidR="00A96F7A" w:rsidRPr="00A96F7A" w:rsidRDefault="00A96F7A" w:rsidP="00C761F8">
      <w:pPr>
        <w:pStyle w:val="Listaszerbekezds"/>
        <w:numPr>
          <w:ilvl w:val="0"/>
          <w:numId w:val="44"/>
        </w:numPr>
        <w:spacing w:before="120" w:after="0" w:line="300" w:lineRule="exact"/>
        <w:contextualSpacing w:val="0"/>
        <w:jc w:val="both"/>
        <w:rPr>
          <w:rFonts w:ascii="Arial" w:hAnsi="Arial" w:cs="Arial"/>
          <w:sz w:val="20"/>
          <w:szCs w:val="20"/>
        </w:rPr>
      </w:pPr>
      <w:r w:rsidRPr="00A96F7A">
        <w:rPr>
          <w:rFonts w:ascii="Arial" w:hAnsi="Arial" w:cs="Arial"/>
          <w:sz w:val="20"/>
          <w:szCs w:val="20"/>
        </w:rPr>
        <w:t xml:space="preserve">szakmai tanácsot ad </w:t>
      </w:r>
      <w:r w:rsidR="00E97B5A" w:rsidRPr="00E97B5A">
        <w:rPr>
          <w:rFonts w:ascii="Arial" w:hAnsi="Arial" w:cs="Arial"/>
          <w:sz w:val="20"/>
          <w:szCs w:val="20"/>
        </w:rPr>
        <w:t xml:space="preserve">az Adatkezelő </w:t>
      </w:r>
      <w:r w:rsidRPr="00A96F7A">
        <w:rPr>
          <w:rFonts w:ascii="Arial" w:hAnsi="Arial" w:cs="Arial"/>
          <w:sz w:val="20"/>
          <w:szCs w:val="20"/>
        </w:rPr>
        <w:t xml:space="preserve">adatfeldolgozói szerződései GDPR </w:t>
      </w:r>
      <w:r w:rsidR="00E97B5A">
        <w:rPr>
          <w:rFonts w:ascii="Arial" w:hAnsi="Arial" w:cs="Arial"/>
          <w:sz w:val="20"/>
          <w:szCs w:val="20"/>
        </w:rPr>
        <w:t>r</w:t>
      </w:r>
      <w:r w:rsidRPr="00A96F7A">
        <w:rPr>
          <w:rFonts w:ascii="Arial" w:hAnsi="Arial" w:cs="Arial"/>
          <w:sz w:val="20"/>
          <w:szCs w:val="20"/>
        </w:rPr>
        <w:t>endelet, valamint az egyéb uniós vagy a magyar adatvédelmi rendelkezések szerinti megfelelősségéhez;</w:t>
      </w:r>
    </w:p>
    <w:p w14:paraId="2AE1699E" w14:textId="1E5C843B" w:rsidR="00A96F7A" w:rsidRPr="00A96F7A" w:rsidRDefault="00A96F7A" w:rsidP="00C761F8">
      <w:pPr>
        <w:pStyle w:val="Listaszerbekezds"/>
        <w:numPr>
          <w:ilvl w:val="0"/>
          <w:numId w:val="44"/>
        </w:numPr>
        <w:spacing w:before="120" w:after="0" w:line="300" w:lineRule="exact"/>
        <w:contextualSpacing w:val="0"/>
        <w:jc w:val="both"/>
        <w:rPr>
          <w:rFonts w:ascii="Arial" w:hAnsi="Arial" w:cs="Arial"/>
          <w:sz w:val="20"/>
          <w:szCs w:val="20"/>
        </w:rPr>
      </w:pPr>
      <w:r w:rsidRPr="00A96F7A">
        <w:rPr>
          <w:rFonts w:ascii="Arial" w:hAnsi="Arial" w:cs="Arial"/>
          <w:sz w:val="20"/>
          <w:szCs w:val="20"/>
        </w:rPr>
        <w:t xml:space="preserve">ellenőrzi a GDPR rendelet, valamint az egyéb uniós vagy magyar adatvédelmi rendelkezéseknek, továbbá </w:t>
      </w:r>
      <w:r w:rsidR="00B243CE" w:rsidRPr="00B243CE">
        <w:rPr>
          <w:rFonts w:ascii="Arial" w:hAnsi="Arial" w:cs="Arial"/>
          <w:sz w:val="20"/>
          <w:szCs w:val="20"/>
        </w:rPr>
        <w:t xml:space="preserve">az Adatkezelő </w:t>
      </w:r>
      <w:r w:rsidRPr="00A96F7A">
        <w:rPr>
          <w:rFonts w:ascii="Arial" w:hAnsi="Arial" w:cs="Arial"/>
          <w:sz w:val="20"/>
          <w:szCs w:val="20"/>
        </w:rPr>
        <w:t>személyes adatok védelmével kapcsolatos belső szabályainak való megfelelést, ideértve a feladatkörök kijelölését, az adatkezelési műveletekben részt vevő személyzet tudatosság-növelését és képzését, valamint a kapcsolódó auditokat is;</w:t>
      </w:r>
    </w:p>
    <w:p w14:paraId="249D8C65" w14:textId="5E49990F" w:rsidR="00A96F7A" w:rsidRPr="00A96F7A" w:rsidRDefault="00A96F7A" w:rsidP="00C761F8">
      <w:pPr>
        <w:pStyle w:val="Listaszerbekezds"/>
        <w:numPr>
          <w:ilvl w:val="0"/>
          <w:numId w:val="44"/>
        </w:numPr>
        <w:spacing w:before="120" w:after="0" w:line="300" w:lineRule="exact"/>
        <w:contextualSpacing w:val="0"/>
        <w:jc w:val="both"/>
        <w:rPr>
          <w:rFonts w:ascii="Arial" w:hAnsi="Arial" w:cs="Arial"/>
          <w:sz w:val="20"/>
          <w:szCs w:val="20"/>
        </w:rPr>
      </w:pPr>
      <w:r w:rsidRPr="00A96F7A">
        <w:rPr>
          <w:rFonts w:ascii="Arial" w:hAnsi="Arial" w:cs="Arial"/>
          <w:sz w:val="20"/>
          <w:szCs w:val="20"/>
        </w:rPr>
        <w:t>szakmai tanácsot ad az adatvédelmi hatásvizsgálatra vonatkozóan, valamint nyomon követi a hatásvizsgálat GDPR rendelet 35. cikk szerinti elvégzését;</w:t>
      </w:r>
    </w:p>
    <w:p w14:paraId="4B1FC8CC" w14:textId="10F8F29B" w:rsidR="00A96F7A" w:rsidRPr="00A96F7A" w:rsidRDefault="00A96F7A" w:rsidP="00C761F8">
      <w:pPr>
        <w:pStyle w:val="Listaszerbekezds"/>
        <w:numPr>
          <w:ilvl w:val="0"/>
          <w:numId w:val="44"/>
        </w:numPr>
        <w:spacing w:before="120" w:after="0" w:line="300" w:lineRule="exact"/>
        <w:contextualSpacing w:val="0"/>
        <w:jc w:val="both"/>
        <w:rPr>
          <w:rFonts w:ascii="Arial" w:hAnsi="Arial" w:cs="Arial"/>
          <w:sz w:val="20"/>
          <w:szCs w:val="20"/>
        </w:rPr>
      </w:pPr>
      <w:r w:rsidRPr="00A96F7A">
        <w:rPr>
          <w:rFonts w:ascii="Arial" w:hAnsi="Arial" w:cs="Arial"/>
          <w:sz w:val="20"/>
          <w:szCs w:val="20"/>
        </w:rPr>
        <w:t xml:space="preserve">együttműködik a felügyeleti hatósággal </w:t>
      </w:r>
      <w:r w:rsidR="00B243CE" w:rsidRPr="00B243CE">
        <w:rPr>
          <w:rFonts w:ascii="Arial" w:hAnsi="Arial" w:cs="Arial"/>
          <w:sz w:val="20"/>
          <w:szCs w:val="20"/>
        </w:rPr>
        <w:t>az Adatkezelő</w:t>
      </w:r>
      <w:r w:rsidRPr="00A96F7A">
        <w:rPr>
          <w:rFonts w:ascii="Arial" w:hAnsi="Arial" w:cs="Arial"/>
          <w:sz w:val="20"/>
          <w:szCs w:val="20"/>
        </w:rPr>
        <w:t xml:space="preserve"> személyes adatkezeléssel összefüggő és GDPR </w:t>
      </w:r>
      <w:r w:rsidR="00B243CE">
        <w:rPr>
          <w:rFonts w:ascii="Arial" w:hAnsi="Arial" w:cs="Arial"/>
          <w:sz w:val="20"/>
          <w:szCs w:val="20"/>
        </w:rPr>
        <w:t>r</w:t>
      </w:r>
      <w:r w:rsidRPr="00A96F7A">
        <w:rPr>
          <w:rFonts w:ascii="Arial" w:hAnsi="Arial" w:cs="Arial"/>
          <w:sz w:val="20"/>
          <w:szCs w:val="20"/>
        </w:rPr>
        <w:t>endelettel kapcsolatos ügyeiben;</w:t>
      </w:r>
    </w:p>
    <w:p w14:paraId="1D67063D" w14:textId="4260BE30" w:rsidR="00A96F7A" w:rsidRPr="00A96F7A" w:rsidRDefault="00B243CE" w:rsidP="00C761F8">
      <w:pPr>
        <w:pStyle w:val="Listaszerbekezds"/>
        <w:numPr>
          <w:ilvl w:val="0"/>
          <w:numId w:val="44"/>
        </w:numPr>
        <w:spacing w:before="120" w:after="0" w:line="300" w:lineRule="exact"/>
        <w:contextualSpacing w:val="0"/>
        <w:jc w:val="both"/>
        <w:rPr>
          <w:rFonts w:ascii="Arial" w:hAnsi="Arial" w:cs="Arial"/>
          <w:sz w:val="20"/>
          <w:szCs w:val="20"/>
        </w:rPr>
      </w:pPr>
      <w:r w:rsidRPr="00B243CE">
        <w:rPr>
          <w:rFonts w:ascii="Arial" w:hAnsi="Arial" w:cs="Arial"/>
          <w:sz w:val="20"/>
          <w:szCs w:val="20"/>
        </w:rPr>
        <w:t>az Adatkezelő</w:t>
      </w:r>
      <w:r>
        <w:rPr>
          <w:rFonts w:ascii="Arial" w:hAnsi="Arial" w:cs="Arial"/>
          <w:sz w:val="20"/>
          <w:szCs w:val="20"/>
        </w:rPr>
        <w:t>nek</w:t>
      </w:r>
      <w:r w:rsidR="00A96F7A" w:rsidRPr="00A96F7A">
        <w:rPr>
          <w:rFonts w:ascii="Arial" w:hAnsi="Arial" w:cs="Arial"/>
          <w:sz w:val="20"/>
          <w:szCs w:val="20"/>
        </w:rPr>
        <w:t xml:space="preserve"> a személyes adatkezeléssel összefüggő ügyeiben – ideértve a GDPR rendelet 36. cikkében említett előzetes konzultációt is – kapcsolattartó pontként szolgál a felügyeleti hatóság felé, valamint adott esetben bármely egyéb kérdésben konzultációt folytat a felügyeleti hatósággal </w:t>
      </w:r>
      <w:r w:rsidRPr="00B243CE">
        <w:rPr>
          <w:rFonts w:ascii="Arial" w:hAnsi="Arial" w:cs="Arial"/>
          <w:sz w:val="20"/>
          <w:szCs w:val="20"/>
        </w:rPr>
        <w:t xml:space="preserve">az Adatkezelő </w:t>
      </w:r>
      <w:r w:rsidR="00A96F7A" w:rsidRPr="00A96F7A">
        <w:rPr>
          <w:rFonts w:ascii="Arial" w:hAnsi="Arial" w:cs="Arial"/>
          <w:sz w:val="20"/>
          <w:szCs w:val="20"/>
        </w:rPr>
        <w:t>ezen ügyeiben;</w:t>
      </w:r>
    </w:p>
    <w:p w14:paraId="14671A9E" w14:textId="148BBF29" w:rsidR="00A96F7A" w:rsidRPr="00A96F7A" w:rsidRDefault="00B243CE" w:rsidP="00C761F8">
      <w:pPr>
        <w:pStyle w:val="Listaszerbekezds"/>
        <w:numPr>
          <w:ilvl w:val="0"/>
          <w:numId w:val="44"/>
        </w:numPr>
        <w:spacing w:before="120" w:after="0" w:line="300" w:lineRule="exact"/>
        <w:contextualSpacing w:val="0"/>
        <w:jc w:val="both"/>
        <w:rPr>
          <w:rFonts w:ascii="Arial" w:hAnsi="Arial" w:cs="Arial"/>
          <w:sz w:val="20"/>
          <w:szCs w:val="20"/>
        </w:rPr>
      </w:pPr>
      <w:r w:rsidRPr="00B243CE">
        <w:rPr>
          <w:rFonts w:ascii="Arial" w:hAnsi="Arial" w:cs="Arial"/>
          <w:sz w:val="20"/>
          <w:szCs w:val="20"/>
        </w:rPr>
        <w:t>az Adatkezelő</w:t>
      </w:r>
      <w:r w:rsidR="00A96F7A" w:rsidRPr="00A96F7A">
        <w:rPr>
          <w:rFonts w:ascii="Arial" w:hAnsi="Arial" w:cs="Arial"/>
          <w:sz w:val="20"/>
          <w:szCs w:val="20"/>
        </w:rPr>
        <w:t xml:space="preserve"> részére és kérésére adatvédelmi tréningeket tart;</w:t>
      </w:r>
    </w:p>
    <w:p w14:paraId="5274EBAD" w14:textId="620CF0E5" w:rsidR="00A96F7A" w:rsidRPr="00A96F7A" w:rsidRDefault="00A96F7A" w:rsidP="00C761F8">
      <w:pPr>
        <w:pStyle w:val="Listaszerbekezds"/>
        <w:numPr>
          <w:ilvl w:val="0"/>
          <w:numId w:val="44"/>
        </w:numPr>
        <w:spacing w:before="120" w:after="0" w:line="300" w:lineRule="exact"/>
        <w:contextualSpacing w:val="0"/>
        <w:jc w:val="both"/>
        <w:rPr>
          <w:rFonts w:ascii="Arial" w:hAnsi="Arial" w:cs="Arial"/>
          <w:sz w:val="20"/>
          <w:szCs w:val="20"/>
        </w:rPr>
      </w:pPr>
      <w:r w:rsidRPr="00A96F7A">
        <w:rPr>
          <w:rFonts w:ascii="Arial" w:hAnsi="Arial" w:cs="Arial"/>
          <w:sz w:val="20"/>
          <w:szCs w:val="20"/>
        </w:rPr>
        <w:t xml:space="preserve">adatvédelmi incidens bekövetkezte esetén konzultációt biztosít annak megfelelő </w:t>
      </w:r>
      <w:r w:rsidR="001A0FA4">
        <w:rPr>
          <w:rFonts w:ascii="Arial" w:hAnsi="Arial" w:cs="Arial"/>
          <w:sz w:val="20"/>
          <w:szCs w:val="20"/>
        </w:rPr>
        <w:t xml:space="preserve">adatkezelői </w:t>
      </w:r>
      <w:r w:rsidRPr="00A96F7A">
        <w:rPr>
          <w:rFonts w:ascii="Arial" w:hAnsi="Arial" w:cs="Arial"/>
          <w:sz w:val="20"/>
          <w:szCs w:val="20"/>
        </w:rPr>
        <w:t xml:space="preserve">kezeléséhez és </w:t>
      </w:r>
      <w:r w:rsidR="001A0FA4" w:rsidRPr="001A0FA4">
        <w:rPr>
          <w:rFonts w:ascii="Arial" w:hAnsi="Arial" w:cs="Arial"/>
          <w:sz w:val="20"/>
          <w:szCs w:val="20"/>
        </w:rPr>
        <w:t>az Adatkezelő</w:t>
      </w:r>
      <w:r w:rsidRPr="00A96F7A">
        <w:rPr>
          <w:rFonts w:ascii="Arial" w:hAnsi="Arial" w:cs="Arial"/>
          <w:sz w:val="20"/>
          <w:szCs w:val="20"/>
        </w:rPr>
        <w:t xml:space="preserve"> által a </w:t>
      </w:r>
      <w:r w:rsidR="001A0FA4">
        <w:rPr>
          <w:rFonts w:ascii="Arial" w:hAnsi="Arial" w:cs="Arial"/>
          <w:sz w:val="20"/>
          <w:szCs w:val="20"/>
        </w:rPr>
        <w:t>felügyeleti hatósághoz</w:t>
      </w:r>
      <w:r w:rsidRPr="00A96F7A">
        <w:rPr>
          <w:rFonts w:ascii="Arial" w:hAnsi="Arial" w:cs="Arial"/>
          <w:sz w:val="20"/>
          <w:szCs w:val="20"/>
        </w:rPr>
        <w:t xml:space="preserve"> történő bejelentéséhez;</w:t>
      </w:r>
    </w:p>
    <w:p w14:paraId="6A82223D" w14:textId="6AEEE073" w:rsidR="00A96F7A" w:rsidRPr="00A96F7A" w:rsidRDefault="00A96F7A" w:rsidP="00C761F8">
      <w:pPr>
        <w:pStyle w:val="Listaszerbekezds"/>
        <w:numPr>
          <w:ilvl w:val="0"/>
          <w:numId w:val="44"/>
        </w:numPr>
        <w:spacing w:before="120" w:after="0" w:line="300" w:lineRule="exact"/>
        <w:contextualSpacing w:val="0"/>
        <w:jc w:val="both"/>
        <w:rPr>
          <w:rFonts w:ascii="Arial" w:hAnsi="Arial" w:cs="Arial"/>
          <w:sz w:val="20"/>
          <w:szCs w:val="20"/>
        </w:rPr>
      </w:pPr>
      <w:r w:rsidRPr="00A96F7A">
        <w:rPr>
          <w:rFonts w:ascii="Arial" w:hAnsi="Arial" w:cs="Arial"/>
          <w:sz w:val="20"/>
          <w:szCs w:val="20"/>
        </w:rPr>
        <w:t xml:space="preserve">biztosítja, hogy </w:t>
      </w:r>
      <w:r w:rsidR="001A0FA4" w:rsidRPr="001A0FA4">
        <w:rPr>
          <w:rFonts w:ascii="Arial" w:hAnsi="Arial" w:cs="Arial"/>
          <w:sz w:val="20"/>
          <w:szCs w:val="20"/>
        </w:rPr>
        <w:t xml:space="preserve">az Adatkezelő </w:t>
      </w:r>
      <w:r w:rsidRPr="00A96F7A">
        <w:rPr>
          <w:rFonts w:ascii="Arial" w:hAnsi="Arial" w:cs="Arial"/>
          <w:sz w:val="20"/>
          <w:szCs w:val="20"/>
        </w:rPr>
        <w:t xml:space="preserve">személyes adatkezelésével érintettek a személyes adataik kezeléséhez és a GDPR </w:t>
      </w:r>
      <w:r w:rsidR="001A0FA4">
        <w:rPr>
          <w:rFonts w:ascii="Arial" w:hAnsi="Arial" w:cs="Arial"/>
          <w:sz w:val="20"/>
          <w:szCs w:val="20"/>
        </w:rPr>
        <w:t>r</w:t>
      </w:r>
      <w:r w:rsidRPr="00A96F7A">
        <w:rPr>
          <w:rFonts w:ascii="Arial" w:hAnsi="Arial" w:cs="Arial"/>
          <w:sz w:val="20"/>
          <w:szCs w:val="20"/>
        </w:rPr>
        <w:t>endelet szerinti jogaik gyakorlásához kapcsolódó valamennyi kérdésben hozzá fordulhassanak.</w:t>
      </w:r>
    </w:p>
    <w:p w14:paraId="5721BDDB" w14:textId="303CE154" w:rsidR="007050E1" w:rsidRDefault="007050E1" w:rsidP="006B288F">
      <w:pPr>
        <w:spacing w:after="0" w:line="300" w:lineRule="exact"/>
        <w:jc w:val="both"/>
        <w:rPr>
          <w:rFonts w:ascii="Arial" w:hAnsi="Arial" w:cs="Arial"/>
          <w:sz w:val="20"/>
          <w:szCs w:val="20"/>
        </w:rPr>
      </w:pPr>
    </w:p>
    <w:p w14:paraId="2A9D3393" w14:textId="6BD062FE" w:rsidR="006B288F" w:rsidRDefault="006B288F" w:rsidP="006B288F">
      <w:pPr>
        <w:spacing w:after="0" w:line="300" w:lineRule="exact"/>
        <w:jc w:val="both"/>
        <w:rPr>
          <w:rFonts w:ascii="Arial" w:hAnsi="Arial" w:cs="Arial"/>
          <w:sz w:val="20"/>
          <w:szCs w:val="20"/>
        </w:rPr>
      </w:pPr>
    </w:p>
    <w:p w14:paraId="2A37CDB8" w14:textId="42D3D959" w:rsidR="006B288F" w:rsidRPr="00A96F7A" w:rsidRDefault="006B288F" w:rsidP="006B288F">
      <w:pPr>
        <w:spacing w:after="0" w:line="300" w:lineRule="exact"/>
        <w:ind w:left="709" w:hanging="709"/>
        <w:jc w:val="both"/>
        <w:rPr>
          <w:rFonts w:ascii="Arial" w:hAnsi="Arial" w:cs="Arial"/>
          <w:sz w:val="20"/>
          <w:szCs w:val="20"/>
        </w:rPr>
      </w:pPr>
      <w:r w:rsidRPr="00400417">
        <w:rPr>
          <w:rFonts w:ascii="Arial" w:hAnsi="Arial" w:cs="Arial"/>
          <w:sz w:val="20"/>
          <w:szCs w:val="20"/>
        </w:rPr>
        <w:t>[13.</w:t>
      </w:r>
      <w:r>
        <w:rPr>
          <w:rFonts w:ascii="Arial" w:hAnsi="Arial" w:cs="Arial"/>
          <w:sz w:val="20"/>
          <w:szCs w:val="20"/>
        </w:rPr>
        <w:t>3</w:t>
      </w:r>
      <w:r w:rsidRPr="00400417">
        <w:rPr>
          <w:rFonts w:ascii="Arial" w:hAnsi="Arial" w:cs="Arial"/>
          <w:sz w:val="20"/>
          <w:szCs w:val="20"/>
        </w:rPr>
        <w:t>.]</w:t>
      </w:r>
      <w:r w:rsidRPr="00400417">
        <w:rPr>
          <w:rFonts w:ascii="Arial" w:hAnsi="Arial" w:cs="Arial"/>
          <w:sz w:val="20"/>
          <w:szCs w:val="20"/>
        </w:rPr>
        <w:tab/>
      </w:r>
      <w:r w:rsidR="00DA5C45" w:rsidRPr="00A96F7A">
        <w:rPr>
          <w:rFonts w:ascii="Arial" w:hAnsi="Arial" w:cs="Arial"/>
          <w:sz w:val="20"/>
          <w:szCs w:val="20"/>
        </w:rPr>
        <w:t xml:space="preserve">A </w:t>
      </w:r>
      <w:r w:rsidR="00DA5C45" w:rsidRPr="00DA5C45">
        <w:rPr>
          <w:rFonts w:ascii="Arial" w:hAnsi="Arial" w:cs="Arial"/>
          <w:sz w:val="20"/>
          <w:szCs w:val="20"/>
        </w:rPr>
        <w:t>[</w:t>
      </w:r>
      <w:proofErr w:type="gramStart"/>
      <w:r w:rsidR="00DA5C45" w:rsidRPr="00DA5C45">
        <w:rPr>
          <w:rFonts w:ascii="Arial" w:hAnsi="Arial" w:cs="Arial"/>
          <w:sz w:val="20"/>
          <w:szCs w:val="20"/>
        </w:rPr>
        <w:t>13.</w:t>
      </w:r>
      <w:r w:rsidR="00606D38">
        <w:rPr>
          <w:rFonts w:ascii="Arial" w:hAnsi="Arial" w:cs="Arial"/>
          <w:sz w:val="20"/>
          <w:szCs w:val="20"/>
        </w:rPr>
        <w:t>2</w:t>
      </w:r>
      <w:r w:rsidR="00DA5C45" w:rsidRPr="00DA5C45">
        <w:rPr>
          <w:rFonts w:ascii="Arial" w:hAnsi="Arial" w:cs="Arial"/>
          <w:sz w:val="20"/>
          <w:szCs w:val="20"/>
        </w:rPr>
        <w:t>.]</w:t>
      </w:r>
      <w:r w:rsidR="00DA5C45" w:rsidRPr="00A96F7A">
        <w:rPr>
          <w:rFonts w:ascii="Arial" w:hAnsi="Arial" w:cs="Arial"/>
          <w:sz w:val="20"/>
          <w:szCs w:val="20"/>
        </w:rPr>
        <w:t>/</w:t>
      </w:r>
      <w:proofErr w:type="gramEnd"/>
      <w:r w:rsidR="00DA5C45" w:rsidRPr="00A96F7A">
        <w:rPr>
          <w:rFonts w:ascii="Arial" w:hAnsi="Arial" w:cs="Arial"/>
          <w:sz w:val="20"/>
          <w:szCs w:val="20"/>
        </w:rPr>
        <w:t xml:space="preserve">b) pont szerinti megfelelés ellenőrzésére vonatkozó feladatai ellátásához </w:t>
      </w:r>
      <w:r w:rsidR="00DA5C45">
        <w:rPr>
          <w:rFonts w:ascii="Arial" w:hAnsi="Arial" w:cs="Arial"/>
          <w:sz w:val="20"/>
          <w:szCs w:val="20"/>
        </w:rPr>
        <w:t>a</w:t>
      </w:r>
      <w:r w:rsidR="00DA5C45" w:rsidRPr="00DA5C45">
        <w:rPr>
          <w:rFonts w:ascii="Arial" w:hAnsi="Arial" w:cs="Arial"/>
          <w:sz w:val="20"/>
          <w:szCs w:val="20"/>
        </w:rPr>
        <w:t xml:space="preserve">z adatvédelmi tisztviselő </w:t>
      </w:r>
      <w:r w:rsidR="00DA5C45" w:rsidRPr="00A96F7A">
        <w:rPr>
          <w:rFonts w:ascii="Arial" w:hAnsi="Arial" w:cs="Arial"/>
          <w:sz w:val="20"/>
          <w:szCs w:val="20"/>
        </w:rPr>
        <w:t xml:space="preserve">jogosult arra, hogy információt gyűjtsön </w:t>
      </w:r>
      <w:r w:rsidR="00DA5C45">
        <w:rPr>
          <w:rFonts w:ascii="Arial" w:hAnsi="Arial" w:cs="Arial"/>
          <w:sz w:val="20"/>
          <w:szCs w:val="20"/>
        </w:rPr>
        <w:t>Adatkezelőnél</w:t>
      </w:r>
      <w:r w:rsidR="00DA5C45" w:rsidRPr="00A96F7A">
        <w:rPr>
          <w:rFonts w:ascii="Arial" w:hAnsi="Arial" w:cs="Arial"/>
          <w:sz w:val="20"/>
          <w:szCs w:val="20"/>
        </w:rPr>
        <w:t xml:space="preserve"> az adatkezelési tevékenységek meghatározása érdekében, illetve elemezze és ellenőrizze a</w:t>
      </w:r>
      <w:r w:rsidR="00606D38">
        <w:rPr>
          <w:rFonts w:ascii="Arial" w:hAnsi="Arial" w:cs="Arial"/>
          <w:sz w:val="20"/>
          <w:szCs w:val="20"/>
        </w:rPr>
        <w:t xml:space="preserve">z </w:t>
      </w:r>
      <w:r w:rsidR="00DA5C45" w:rsidRPr="00A96F7A">
        <w:rPr>
          <w:rFonts w:ascii="Arial" w:hAnsi="Arial" w:cs="Arial"/>
          <w:sz w:val="20"/>
          <w:szCs w:val="20"/>
        </w:rPr>
        <w:t>adatkezelési tevékenységek megfelelőségét.</w:t>
      </w:r>
    </w:p>
    <w:p w14:paraId="54CF8309" w14:textId="7ECA78B4" w:rsidR="00606D38" w:rsidRDefault="00606D38" w:rsidP="00A96F7A">
      <w:pPr>
        <w:spacing w:after="0" w:line="300" w:lineRule="exact"/>
        <w:jc w:val="both"/>
        <w:rPr>
          <w:rFonts w:ascii="Arial" w:hAnsi="Arial" w:cs="Arial"/>
          <w:sz w:val="20"/>
          <w:szCs w:val="20"/>
        </w:rPr>
      </w:pPr>
    </w:p>
    <w:p w14:paraId="31827B2D" w14:textId="0EE828C5" w:rsidR="00606D38" w:rsidRPr="00A96F7A" w:rsidRDefault="00606D38" w:rsidP="00606D38">
      <w:pPr>
        <w:spacing w:after="0" w:line="300" w:lineRule="exact"/>
        <w:ind w:left="709" w:hanging="709"/>
        <w:jc w:val="both"/>
        <w:rPr>
          <w:rFonts w:ascii="Arial" w:hAnsi="Arial" w:cs="Arial"/>
          <w:sz w:val="20"/>
          <w:szCs w:val="20"/>
        </w:rPr>
      </w:pPr>
      <w:r w:rsidRPr="00400417">
        <w:rPr>
          <w:rFonts w:ascii="Arial" w:hAnsi="Arial" w:cs="Arial"/>
          <w:sz w:val="20"/>
          <w:szCs w:val="20"/>
        </w:rPr>
        <w:t>[13.</w:t>
      </w:r>
      <w:r>
        <w:rPr>
          <w:rFonts w:ascii="Arial" w:hAnsi="Arial" w:cs="Arial"/>
          <w:sz w:val="20"/>
          <w:szCs w:val="20"/>
        </w:rPr>
        <w:t>4</w:t>
      </w:r>
      <w:r w:rsidRPr="00400417">
        <w:rPr>
          <w:rFonts w:ascii="Arial" w:hAnsi="Arial" w:cs="Arial"/>
          <w:sz w:val="20"/>
          <w:szCs w:val="20"/>
        </w:rPr>
        <w:t>.]</w:t>
      </w:r>
      <w:r w:rsidRPr="00400417">
        <w:rPr>
          <w:rFonts w:ascii="Arial" w:hAnsi="Arial" w:cs="Arial"/>
          <w:sz w:val="20"/>
          <w:szCs w:val="20"/>
        </w:rPr>
        <w:tab/>
      </w:r>
      <w:r>
        <w:rPr>
          <w:rFonts w:ascii="Arial" w:hAnsi="Arial" w:cs="Arial"/>
          <w:sz w:val="20"/>
          <w:szCs w:val="20"/>
        </w:rPr>
        <w:t xml:space="preserve">A </w:t>
      </w:r>
      <w:r w:rsidRPr="00606D38">
        <w:rPr>
          <w:rFonts w:ascii="Arial" w:hAnsi="Arial" w:cs="Arial"/>
          <w:sz w:val="20"/>
          <w:szCs w:val="20"/>
        </w:rPr>
        <w:t>[</w:t>
      </w:r>
      <w:proofErr w:type="gramStart"/>
      <w:r w:rsidRPr="00606D38">
        <w:rPr>
          <w:rFonts w:ascii="Arial" w:hAnsi="Arial" w:cs="Arial"/>
          <w:sz w:val="20"/>
          <w:szCs w:val="20"/>
        </w:rPr>
        <w:t>13.</w:t>
      </w:r>
      <w:r>
        <w:rPr>
          <w:rFonts w:ascii="Arial" w:hAnsi="Arial" w:cs="Arial"/>
          <w:sz w:val="20"/>
          <w:szCs w:val="20"/>
        </w:rPr>
        <w:t>2</w:t>
      </w:r>
      <w:r w:rsidRPr="00606D38">
        <w:rPr>
          <w:rFonts w:ascii="Arial" w:hAnsi="Arial" w:cs="Arial"/>
          <w:sz w:val="20"/>
          <w:szCs w:val="20"/>
        </w:rPr>
        <w:t>.]</w:t>
      </w:r>
      <w:r w:rsidRPr="00A96F7A">
        <w:rPr>
          <w:rFonts w:ascii="Arial" w:hAnsi="Arial" w:cs="Arial"/>
          <w:sz w:val="20"/>
          <w:szCs w:val="20"/>
        </w:rPr>
        <w:t>/</w:t>
      </w:r>
      <w:proofErr w:type="gramEnd"/>
      <w:r w:rsidRPr="00A96F7A">
        <w:rPr>
          <w:rFonts w:ascii="Arial" w:hAnsi="Arial" w:cs="Arial"/>
          <w:sz w:val="20"/>
          <w:szCs w:val="20"/>
        </w:rPr>
        <w:t>d) pont szerinti feladat teljesítése során a</w:t>
      </w:r>
      <w:r w:rsidR="00280F95">
        <w:rPr>
          <w:rFonts w:ascii="Arial" w:hAnsi="Arial" w:cs="Arial"/>
          <w:sz w:val="20"/>
          <w:szCs w:val="20"/>
        </w:rPr>
        <w:t xml:space="preserve">z </w:t>
      </w:r>
      <w:r w:rsidR="005F52CD">
        <w:rPr>
          <w:rFonts w:ascii="Arial" w:hAnsi="Arial" w:cs="Arial"/>
          <w:sz w:val="20"/>
          <w:szCs w:val="20"/>
        </w:rPr>
        <w:t>adatvédelmi tisztviselőtől</w:t>
      </w:r>
      <w:r w:rsidR="00280F95">
        <w:rPr>
          <w:rFonts w:ascii="Arial" w:hAnsi="Arial" w:cs="Arial"/>
          <w:sz w:val="20"/>
          <w:szCs w:val="20"/>
        </w:rPr>
        <w:t xml:space="preserve"> </w:t>
      </w:r>
      <w:r w:rsidRPr="00A96F7A">
        <w:rPr>
          <w:rFonts w:ascii="Arial" w:hAnsi="Arial" w:cs="Arial"/>
          <w:sz w:val="20"/>
          <w:szCs w:val="20"/>
        </w:rPr>
        <w:t>különösen az alábbi kérdésekben kérhető szakmai tanácsadás az adatvédelmi hatásvizsgálat tekintetében:</w:t>
      </w:r>
    </w:p>
    <w:p w14:paraId="50830EB6" w14:textId="1785A06D" w:rsidR="00A96F7A" w:rsidRPr="00A96F7A" w:rsidRDefault="00A96F7A" w:rsidP="00C761F8">
      <w:pPr>
        <w:pStyle w:val="Listaszerbekezds"/>
        <w:numPr>
          <w:ilvl w:val="0"/>
          <w:numId w:val="45"/>
        </w:numPr>
        <w:spacing w:before="120" w:after="0" w:line="300" w:lineRule="exact"/>
        <w:contextualSpacing w:val="0"/>
        <w:jc w:val="both"/>
        <w:rPr>
          <w:rFonts w:ascii="Arial" w:hAnsi="Arial" w:cs="Arial"/>
          <w:sz w:val="20"/>
          <w:szCs w:val="20"/>
        </w:rPr>
      </w:pPr>
      <w:r w:rsidRPr="00A96F7A">
        <w:rPr>
          <w:rFonts w:ascii="Arial" w:hAnsi="Arial" w:cs="Arial"/>
          <w:sz w:val="20"/>
          <w:szCs w:val="20"/>
        </w:rPr>
        <w:t>kell-e adatvédelmi hatásvizsgálatot végezni egy adott kérdésben;</w:t>
      </w:r>
    </w:p>
    <w:p w14:paraId="4ED83069" w14:textId="052DBEC7" w:rsidR="00A96F7A" w:rsidRPr="00A96F7A" w:rsidRDefault="00A96F7A" w:rsidP="00C761F8">
      <w:pPr>
        <w:pStyle w:val="Listaszerbekezds"/>
        <w:numPr>
          <w:ilvl w:val="0"/>
          <w:numId w:val="45"/>
        </w:numPr>
        <w:spacing w:before="120" w:after="0" w:line="300" w:lineRule="exact"/>
        <w:contextualSpacing w:val="0"/>
        <w:jc w:val="both"/>
        <w:rPr>
          <w:rFonts w:ascii="Arial" w:hAnsi="Arial" w:cs="Arial"/>
          <w:sz w:val="20"/>
          <w:szCs w:val="20"/>
        </w:rPr>
      </w:pPr>
      <w:r w:rsidRPr="00A96F7A">
        <w:rPr>
          <w:rFonts w:ascii="Arial" w:hAnsi="Arial" w:cs="Arial"/>
          <w:sz w:val="20"/>
          <w:szCs w:val="20"/>
        </w:rPr>
        <w:t>milyen módszereket kell követni az adatvédelmi hatásvizsgálat elvégzésekor;</w:t>
      </w:r>
    </w:p>
    <w:p w14:paraId="56C6133F" w14:textId="2E80DD57" w:rsidR="00A96F7A" w:rsidRPr="00A96F7A" w:rsidRDefault="00A96F7A" w:rsidP="00C761F8">
      <w:pPr>
        <w:pStyle w:val="Listaszerbekezds"/>
        <w:numPr>
          <w:ilvl w:val="0"/>
          <w:numId w:val="45"/>
        </w:numPr>
        <w:spacing w:before="120" w:after="0" w:line="300" w:lineRule="exact"/>
        <w:contextualSpacing w:val="0"/>
        <w:jc w:val="both"/>
        <w:rPr>
          <w:rFonts w:ascii="Arial" w:hAnsi="Arial" w:cs="Arial"/>
          <w:sz w:val="20"/>
          <w:szCs w:val="20"/>
        </w:rPr>
      </w:pPr>
      <w:r w:rsidRPr="00A96F7A">
        <w:rPr>
          <w:rFonts w:ascii="Arial" w:hAnsi="Arial" w:cs="Arial"/>
          <w:sz w:val="20"/>
          <w:szCs w:val="20"/>
        </w:rPr>
        <w:t>az adatvédelmi hatásvizsgálatot szervezeten belül végezzék-e el, vagy kiszervezzék;</w:t>
      </w:r>
    </w:p>
    <w:p w14:paraId="07DD2F55" w14:textId="1586D5FE" w:rsidR="00A96F7A" w:rsidRPr="00A96F7A" w:rsidRDefault="00A96F7A" w:rsidP="00C761F8">
      <w:pPr>
        <w:pStyle w:val="Listaszerbekezds"/>
        <w:numPr>
          <w:ilvl w:val="0"/>
          <w:numId w:val="45"/>
        </w:numPr>
        <w:spacing w:before="120" w:after="0" w:line="300" w:lineRule="exact"/>
        <w:contextualSpacing w:val="0"/>
        <w:jc w:val="both"/>
        <w:rPr>
          <w:rFonts w:ascii="Arial" w:hAnsi="Arial" w:cs="Arial"/>
          <w:sz w:val="20"/>
          <w:szCs w:val="20"/>
        </w:rPr>
      </w:pPr>
      <w:r w:rsidRPr="00A96F7A">
        <w:rPr>
          <w:rFonts w:ascii="Arial" w:hAnsi="Arial" w:cs="Arial"/>
          <w:sz w:val="20"/>
          <w:szCs w:val="20"/>
        </w:rPr>
        <w:t>milyen biztosítékokat</w:t>
      </w:r>
      <w:r w:rsidR="000A5A4B">
        <w:rPr>
          <w:rFonts w:ascii="Arial" w:hAnsi="Arial" w:cs="Arial"/>
          <w:sz w:val="20"/>
          <w:szCs w:val="20"/>
        </w:rPr>
        <w:t xml:space="preserve">, </w:t>
      </w:r>
      <w:r w:rsidRPr="00A96F7A">
        <w:rPr>
          <w:rFonts w:ascii="Arial" w:hAnsi="Arial" w:cs="Arial"/>
          <w:sz w:val="20"/>
          <w:szCs w:val="20"/>
        </w:rPr>
        <w:t>beleértve a technikai és szervezési intézkedéseket kell alkalmazni az érintettek jogait és érdekeit érintő kockázatok enyhítésére;</w:t>
      </w:r>
    </w:p>
    <w:p w14:paraId="4B6D8261" w14:textId="3C3A0131" w:rsidR="00A96F7A" w:rsidRPr="00A96F7A" w:rsidRDefault="00A96F7A" w:rsidP="00C761F8">
      <w:pPr>
        <w:pStyle w:val="Listaszerbekezds"/>
        <w:numPr>
          <w:ilvl w:val="0"/>
          <w:numId w:val="45"/>
        </w:numPr>
        <w:spacing w:before="120" w:after="0" w:line="300" w:lineRule="exact"/>
        <w:contextualSpacing w:val="0"/>
        <w:jc w:val="both"/>
        <w:rPr>
          <w:rFonts w:ascii="Arial" w:hAnsi="Arial" w:cs="Arial"/>
          <w:sz w:val="20"/>
          <w:szCs w:val="20"/>
        </w:rPr>
      </w:pPr>
      <w:r w:rsidRPr="00A96F7A">
        <w:rPr>
          <w:rFonts w:ascii="Arial" w:hAnsi="Arial" w:cs="Arial"/>
          <w:sz w:val="20"/>
          <w:szCs w:val="20"/>
        </w:rPr>
        <w:t xml:space="preserve">az adatvédelmi hatásvizsgálatot megfelelően végezték-e el, és a következtetései </w:t>
      </w:r>
      <w:r w:rsidR="000A5A4B">
        <w:rPr>
          <w:rFonts w:ascii="Arial" w:hAnsi="Arial" w:cs="Arial"/>
          <w:sz w:val="20"/>
          <w:szCs w:val="20"/>
        </w:rPr>
        <w:t xml:space="preserve">- </w:t>
      </w:r>
      <w:r w:rsidRPr="00A96F7A">
        <w:rPr>
          <w:rFonts w:ascii="Arial" w:hAnsi="Arial" w:cs="Arial"/>
          <w:sz w:val="20"/>
          <w:szCs w:val="20"/>
        </w:rPr>
        <w:t xml:space="preserve">lehet-e folytatni az adatkezelést, és milyen biztosítékokat kell </w:t>
      </w:r>
      <w:proofErr w:type="gramStart"/>
      <w:r w:rsidRPr="00A96F7A">
        <w:rPr>
          <w:rFonts w:ascii="Arial" w:hAnsi="Arial" w:cs="Arial"/>
          <w:sz w:val="20"/>
          <w:szCs w:val="20"/>
        </w:rPr>
        <w:t>alkalmazni</w:t>
      </w:r>
      <w:r w:rsidR="000A5A4B">
        <w:rPr>
          <w:rFonts w:ascii="Arial" w:hAnsi="Arial" w:cs="Arial"/>
          <w:sz w:val="20"/>
          <w:szCs w:val="20"/>
        </w:rPr>
        <w:t>,</w:t>
      </w:r>
      <w:proofErr w:type="gramEnd"/>
      <w:r w:rsidR="000A5A4B">
        <w:rPr>
          <w:rFonts w:ascii="Arial" w:hAnsi="Arial" w:cs="Arial"/>
          <w:sz w:val="20"/>
          <w:szCs w:val="20"/>
        </w:rPr>
        <w:t xml:space="preserve"> stb. - </w:t>
      </w:r>
      <w:r w:rsidRPr="00A96F7A">
        <w:rPr>
          <w:rFonts w:ascii="Arial" w:hAnsi="Arial" w:cs="Arial"/>
          <w:sz w:val="20"/>
          <w:szCs w:val="20"/>
        </w:rPr>
        <w:t xml:space="preserve">megfelelnek-e a GDPR </w:t>
      </w:r>
      <w:r w:rsidR="000A5A4B">
        <w:rPr>
          <w:rFonts w:ascii="Arial" w:hAnsi="Arial" w:cs="Arial"/>
          <w:sz w:val="20"/>
          <w:szCs w:val="20"/>
        </w:rPr>
        <w:t>r</w:t>
      </w:r>
      <w:r w:rsidRPr="00A96F7A">
        <w:rPr>
          <w:rFonts w:ascii="Arial" w:hAnsi="Arial" w:cs="Arial"/>
          <w:sz w:val="20"/>
          <w:szCs w:val="20"/>
        </w:rPr>
        <w:t>endeletnek.</w:t>
      </w:r>
    </w:p>
    <w:p w14:paraId="18B9A429" w14:textId="77777777" w:rsidR="000A5A4B" w:rsidRDefault="000A5A4B" w:rsidP="000A5A4B">
      <w:pPr>
        <w:spacing w:after="0" w:line="300" w:lineRule="exact"/>
        <w:ind w:left="709" w:hanging="709"/>
        <w:jc w:val="both"/>
        <w:rPr>
          <w:rFonts w:ascii="Arial" w:hAnsi="Arial" w:cs="Arial"/>
          <w:sz w:val="20"/>
          <w:szCs w:val="20"/>
        </w:rPr>
      </w:pPr>
    </w:p>
    <w:p w14:paraId="3B10D1BE" w14:textId="0D11A35F" w:rsidR="00A96F7A" w:rsidRPr="00A96F7A" w:rsidRDefault="000A5A4B" w:rsidP="000A5A4B">
      <w:pPr>
        <w:spacing w:after="0" w:line="300" w:lineRule="exact"/>
        <w:ind w:left="709" w:hanging="709"/>
        <w:jc w:val="both"/>
        <w:rPr>
          <w:rFonts w:ascii="Arial" w:hAnsi="Arial" w:cs="Arial"/>
          <w:sz w:val="20"/>
          <w:szCs w:val="20"/>
        </w:rPr>
      </w:pPr>
      <w:r w:rsidRPr="00400417">
        <w:rPr>
          <w:rFonts w:ascii="Arial" w:hAnsi="Arial" w:cs="Arial"/>
          <w:sz w:val="20"/>
          <w:szCs w:val="20"/>
        </w:rPr>
        <w:t>[13.</w:t>
      </w:r>
      <w:r>
        <w:rPr>
          <w:rFonts w:ascii="Arial" w:hAnsi="Arial" w:cs="Arial"/>
          <w:sz w:val="20"/>
          <w:szCs w:val="20"/>
        </w:rPr>
        <w:t>5</w:t>
      </w:r>
      <w:r w:rsidRPr="00400417">
        <w:rPr>
          <w:rFonts w:ascii="Arial" w:hAnsi="Arial" w:cs="Arial"/>
          <w:sz w:val="20"/>
          <w:szCs w:val="20"/>
        </w:rPr>
        <w:t>.]</w:t>
      </w:r>
      <w:r w:rsidRPr="00400417">
        <w:rPr>
          <w:rFonts w:ascii="Arial" w:hAnsi="Arial" w:cs="Arial"/>
          <w:sz w:val="20"/>
          <w:szCs w:val="20"/>
        </w:rPr>
        <w:tab/>
      </w:r>
      <w:r w:rsidR="005F52CD">
        <w:rPr>
          <w:rFonts w:ascii="Arial" w:hAnsi="Arial" w:cs="Arial"/>
          <w:sz w:val="20"/>
          <w:szCs w:val="20"/>
        </w:rPr>
        <w:t>A</w:t>
      </w:r>
      <w:r w:rsidR="00A96F7A" w:rsidRPr="00A96F7A">
        <w:rPr>
          <w:rFonts w:ascii="Arial" w:hAnsi="Arial" w:cs="Arial"/>
          <w:sz w:val="20"/>
          <w:szCs w:val="20"/>
        </w:rPr>
        <w:t xml:space="preserve">z adatvédelmi incidens bejelentése nem képezi </w:t>
      </w:r>
      <w:r w:rsidR="005F52CD" w:rsidRPr="005F52CD">
        <w:rPr>
          <w:rFonts w:ascii="Arial" w:hAnsi="Arial" w:cs="Arial"/>
          <w:sz w:val="20"/>
          <w:szCs w:val="20"/>
        </w:rPr>
        <w:t>az adatvédelmi tisztviselő</w:t>
      </w:r>
      <w:r w:rsidR="005F52CD">
        <w:rPr>
          <w:rFonts w:ascii="Arial" w:hAnsi="Arial" w:cs="Arial"/>
          <w:sz w:val="20"/>
          <w:szCs w:val="20"/>
        </w:rPr>
        <w:t xml:space="preserve"> </w:t>
      </w:r>
      <w:r w:rsidR="00A96F7A" w:rsidRPr="00A96F7A">
        <w:rPr>
          <w:rFonts w:ascii="Arial" w:hAnsi="Arial" w:cs="Arial"/>
          <w:sz w:val="20"/>
          <w:szCs w:val="20"/>
        </w:rPr>
        <w:t xml:space="preserve">feladatát, hanem az adatvédelmi incidenst bejelentését a </w:t>
      </w:r>
      <w:r w:rsidR="005F52CD">
        <w:rPr>
          <w:rFonts w:ascii="Arial" w:hAnsi="Arial" w:cs="Arial"/>
          <w:sz w:val="20"/>
          <w:szCs w:val="20"/>
        </w:rPr>
        <w:t xml:space="preserve">felügyeleti hatóság </w:t>
      </w:r>
      <w:r w:rsidR="00A96F7A" w:rsidRPr="00A96F7A">
        <w:rPr>
          <w:rFonts w:ascii="Arial" w:hAnsi="Arial" w:cs="Arial"/>
          <w:sz w:val="20"/>
          <w:szCs w:val="20"/>
        </w:rPr>
        <w:t>felé minden esetben a</w:t>
      </w:r>
      <w:r w:rsidR="005F52CD">
        <w:rPr>
          <w:rFonts w:ascii="Arial" w:hAnsi="Arial" w:cs="Arial"/>
          <w:sz w:val="20"/>
          <w:szCs w:val="20"/>
        </w:rPr>
        <w:t xml:space="preserve">z Adatkezelőnek </w:t>
      </w:r>
      <w:r w:rsidR="00A96F7A" w:rsidRPr="00A96F7A">
        <w:rPr>
          <w:rFonts w:ascii="Arial" w:hAnsi="Arial" w:cs="Arial"/>
          <w:sz w:val="20"/>
          <w:szCs w:val="20"/>
        </w:rPr>
        <w:t>kell megtennie.</w:t>
      </w:r>
    </w:p>
    <w:p w14:paraId="313C3585" w14:textId="575A64FD" w:rsidR="0014071C" w:rsidRDefault="0014071C" w:rsidP="00A96F7A">
      <w:pPr>
        <w:spacing w:after="0" w:line="300" w:lineRule="exact"/>
        <w:jc w:val="both"/>
        <w:rPr>
          <w:rFonts w:ascii="Arial" w:hAnsi="Arial" w:cs="Arial"/>
          <w:sz w:val="20"/>
          <w:szCs w:val="20"/>
        </w:rPr>
      </w:pPr>
    </w:p>
    <w:p w14:paraId="41E1253D" w14:textId="77777777" w:rsidR="0014071C" w:rsidRDefault="0014071C" w:rsidP="00A96F7A">
      <w:pPr>
        <w:spacing w:after="0" w:line="300" w:lineRule="exact"/>
        <w:jc w:val="both"/>
        <w:rPr>
          <w:rFonts w:ascii="Arial" w:hAnsi="Arial" w:cs="Arial"/>
          <w:sz w:val="20"/>
          <w:szCs w:val="20"/>
        </w:rPr>
      </w:pPr>
    </w:p>
    <w:p w14:paraId="77CFFBED" w14:textId="12E84006" w:rsidR="0014071C" w:rsidRPr="003F734D" w:rsidRDefault="0014071C" w:rsidP="006930F2">
      <w:pPr>
        <w:pStyle w:val="Stlus1"/>
        <w:numPr>
          <w:ilvl w:val="0"/>
          <w:numId w:val="1"/>
        </w:numPr>
        <w:jc w:val="center"/>
        <w:rPr>
          <w:i/>
          <w:smallCaps/>
          <w:color w:val="365F91" w:themeColor="accent1" w:themeShade="BF"/>
          <w:sz w:val="22"/>
          <w:szCs w:val="22"/>
        </w:rPr>
      </w:pPr>
      <w:r w:rsidRPr="003F734D">
        <w:rPr>
          <w:i/>
          <w:smallCaps/>
          <w:color w:val="365F91" w:themeColor="accent1" w:themeShade="BF"/>
          <w:sz w:val="22"/>
          <w:szCs w:val="22"/>
        </w:rPr>
        <w:t>Az adatvédel</w:t>
      </w:r>
      <w:r>
        <w:rPr>
          <w:i/>
          <w:smallCaps/>
          <w:color w:val="365F91" w:themeColor="accent1" w:themeShade="BF"/>
          <w:sz w:val="22"/>
          <w:szCs w:val="22"/>
        </w:rPr>
        <w:t>mi tisztviselő szakmai alkalmassága</w:t>
      </w:r>
      <w:r w:rsidR="00261DB9">
        <w:rPr>
          <w:i/>
          <w:smallCaps/>
          <w:color w:val="365F91" w:themeColor="accent1" w:themeShade="BF"/>
          <w:sz w:val="22"/>
          <w:szCs w:val="22"/>
        </w:rPr>
        <w:t xml:space="preserve"> és </w:t>
      </w:r>
      <w:r w:rsidR="004C3C0E">
        <w:rPr>
          <w:i/>
          <w:smallCaps/>
          <w:color w:val="365F91" w:themeColor="accent1" w:themeShade="BF"/>
          <w:sz w:val="22"/>
          <w:szCs w:val="22"/>
        </w:rPr>
        <w:t xml:space="preserve">szakmai </w:t>
      </w:r>
      <w:r w:rsidR="00261DB9">
        <w:rPr>
          <w:i/>
          <w:smallCaps/>
          <w:color w:val="365F91" w:themeColor="accent1" w:themeShade="BF"/>
          <w:sz w:val="22"/>
          <w:szCs w:val="22"/>
        </w:rPr>
        <w:t>függetlensége</w:t>
      </w:r>
    </w:p>
    <w:p w14:paraId="613CE2A7" w14:textId="77777777" w:rsidR="0014071C" w:rsidRDefault="0014071C" w:rsidP="00A96F7A">
      <w:pPr>
        <w:spacing w:after="0" w:line="300" w:lineRule="exact"/>
        <w:jc w:val="both"/>
        <w:rPr>
          <w:rFonts w:ascii="Arial" w:hAnsi="Arial" w:cs="Arial"/>
          <w:sz w:val="20"/>
          <w:szCs w:val="20"/>
        </w:rPr>
      </w:pPr>
    </w:p>
    <w:p w14:paraId="462940DF" w14:textId="6B239805" w:rsidR="00A96F7A" w:rsidRPr="00A96F7A" w:rsidRDefault="0014071C" w:rsidP="0014071C">
      <w:pPr>
        <w:spacing w:after="0" w:line="300" w:lineRule="exact"/>
        <w:ind w:left="709" w:hanging="709"/>
        <w:jc w:val="both"/>
        <w:rPr>
          <w:rFonts w:ascii="Arial" w:hAnsi="Arial" w:cs="Arial"/>
          <w:sz w:val="20"/>
          <w:szCs w:val="20"/>
        </w:rPr>
      </w:pPr>
      <w:r w:rsidRPr="0014071C">
        <w:rPr>
          <w:rFonts w:ascii="Arial" w:hAnsi="Arial" w:cs="Arial"/>
          <w:sz w:val="20"/>
          <w:szCs w:val="20"/>
        </w:rPr>
        <w:t>[1</w:t>
      </w:r>
      <w:r>
        <w:rPr>
          <w:rFonts w:ascii="Arial" w:hAnsi="Arial" w:cs="Arial"/>
          <w:sz w:val="20"/>
          <w:szCs w:val="20"/>
        </w:rPr>
        <w:t>4</w:t>
      </w:r>
      <w:r w:rsidRPr="0014071C">
        <w:rPr>
          <w:rFonts w:ascii="Arial" w:hAnsi="Arial" w:cs="Arial"/>
          <w:sz w:val="20"/>
          <w:szCs w:val="20"/>
        </w:rPr>
        <w:t>.</w:t>
      </w:r>
      <w:r>
        <w:rPr>
          <w:rFonts w:ascii="Arial" w:hAnsi="Arial" w:cs="Arial"/>
          <w:sz w:val="20"/>
          <w:szCs w:val="20"/>
        </w:rPr>
        <w:t>1</w:t>
      </w:r>
      <w:r w:rsidRPr="0014071C">
        <w:rPr>
          <w:rFonts w:ascii="Arial" w:hAnsi="Arial" w:cs="Arial"/>
          <w:sz w:val="20"/>
          <w:szCs w:val="20"/>
        </w:rPr>
        <w:t>.]</w:t>
      </w:r>
      <w:r w:rsidRPr="0014071C">
        <w:rPr>
          <w:rFonts w:ascii="Arial" w:hAnsi="Arial" w:cs="Arial"/>
          <w:sz w:val="20"/>
          <w:szCs w:val="20"/>
        </w:rPr>
        <w:tab/>
      </w:r>
      <w:r w:rsidR="00A96F7A" w:rsidRPr="00A96F7A">
        <w:rPr>
          <w:rFonts w:ascii="Arial" w:hAnsi="Arial" w:cs="Arial"/>
          <w:sz w:val="20"/>
          <w:szCs w:val="20"/>
        </w:rPr>
        <w:t>A</w:t>
      </w:r>
      <w:r w:rsidR="009F6D36">
        <w:rPr>
          <w:rFonts w:ascii="Arial" w:hAnsi="Arial" w:cs="Arial"/>
          <w:sz w:val="20"/>
          <w:szCs w:val="20"/>
        </w:rPr>
        <w:t>z adatvédelmi tisztviselőnek a feladatai</w:t>
      </w:r>
      <w:r w:rsidR="00A96F7A" w:rsidRPr="00A96F7A">
        <w:rPr>
          <w:rFonts w:ascii="Arial" w:hAnsi="Arial" w:cs="Arial"/>
          <w:sz w:val="20"/>
          <w:szCs w:val="20"/>
        </w:rPr>
        <w:t xml:space="preserve"> ellátásához szükséges, a GDPR Rendelet 37. cikk (5) bekezdésében előírt megfelelő szakmai rátermettséggel és alkalmassággal, az adatvédelmi jog és gyakorlat szakértői szintű ismeretével </w:t>
      </w:r>
      <w:r w:rsidR="009F6D36">
        <w:rPr>
          <w:rFonts w:ascii="Arial" w:hAnsi="Arial" w:cs="Arial"/>
          <w:sz w:val="20"/>
          <w:szCs w:val="20"/>
        </w:rPr>
        <w:t>kell rendelkeznie.</w:t>
      </w:r>
    </w:p>
    <w:p w14:paraId="026F0EFB" w14:textId="77777777" w:rsidR="009F6D36" w:rsidRDefault="009F6D36" w:rsidP="0014071C">
      <w:pPr>
        <w:spacing w:after="0" w:line="300" w:lineRule="exact"/>
        <w:ind w:left="709" w:hanging="709"/>
        <w:jc w:val="both"/>
        <w:rPr>
          <w:rFonts w:ascii="Arial" w:hAnsi="Arial" w:cs="Arial"/>
          <w:sz w:val="20"/>
          <w:szCs w:val="20"/>
        </w:rPr>
      </w:pPr>
    </w:p>
    <w:p w14:paraId="37AA7D49" w14:textId="767E0579" w:rsidR="00A96F7A" w:rsidRPr="00A96F7A" w:rsidRDefault="009F6D36" w:rsidP="0014071C">
      <w:pPr>
        <w:spacing w:after="0" w:line="300" w:lineRule="exact"/>
        <w:ind w:left="709" w:hanging="709"/>
        <w:jc w:val="both"/>
        <w:rPr>
          <w:rFonts w:ascii="Arial" w:hAnsi="Arial" w:cs="Arial"/>
          <w:sz w:val="20"/>
          <w:szCs w:val="20"/>
        </w:rPr>
      </w:pPr>
      <w:r w:rsidRPr="009F6D36">
        <w:rPr>
          <w:rFonts w:ascii="Arial" w:hAnsi="Arial" w:cs="Arial"/>
          <w:sz w:val="20"/>
          <w:szCs w:val="20"/>
        </w:rPr>
        <w:t>[14.</w:t>
      </w:r>
      <w:r>
        <w:rPr>
          <w:rFonts w:ascii="Arial" w:hAnsi="Arial" w:cs="Arial"/>
          <w:sz w:val="20"/>
          <w:szCs w:val="20"/>
        </w:rPr>
        <w:t>2</w:t>
      </w:r>
      <w:r w:rsidRPr="009F6D36">
        <w:rPr>
          <w:rFonts w:ascii="Arial" w:hAnsi="Arial" w:cs="Arial"/>
          <w:sz w:val="20"/>
          <w:szCs w:val="20"/>
        </w:rPr>
        <w:t>.]</w:t>
      </w:r>
      <w:r w:rsidRPr="009F6D36">
        <w:rPr>
          <w:rFonts w:ascii="Arial" w:hAnsi="Arial" w:cs="Arial"/>
          <w:sz w:val="20"/>
          <w:szCs w:val="20"/>
        </w:rPr>
        <w:tab/>
        <w:t xml:space="preserve">Az adatvédelmi tisztviselőnek </w:t>
      </w:r>
      <w:r w:rsidR="00A96F7A" w:rsidRPr="00A96F7A">
        <w:rPr>
          <w:rFonts w:ascii="Arial" w:hAnsi="Arial" w:cs="Arial"/>
          <w:sz w:val="20"/>
          <w:szCs w:val="20"/>
        </w:rPr>
        <w:t>megfelelő jártassággal</w:t>
      </w:r>
      <w:r>
        <w:rPr>
          <w:rFonts w:ascii="Arial" w:hAnsi="Arial" w:cs="Arial"/>
          <w:sz w:val="20"/>
          <w:szCs w:val="20"/>
        </w:rPr>
        <w:t xml:space="preserve"> kell</w:t>
      </w:r>
      <w:r w:rsidR="00A96F7A" w:rsidRPr="00A96F7A">
        <w:rPr>
          <w:rFonts w:ascii="Arial" w:hAnsi="Arial" w:cs="Arial"/>
          <w:sz w:val="20"/>
          <w:szCs w:val="20"/>
        </w:rPr>
        <w:t xml:space="preserve"> bír</w:t>
      </w:r>
      <w:r>
        <w:rPr>
          <w:rFonts w:ascii="Arial" w:hAnsi="Arial" w:cs="Arial"/>
          <w:sz w:val="20"/>
          <w:szCs w:val="20"/>
        </w:rPr>
        <w:t>nia</w:t>
      </w:r>
      <w:r w:rsidR="00A96F7A" w:rsidRPr="00A96F7A">
        <w:rPr>
          <w:rFonts w:ascii="Arial" w:hAnsi="Arial" w:cs="Arial"/>
          <w:sz w:val="20"/>
          <w:szCs w:val="20"/>
        </w:rPr>
        <w:t xml:space="preserve"> az európai és magyar adatvédelmi tárgyi jog, a WP29 </w:t>
      </w:r>
      <w:r w:rsidR="00261DB9">
        <w:rPr>
          <w:rFonts w:ascii="Arial" w:hAnsi="Arial" w:cs="Arial"/>
          <w:sz w:val="20"/>
          <w:szCs w:val="20"/>
        </w:rPr>
        <w:t>[</w:t>
      </w:r>
      <w:r w:rsidR="00A96F7A" w:rsidRPr="00A96F7A">
        <w:rPr>
          <w:rFonts w:ascii="Arial" w:hAnsi="Arial" w:cs="Arial"/>
          <w:sz w:val="20"/>
          <w:szCs w:val="20"/>
        </w:rPr>
        <w:t>Európai Adatvédelmi Testület</w:t>
      </w:r>
      <w:r w:rsidR="00261DB9">
        <w:rPr>
          <w:rFonts w:ascii="Arial" w:hAnsi="Arial" w:cs="Arial"/>
          <w:sz w:val="20"/>
          <w:szCs w:val="20"/>
        </w:rPr>
        <w:t>]</w:t>
      </w:r>
      <w:r w:rsidR="00A96F7A" w:rsidRPr="00A96F7A">
        <w:rPr>
          <w:rFonts w:ascii="Arial" w:hAnsi="Arial" w:cs="Arial"/>
          <w:sz w:val="20"/>
          <w:szCs w:val="20"/>
        </w:rPr>
        <w:t xml:space="preserve"> és az adatvédelmi hatósági iránymutatások, a bírósági és a szektor-specifikus gyakorlat terén, valamint megfelelő ismeretekkel </w:t>
      </w:r>
      <w:r w:rsidR="00261DB9">
        <w:rPr>
          <w:rFonts w:ascii="Arial" w:hAnsi="Arial" w:cs="Arial"/>
          <w:sz w:val="20"/>
          <w:szCs w:val="20"/>
        </w:rPr>
        <w:t xml:space="preserve">kell </w:t>
      </w:r>
      <w:r w:rsidR="00A96F7A" w:rsidRPr="00A96F7A">
        <w:rPr>
          <w:rFonts w:ascii="Arial" w:hAnsi="Arial" w:cs="Arial"/>
          <w:sz w:val="20"/>
          <w:szCs w:val="20"/>
        </w:rPr>
        <w:t>rendelkez</w:t>
      </w:r>
      <w:r w:rsidR="00261DB9">
        <w:rPr>
          <w:rFonts w:ascii="Arial" w:hAnsi="Arial" w:cs="Arial"/>
          <w:sz w:val="20"/>
          <w:szCs w:val="20"/>
        </w:rPr>
        <w:t xml:space="preserve">nie </w:t>
      </w:r>
      <w:r w:rsidR="00A96F7A" w:rsidRPr="00A96F7A">
        <w:rPr>
          <w:rFonts w:ascii="Arial" w:hAnsi="Arial" w:cs="Arial"/>
          <w:sz w:val="20"/>
          <w:szCs w:val="20"/>
        </w:rPr>
        <w:t xml:space="preserve">az alapvető adatbiztonsági és IT folyamatokkal kapcsolatban is, úgyszintén </w:t>
      </w:r>
      <w:r w:rsidR="00261DB9">
        <w:rPr>
          <w:rFonts w:ascii="Arial" w:hAnsi="Arial" w:cs="Arial"/>
          <w:sz w:val="20"/>
          <w:szCs w:val="20"/>
        </w:rPr>
        <w:t xml:space="preserve">az Adatkezelő </w:t>
      </w:r>
      <w:r w:rsidR="00A96F7A" w:rsidRPr="00A96F7A">
        <w:rPr>
          <w:rFonts w:ascii="Arial" w:hAnsi="Arial" w:cs="Arial"/>
          <w:sz w:val="20"/>
          <w:szCs w:val="20"/>
        </w:rPr>
        <w:t>szervezete és tevékenysége, vonatkozó belső szabályzatai és adatkezelői gyakorlata vonatkozásában.</w:t>
      </w:r>
    </w:p>
    <w:p w14:paraId="01D734EB" w14:textId="77777777" w:rsidR="004C3C0E" w:rsidRDefault="004C3C0E" w:rsidP="004C3C0E">
      <w:pPr>
        <w:spacing w:after="0" w:line="300" w:lineRule="exact"/>
        <w:ind w:left="709" w:hanging="709"/>
        <w:jc w:val="both"/>
        <w:rPr>
          <w:rFonts w:ascii="Arial" w:hAnsi="Arial" w:cs="Arial"/>
          <w:sz w:val="20"/>
          <w:szCs w:val="20"/>
        </w:rPr>
      </w:pPr>
    </w:p>
    <w:p w14:paraId="554B9C90" w14:textId="43F54CBA" w:rsidR="00707847" w:rsidRDefault="004C3C0E" w:rsidP="00707847">
      <w:pPr>
        <w:spacing w:after="0" w:line="300" w:lineRule="exact"/>
        <w:ind w:left="709" w:hanging="709"/>
        <w:jc w:val="both"/>
        <w:rPr>
          <w:rFonts w:ascii="Arial" w:hAnsi="Arial" w:cs="Arial"/>
          <w:sz w:val="20"/>
          <w:szCs w:val="20"/>
        </w:rPr>
      </w:pPr>
      <w:r w:rsidRPr="004C3C0E">
        <w:rPr>
          <w:rFonts w:ascii="Arial" w:hAnsi="Arial" w:cs="Arial"/>
          <w:sz w:val="20"/>
          <w:szCs w:val="20"/>
        </w:rPr>
        <w:t>[14.</w:t>
      </w:r>
      <w:r>
        <w:rPr>
          <w:rFonts w:ascii="Arial" w:hAnsi="Arial" w:cs="Arial"/>
          <w:sz w:val="20"/>
          <w:szCs w:val="20"/>
        </w:rPr>
        <w:t>3</w:t>
      </w:r>
      <w:r w:rsidRPr="004C3C0E">
        <w:rPr>
          <w:rFonts w:ascii="Arial" w:hAnsi="Arial" w:cs="Arial"/>
          <w:sz w:val="20"/>
          <w:szCs w:val="20"/>
        </w:rPr>
        <w:t>.]</w:t>
      </w:r>
      <w:r w:rsidRPr="004C3C0E">
        <w:rPr>
          <w:rFonts w:ascii="Arial" w:hAnsi="Arial" w:cs="Arial"/>
          <w:sz w:val="20"/>
          <w:szCs w:val="20"/>
        </w:rPr>
        <w:tab/>
        <w:t>Az adatvédelmi tisztviselőnek</w:t>
      </w:r>
      <w:r w:rsidR="00A96F7A" w:rsidRPr="00A96F7A">
        <w:rPr>
          <w:rFonts w:ascii="Arial" w:hAnsi="Arial" w:cs="Arial"/>
          <w:sz w:val="20"/>
          <w:szCs w:val="20"/>
        </w:rPr>
        <w:t xml:space="preserve"> módjában kell állnia a kötelezettségei és feladatai független ellátására mind </w:t>
      </w:r>
      <w:r w:rsidR="00707847">
        <w:rPr>
          <w:rFonts w:ascii="Arial" w:hAnsi="Arial" w:cs="Arial"/>
          <w:sz w:val="20"/>
          <w:szCs w:val="20"/>
        </w:rPr>
        <w:t>az Adatkezelő</w:t>
      </w:r>
      <w:r w:rsidR="00A96F7A" w:rsidRPr="00A96F7A">
        <w:rPr>
          <w:rFonts w:ascii="Arial" w:hAnsi="Arial" w:cs="Arial"/>
          <w:sz w:val="20"/>
          <w:szCs w:val="20"/>
        </w:rPr>
        <w:t>, mind annak vezetése, mind pedig a hozzá közvetlenül forduló érintettek viszonylatában.</w:t>
      </w:r>
    </w:p>
    <w:p w14:paraId="40CE4336" w14:textId="77777777" w:rsidR="00707847" w:rsidRDefault="00707847" w:rsidP="00707847">
      <w:pPr>
        <w:spacing w:after="0" w:line="300" w:lineRule="exact"/>
        <w:ind w:left="709" w:hanging="709"/>
        <w:jc w:val="both"/>
        <w:rPr>
          <w:rFonts w:ascii="Arial" w:hAnsi="Arial" w:cs="Arial"/>
          <w:sz w:val="20"/>
          <w:szCs w:val="20"/>
        </w:rPr>
      </w:pPr>
    </w:p>
    <w:p w14:paraId="08C98269" w14:textId="704DC25D" w:rsidR="00A96F7A" w:rsidRDefault="00707847" w:rsidP="00707847">
      <w:pPr>
        <w:spacing w:after="0" w:line="300" w:lineRule="exact"/>
        <w:ind w:left="709" w:hanging="709"/>
        <w:jc w:val="both"/>
        <w:rPr>
          <w:rFonts w:ascii="Arial" w:hAnsi="Arial" w:cs="Arial"/>
          <w:sz w:val="20"/>
          <w:szCs w:val="20"/>
        </w:rPr>
      </w:pPr>
      <w:r w:rsidRPr="004C3C0E">
        <w:rPr>
          <w:rFonts w:ascii="Arial" w:hAnsi="Arial" w:cs="Arial"/>
          <w:sz w:val="20"/>
          <w:szCs w:val="20"/>
        </w:rPr>
        <w:t>[14.</w:t>
      </w:r>
      <w:r w:rsidR="009814A9">
        <w:rPr>
          <w:rFonts w:ascii="Arial" w:hAnsi="Arial" w:cs="Arial"/>
          <w:sz w:val="20"/>
          <w:szCs w:val="20"/>
        </w:rPr>
        <w:t>4</w:t>
      </w:r>
      <w:r w:rsidRPr="004C3C0E">
        <w:rPr>
          <w:rFonts w:ascii="Arial" w:hAnsi="Arial" w:cs="Arial"/>
          <w:sz w:val="20"/>
          <w:szCs w:val="20"/>
        </w:rPr>
        <w:t>.]</w:t>
      </w:r>
      <w:r w:rsidRPr="004C3C0E">
        <w:rPr>
          <w:rFonts w:ascii="Arial" w:hAnsi="Arial" w:cs="Arial"/>
          <w:sz w:val="20"/>
          <w:szCs w:val="20"/>
        </w:rPr>
        <w:tab/>
      </w:r>
      <w:r w:rsidRPr="00707847">
        <w:rPr>
          <w:rFonts w:ascii="Arial" w:hAnsi="Arial" w:cs="Arial"/>
          <w:sz w:val="20"/>
          <w:szCs w:val="20"/>
        </w:rPr>
        <w:t>Az adatvédelmi tisztviselő</w:t>
      </w:r>
      <w:r>
        <w:rPr>
          <w:rFonts w:ascii="Arial" w:hAnsi="Arial" w:cs="Arial"/>
          <w:sz w:val="20"/>
          <w:szCs w:val="20"/>
        </w:rPr>
        <w:t xml:space="preserve"> e</w:t>
      </w:r>
      <w:r w:rsidR="00A96F7A" w:rsidRPr="00A96F7A">
        <w:rPr>
          <w:rFonts w:ascii="Arial" w:hAnsi="Arial" w:cs="Arial"/>
          <w:sz w:val="20"/>
          <w:szCs w:val="20"/>
        </w:rPr>
        <w:t xml:space="preserve"> tevékenység jogi szabályozása jellegére tekintettel a feladatai ellátásával kapcsolatban senkitől nem fogadhat el utasításokat, így akár a vizsgálat módja, az elérendő eredmény vagy a felügyeleti hatósággal való konzultáció szükségessége tekintetében sem.</w:t>
      </w:r>
    </w:p>
    <w:p w14:paraId="620DF479" w14:textId="4C68BAC5" w:rsidR="00707847" w:rsidRDefault="00707847" w:rsidP="00707847">
      <w:pPr>
        <w:spacing w:after="0" w:line="300" w:lineRule="exact"/>
        <w:ind w:left="709" w:hanging="709"/>
        <w:jc w:val="both"/>
        <w:rPr>
          <w:rFonts w:ascii="Arial" w:hAnsi="Arial" w:cs="Arial"/>
          <w:sz w:val="20"/>
          <w:szCs w:val="20"/>
        </w:rPr>
      </w:pPr>
    </w:p>
    <w:p w14:paraId="68D1F839" w14:textId="5ECE6343" w:rsidR="00707847" w:rsidRDefault="009814A9" w:rsidP="00707847">
      <w:pPr>
        <w:spacing w:after="0" w:line="300" w:lineRule="exact"/>
        <w:ind w:left="709" w:hanging="709"/>
        <w:jc w:val="both"/>
        <w:rPr>
          <w:rFonts w:ascii="Arial" w:hAnsi="Arial" w:cs="Arial"/>
          <w:sz w:val="20"/>
          <w:szCs w:val="20"/>
        </w:rPr>
      </w:pPr>
      <w:r w:rsidRPr="009814A9">
        <w:rPr>
          <w:rFonts w:ascii="Arial" w:hAnsi="Arial" w:cs="Arial"/>
          <w:sz w:val="20"/>
          <w:szCs w:val="20"/>
        </w:rPr>
        <w:t>[14.</w:t>
      </w:r>
      <w:r w:rsidR="001346B8">
        <w:rPr>
          <w:rFonts w:ascii="Arial" w:hAnsi="Arial" w:cs="Arial"/>
          <w:sz w:val="20"/>
          <w:szCs w:val="20"/>
        </w:rPr>
        <w:t>5</w:t>
      </w:r>
      <w:r w:rsidRPr="009814A9">
        <w:rPr>
          <w:rFonts w:ascii="Arial" w:hAnsi="Arial" w:cs="Arial"/>
          <w:sz w:val="20"/>
          <w:szCs w:val="20"/>
        </w:rPr>
        <w:t>.]</w:t>
      </w:r>
      <w:r w:rsidRPr="009814A9">
        <w:rPr>
          <w:rFonts w:ascii="Arial" w:hAnsi="Arial" w:cs="Arial"/>
          <w:sz w:val="20"/>
          <w:szCs w:val="20"/>
        </w:rPr>
        <w:tab/>
        <w:t>Az adatvédelmi tisztviselő</w:t>
      </w:r>
      <w:r>
        <w:rPr>
          <w:rFonts w:ascii="Arial" w:hAnsi="Arial" w:cs="Arial"/>
          <w:sz w:val="20"/>
          <w:szCs w:val="20"/>
        </w:rPr>
        <w:t>i</w:t>
      </w:r>
      <w:r w:rsidRPr="009814A9">
        <w:rPr>
          <w:rFonts w:ascii="Arial" w:hAnsi="Arial" w:cs="Arial"/>
          <w:sz w:val="20"/>
          <w:szCs w:val="20"/>
        </w:rPr>
        <w:t xml:space="preserve"> </w:t>
      </w:r>
      <w:r w:rsidRPr="00A96F7A">
        <w:rPr>
          <w:rFonts w:ascii="Arial" w:hAnsi="Arial" w:cs="Arial"/>
          <w:sz w:val="20"/>
          <w:szCs w:val="20"/>
        </w:rPr>
        <w:t xml:space="preserve">tevékenység jogi szabályozása jellegére tekintettel </w:t>
      </w:r>
      <w:r>
        <w:rPr>
          <w:rFonts w:ascii="Arial" w:hAnsi="Arial" w:cs="Arial"/>
          <w:sz w:val="20"/>
          <w:szCs w:val="20"/>
        </w:rPr>
        <w:t>a</w:t>
      </w:r>
      <w:r w:rsidRPr="009814A9">
        <w:rPr>
          <w:rFonts w:ascii="Arial" w:hAnsi="Arial" w:cs="Arial"/>
          <w:sz w:val="20"/>
          <w:szCs w:val="20"/>
        </w:rPr>
        <w:t xml:space="preserve">z adatvédelmi tisztviselő </w:t>
      </w:r>
      <w:r w:rsidRPr="00A96F7A">
        <w:rPr>
          <w:rFonts w:ascii="Arial" w:hAnsi="Arial" w:cs="Arial"/>
          <w:sz w:val="20"/>
          <w:szCs w:val="20"/>
        </w:rPr>
        <w:t>a tevékenység ellátása során mindenkor a</w:t>
      </w:r>
      <w:r w:rsidR="00B13A97">
        <w:rPr>
          <w:rFonts w:ascii="Arial" w:hAnsi="Arial" w:cs="Arial"/>
          <w:sz w:val="20"/>
          <w:szCs w:val="20"/>
        </w:rPr>
        <w:t xml:space="preserve">z adatkezelői </w:t>
      </w:r>
      <w:r w:rsidRPr="00A96F7A">
        <w:rPr>
          <w:rFonts w:ascii="Arial" w:hAnsi="Arial" w:cs="Arial"/>
          <w:sz w:val="20"/>
          <w:szCs w:val="20"/>
        </w:rPr>
        <w:t>adatvédelmi kötelezettségek teljesítésének elsőbbsége, nem pedig a</w:t>
      </w:r>
      <w:r w:rsidR="00B13A97">
        <w:rPr>
          <w:rFonts w:ascii="Arial" w:hAnsi="Arial" w:cs="Arial"/>
          <w:sz w:val="20"/>
          <w:szCs w:val="20"/>
        </w:rPr>
        <w:t xml:space="preserve">z adatkezelői </w:t>
      </w:r>
      <w:r w:rsidRPr="00A96F7A">
        <w:rPr>
          <w:rFonts w:ascii="Arial" w:hAnsi="Arial" w:cs="Arial"/>
          <w:sz w:val="20"/>
          <w:szCs w:val="20"/>
        </w:rPr>
        <w:t>érdekek elsőbbsége alapján jár el, oly módon, hogy tevékenységével proaktív módon segíti a</w:t>
      </w:r>
      <w:r w:rsidR="00B13A97">
        <w:rPr>
          <w:rFonts w:ascii="Arial" w:hAnsi="Arial" w:cs="Arial"/>
          <w:sz w:val="20"/>
          <w:szCs w:val="20"/>
        </w:rPr>
        <w:t xml:space="preserve">z Adatkezelő </w:t>
      </w:r>
      <w:r w:rsidRPr="00A96F7A">
        <w:rPr>
          <w:rFonts w:ascii="Arial" w:hAnsi="Arial" w:cs="Arial"/>
          <w:sz w:val="20"/>
          <w:szCs w:val="20"/>
        </w:rPr>
        <w:t>adatvédelmi kötelezettségeinek teljesítését.</w:t>
      </w:r>
    </w:p>
    <w:p w14:paraId="79848394" w14:textId="77777777" w:rsidR="00707847" w:rsidRPr="00A96F7A" w:rsidRDefault="00707847" w:rsidP="00707847">
      <w:pPr>
        <w:spacing w:after="0" w:line="300" w:lineRule="exact"/>
        <w:ind w:left="709" w:hanging="709"/>
        <w:jc w:val="both"/>
        <w:rPr>
          <w:rFonts w:ascii="Arial" w:hAnsi="Arial" w:cs="Arial"/>
          <w:sz w:val="20"/>
          <w:szCs w:val="20"/>
        </w:rPr>
      </w:pPr>
    </w:p>
    <w:p w14:paraId="4DDC98A1" w14:textId="78472768" w:rsidR="00A96F7A" w:rsidRPr="00A96F7A" w:rsidRDefault="005B4E24" w:rsidP="005B4E24">
      <w:pPr>
        <w:spacing w:after="0" w:line="300" w:lineRule="exact"/>
        <w:ind w:left="709" w:hanging="709"/>
        <w:jc w:val="both"/>
        <w:rPr>
          <w:rFonts w:ascii="Arial" w:hAnsi="Arial" w:cs="Arial"/>
          <w:sz w:val="20"/>
          <w:szCs w:val="20"/>
        </w:rPr>
      </w:pPr>
      <w:r w:rsidRPr="009814A9">
        <w:rPr>
          <w:rFonts w:ascii="Arial" w:hAnsi="Arial" w:cs="Arial"/>
          <w:sz w:val="20"/>
          <w:szCs w:val="20"/>
        </w:rPr>
        <w:t>[14.</w:t>
      </w:r>
      <w:r w:rsidR="001346B8">
        <w:rPr>
          <w:rFonts w:ascii="Arial" w:hAnsi="Arial" w:cs="Arial"/>
          <w:sz w:val="20"/>
          <w:szCs w:val="20"/>
        </w:rPr>
        <w:t>6</w:t>
      </w:r>
      <w:r w:rsidRPr="009814A9">
        <w:rPr>
          <w:rFonts w:ascii="Arial" w:hAnsi="Arial" w:cs="Arial"/>
          <w:sz w:val="20"/>
          <w:szCs w:val="20"/>
        </w:rPr>
        <w:t>.]</w:t>
      </w:r>
      <w:r w:rsidRPr="009814A9">
        <w:rPr>
          <w:rFonts w:ascii="Arial" w:hAnsi="Arial" w:cs="Arial"/>
          <w:sz w:val="20"/>
          <w:szCs w:val="20"/>
        </w:rPr>
        <w:tab/>
      </w:r>
      <w:r w:rsidR="001346B8">
        <w:rPr>
          <w:rFonts w:ascii="Arial" w:hAnsi="Arial" w:cs="Arial"/>
          <w:sz w:val="20"/>
          <w:szCs w:val="20"/>
        </w:rPr>
        <w:t>A</w:t>
      </w:r>
      <w:r w:rsidR="001346B8" w:rsidRPr="001346B8">
        <w:rPr>
          <w:rFonts w:ascii="Arial" w:hAnsi="Arial" w:cs="Arial"/>
          <w:sz w:val="20"/>
          <w:szCs w:val="20"/>
        </w:rPr>
        <w:t xml:space="preserve">z Adatkezelő </w:t>
      </w:r>
      <w:r w:rsidR="00A96F7A" w:rsidRPr="00A96F7A">
        <w:rPr>
          <w:rFonts w:ascii="Arial" w:hAnsi="Arial" w:cs="Arial"/>
          <w:sz w:val="20"/>
          <w:szCs w:val="20"/>
        </w:rPr>
        <w:t>és a</w:t>
      </w:r>
      <w:r w:rsidR="001346B8">
        <w:rPr>
          <w:rFonts w:ascii="Arial" w:hAnsi="Arial" w:cs="Arial"/>
          <w:sz w:val="20"/>
          <w:szCs w:val="20"/>
        </w:rPr>
        <w:t>z</w:t>
      </w:r>
      <w:r w:rsidR="00A96F7A" w:rsidRPr="00A96F7A">
        <w:rPr>
          <w:rFonts w:ascii="Arial" w:hAnsi="Arial" w:cs="Arial"/>
          <w:sz w:val="20"/>
          <w:szCs w:val="20"/>
        </w:rPr>
        <w:t xml:space="preserve"> </w:t>
      </w:r>
      <w:r w:rsidR="001346B8" w:rsidRPr="001346B8">
        <w:rPr>
          <w:rFonts w:ascii="Arial" w:hAnsi="Arial" w:cs="Arial"/>
          <w:sz w:val="20"/>
          <w:szCs w:val="20"/>
        </w:rPr>
        <w:t>adatvédelmi tisztviselő</w:t>
      </w:r>
      <w:r w:rsidR="00A96F7A" w:rsidRPr="00A96F7A">
        <w:rPr>
          <w:rFonts w:ascii="Arial" w:hAnsi="Arial" w:cs="Arial"/>
          <w:sz w:val="20"/>
          <w:szCs w:val="20"/>
        </w:rPr>
        <w:t xml:space="preserve"> köteles biztosítani, hogy </w:t>
      </w:r>
      <w:r w:rsidR="001346B8" w:rsidRPr="001346B8">
        <w:rPr>
          <w:rFonts w:ascii="Arial" w:hAnsi="Arial" w:cs="Arial"/>
          <w:sz w:val="20"/>
          <w:szCs w:val="20"/>
        </w:rPr>
        <w:t xml:space="preserve">az adatvédelmi tisztviselő </w:t>
      </w:r>
      <w:r w:rsidR="00A96F7A" w:rsidRPr="00A96F7A">
        <w:rPr>
          <w:rFonts w:ascii="Arial" w:hAnsi="Arial" w:cs="Arial"/>
          <w:sz w:val="20"/>
          <w:szCs w:val="20"/>
        </w:rPr>
        <w:t xml:space="preserve">tevékenységéből, az általa ellátott feladatokból ne fakadjon </w:t>
      </w:r>
      <w:r w:rsidR="001346B8" w:rsidRPr="00A96F7A">
        <w:rPr>
          <w:rFonts w:ascii="Arial" w:hAnsi="Arial" w:cs="Arial"/>
          <w:sz w:val="20"/>
          <w:szCs w:val="20"/>
        </w:rPr>
        <w:t>a</w:t>
      </w:r>
      <w:r w:rsidR="001346B8">
        <w:rPr>
          <w:rFonts w:ascii="Arial" w:hAnsi="Arial" w:cs="Arial"/>
          <w:sz w:val="20"/>
          <w:szCs w:val="20"/>
        </w:rPr>
        <w:t>z</w:t>
      </w:r>
      <w:r w:rsidR="001346B8" w:rsidRPr="00A96F7A">
        <w:rPr>
          <w:rFonts w:ascii="Arial" w:hAnsi="Arial" w:cs="Arial"/>
          <w:sz w:val="20"/>
          <w:szCs w:val="20"/>
        </w:rPr>
        <w:t xml:space="preserve"> </w:t>
      </w:r>
      <w:r w:rsidR="001346B8" w:rsidRPr="001346B8">
        <w:rPr>
          <w:rFonts w:ascii="Arial" w:hAnsi="Arial" w:cs="Arial"/>
          <w:sz w:val="20"/>
          <w:szCs w:val="20"/>
        </w:rPr>
        <w:t>adatvédelmi tisztviselő</w:t>
      </w:r>
      <w:r w:rsidR="001346B8">
        <w:rPr>
          <w:rFonts w:ascii="Arial" w:hAnsi="Arial" w:cs="Arial"/>
          <w:sz w:val="20"/>
          <w:szCs w:val="20"/>
        </w:rPr>
        <w:t>i</w:t>
      </w:r>
      <w:r w:rsidR="001346B8" w:rsidRPr="00A96F7A">
        <w:rPr>
          <w:rFonts w:ascii="Arial" w:hAnsi="Arial" w:cs="Arial"/>
          <w:sz w:val="20"/>
          <w:szCs w:val="20"/>
        </w:rPr>
        <w:t xml:space="preserve"> </w:t>
      </w:r>
      <w:r w:rsidR="00A96F7A" w:rsidRPr="00A96F7A">
        <w:rPr>
          <w:rFonts w:ascii="Arial" w:hAnsi="Arial" w:cs="Arial"/>
          <w:sz w:val="20"/>
          <w:szCs w:val="20"/>
        </w:rPr>
        <w:t>feladatok ellátása vonatkozásában.</w:t>
      </w:r>
    </w:p>
    <w:p w14:paraId="4F930E90" w14:textId="77777777" w:rsidR="005B4E24" w:rsidRDefault="005B4E24" w:rsidP="005B4E24">
      <w:pPr>
        <w:spacing w:after="0" w:line="300" w:lineRule="exact"/>
        <w:ind w:left="709" w:hanging="709"/>
        <w:jc w:val="both"/>
        <w:rPr>
          <w:rFonts w:ascii="Arial" w:hAnsi="Arial" w:cs="Arial"/>
          <w:sz w:val="20"/>
          <w:szCs w:val="20"/>
        </w:rPr>
      </w:pPr>
    </w:p>
    <w:p w14:paraId="22D83FD1" w14:textId="3AA82FB9" w:rsidR="00A96F7A" w:rsidRPr="00A96F7A" w:rsidRDefault="005B4E24" w:rsidP="005B4E24">
      <w:pPr>
        <w:spacing w:after="0" w:line="300" w:lineRule="exact"/>
        <w:ind w:left="709" w:hanging="709"/>
        <w:jc w:val="both"/>
        <w:rPr>
          <w:rFonts w:ascii="Arial" w:hAnsi="Arial" w:cs="Arial"/>
          <w:sz w:val="20"/>
          <w:szCs w:val="20"/>
        </w:rPr>
      </w:pPr>
      <w:r w:rsidRPr="009814A9">
        <w:rPr>
          <w:rFonts w:ascii="Arial" w:hAnsi="Arial" w:cs="Arial"/>
          <w:sz w:val="20"/>
          <w:szCs w:val="20"/>
        </w:rPr>
        <w:t>[14.</w:t>
      </w:r>
      <w:r w:rsidR="00F11F9E">
        <w:rPr>
          <w:rFonts w:ascii="Arial" w:hAnsi="Arial" w:cs="Arial"/>
          <w:sz w:val="20"/>
          <w:szCs w:val="20"/>
        </w:rPr>
        <w:t>7</w:t>
      </w:r>
      <w:r w:rsidRPr="009814A9">
        <w:rPr>
          <w:rFonts w:ascii="Arial" w:hAnsi="Arial" w:cs="Arial"/>
          <w:sz w:val="20"/>
          <w:szCs w:val="20"/>
        </w:rPr>
        <w:t>.]</w:t>
      </w:r>
      <w:r w:rsidRPr="009814A9">
        <w:rPr>
          <w:rFonts w:ascii="Arial" w:hAnsi="Arial" w:cs="Arial"/>
          <w:sz w:val="20"/>
          <w:szCs w:val="20"/>
        </w:rPr>
        <w:tab/>
      </w:r>
      <w:r w:rsidR="00FF6EA4">
        <w:rPr>
          <w:rFonts w:ascii="Arial" w:hAnsi="Arial" w:cs="Arial"/>
          <w:sz w:val="20"/>
          <w:szCs w:val="20"/>
        </w:rPr>
        <w:t>A</w:t>
      </w:r>
      <w:r w:rsidR="00FF6EA4" w:rsidRPr="00FF6EA4">
        <w:rPr>
          <w:rFonts w:ascii="Arial" w:hAnsi="Arial" w:cs="Arial"/>
          <w:sz w:val="20"/>
          <w:szCs w:val="20"/>
        </w:rPr>
        <w:t>z adatvédelmi tisztviselő</w:t>
      </w:r>
      <w:r w:rsidR="00FF6EA4">
        <w:rPr>
          <w:rFonts w:ascii="Arial" w:hAnsi="Arial" w:cs="Arial"/>
          <w:sz w:val="20"/>
          <w:szCs w:val="20"/>
        </w:rPr>
        <w:t>vel</w:t>
      </w:r>
      <w:r w:rsidR="00FF6EA4" w:rsidRPr="00FF6EA4">
        <w:rPr>
          <w:rFonts w:ascii="Arial" w:hAnsi="Arial" w:cs="Arial"/>
          <w:sz w:val="20"/>
          <w:szCs w:val="20"/>
        </w:rPr>
        <w:t xml:space="preserve"> </w:t>
      </w:r>
      <w:r w:rsidR="00A96F7A" w:rsidRPr="00A96F7A">
        <w:rPr>
          <w:rFonts w:ascii="Arial" w:hAnsi="Arial" w:cs="Arial"/>
          <w:sz w:val="20"/>
          <w:szCs w:val="20"/>
        </w:rPr>
        <w:t xml:space="preserve">szemben fennálló függetlenségi követelmény nem zárja ki azonban, hogy </w:t>
      </w:r>
      <w:r w:rsidR="00FF6EA4" w:rsidRPr="00FF6EA4">
        <w:rPr>
          <w:rFonts w:ascii="Arial" w:hAnsi="Arial" w:cs="Arial"/>
          <w:sz w:val="20"/>
          <w:szCs w:val="20"/>
        </w:rPr>
        <w:t xml:space="preserve">az adatvédelmi tisztviselő </w:t>
      </w:r>
      <w:r w:rsidR="00FF6EA4">
        <w:rPr>
          <w:rFonts w:ascii="Arial" w:hAnsi="Arial" w:cs="Arial"/>
          <w:sz w:val="20"/>
          <w:szCs w:val="20"/>
        </w:rPr>
        <w:t>a</w:t>
      </w:r>
      <w:r w:rsidR="00FF6EA4" w:rsidRPr="00FF6EA4">
        <w:rPr>
          <w:rFonts w:ascii="Arial" w:hAnsi="Arial" w:cs="Arial"/>
          <w:sz w:val="20"/>
          <w:szCs w:val="20"/>
        </w:rPr>
        <w:t xml:space="preserve">z Adatkezelő </w:t>
      </w:r>
      <w:r w:rsidR="00A96F7A" w:rsidRPr="00A96F7A">
        <w:rPr>
          <w:rFonts w:ascii="Arial" w:hAnsi="Arial" w:cs="Arial"/>
          <w:sz w:val="20"/>
          <w:szCs w:val="20"/>
        </w:rPr>
        <w:t>felé más feladatokat is ellásson, amennyiben ezek nem eredményeznek összeférhetetlenséget.</w:t>
      </w:r>
    </w:p>
    <w:p w14:paraId="23782BF3" w14:textId="77777777" w:rsidR="005B4E24" w:rsidRDefault="005B4E24" w:rsidP="005B4E24">
      <w:pPr>
        <w:spacing w:after="0" w:line="300" w:lineRule="exact"/>
        <w:ind w:left="709" w:hanging="709"/>
        <w:jc w:val="both"/>
        <w:rPr>
          <w:rFonts w:ascii="Arial" w:hAnsi="Arial" w:cs="Arial"/>
          <w:sz w:val="20"/>
          <w:szCs w:val="20"/>
        </w:rPr>
      </w:pPr>
    </w:p>
    <w:p w14:paraId="5D14FAE8" w14:textId="488BE9F6" w:rsidR="00A96F7A" w:rsidRPr="00A96F7A" w:rsidRDefault="005B4E24" w:rsidP="005B4E24">
      <w:pPr>
        <w:spacing w:after="0" w:line="300" w:lineRule="exact"/>
        <w:ind w:left="709" w:hanging="709"/>
        <w:jc w:val="both"/>
        <w:rPr>
          <w:rFonts w:ascii="Arial" w:hAnsi="Arial" w:cs="Arial"/>
          <w:sz w:val="20"/>
          <w:szCs w:val="20"/>
        </w:rPr>
      </w:pPr>
      <w:r w:rsidRPr="009814A9">
        <w:rPr>
          <w:rFonts w:ascii="Arial" w:hAnsi="Arial" w:cs="Arial"/>
          <w:sz w:val="20"/>
          <w:szCs w:val="20"/>
        </w:rPr>
        <w:t>[14.</w:t>
      </w:r>
      <w:r w:rsidR="00F11F9E">
        <w:rPr>
          <w:rFonts w:ascii="Arial" w:hAnsi="Arial" w:cs="Arial"/>
          <w:sz w:val="20"/>
          <w:szCs w:val="20"/>
        </w:rPr>
        <w:t>8</w:t>
      </w:r>
      <w:r w:rsidRPr="009814A9">
        <w:rPr>
          <w:rFonts w:ascii="Arial" w:hAnsi="Arial" w:cs="Arial"/>
          <w:sz w:val="20"/>
          <w:szCs w:val="20"/>
        </w:rPr>
        <w:t>.]</w:t>
      </w:r>
      <w:r w:rsidRPr="009814A9">
        <w:rPr>
          <w:rFonts w:ascii="Arial" w:hAnsi="Arial" w:cs="Arial"/>
          <w:sz w:val="20"/>
          <w:szCs w:val="20"/>
        </w:rPr>
        <w:tab/>
      </w:r>
      <w:r w:rsidR="00FF6EA4" w:rsidRPr="00FF6EA4">
        <w:rPr>
          <w:rFonts w:ascii="Arial" w:hAnsi="Arial" w:cs="Arial"/>
          <w:sz w:val="20"/>
          <w:szCs w:val="20"/>
        </w:rPr>
        <w:t>Az adatvédelmi tisztviselő</w:t>
      </w:r>
      <w:r w:rsidR="00FF6EA4">
        <w:rPr>
          <w:rFonts w:ascii="Arial" w:hAnsi="Arial" w:cs="Arial"/>
          <w:sz w:val="20"/>
          <w:szCs w:val="20"/>
        </w:rPr>
        <w:t xml:space="preserve"> </w:t>
      </w:r>
      <w:r w:rsidR="00A96F7A" w:rsidRPr="00A96F7A">
        <w:rPr>
          <w:rFonts w:ascii="Arial" w:hAnsi="Arial" w:cs="Arial"/>
          <w:sz w:val="20"/>
          <w:szCs w:val="20"/>
        </w:rPr>
        <w:t xml:space="preserve">nem tölthet be olyan pozíciót </w:t>
      </w:r>
      <w:r w:rsidR="00FF6EA4" w:rsidRPr="00FF6EA4">
        <w:rPr>
          <w:rFonts w:ascii="Arial" w:hAnsi="Arial" w:cs="Arial"/>
          <w:sz w:val="20"/>
          <w:szCs w:val="20"/>
        </w:rPr>
        <w:t>az Adatkezelő</w:t>
      </w:r>
      <w:r w:rsidR="00FF6EA4">
        <w:rPr>
          <w:rFonts w:ascii="Arial" w:hAnsi="Arial" w:cs="Arial"/>
          <w:sz w:val="20"/>
          <w:szCs w:val="20"/>
        </w:rPr>
        <w:t xml:space="preserve">vel </w:t>
      </w:r>
      <w:r w:rsidR="00A96F7A" w:rsidRPr="00A96F7A">
        <w:rPr>
          <w:rFonts w:ascii="Arial" w:hAnsi="Arial" w:cs="Arial"/>
          <w:sz w:val="20"/>
          <w:szCs w:val="20"/>
        </w:rPr>
        <w:t xml:space="preserve">kapcsolatban semmilyen vonatkozásban, amely lehetőséget biztosít számára </w:t>
      </w:r>
      <w:r w:rsidR="00BC1722" w:rsidRPr="00BC1722">
        <w:rPr>
          <w:rFonts w:ascii="Arial" w:hAnsi="Arial" w:cs="Arial"/>
          <w:sz w:val="20"/>
          <w:szCs w:val="20"/>
        </w:rPr>
        <w:t xml:space="preserve">az Adatkezelő </w:t>
      </w:r>
      <w:r w:rsidR="00A96F7A" w:rsidRPr="00A96F7A">
        <w:rPr>
          <w:rFonts w:ascii="Arial" w:hAnsi="Arial" w:cs="Arial"/>
          <w:sz w:val="20"/>
          <w:szCs w:val="20"/>
        </w:rPr>
        <w:t>adatkezelési tevékenysége céljainak, kereteinek és eszközeinek a meghatározására</w:t>
      </w:r>
      <w:r w:rsidR="00BC1722">
        <w:rPr>
          <w:rFonts w:ascii="Arial" w:hAnsi="Arial" w:cs="Arial"/>
          <w:sz w:val="20"/>
          <w:szCs w:val="20"/>
        </w:rPr>
        <w:t>.</w:t>
      </w:r>
    </w:p>
    <w:p w14:paraId="7B5E3FA4" w14:textId="77777777" w:rsidR="005B4E24" w:rsidRDefault="005B4E24" w:rsidP="005B4E24">
      <w:pPr>
        <w:spacing w:after="0" w:line="300" w:lineRule="exact"/>
        <w:ind w:left="709" w:hanging="709"/>
        <w:jc w:val="both"/>
        <w:rPr>
          <w:rFonts w:ascii="Arial" w:hAnsi="Arial" w:cs="Arial"/>
          <w:sz w:val="20"/>
          <w:szCs w:val="20"/>
        </w:rPr>
      </w:pPr>
    </w:p>
    <w:p w14:paraId="08EA8926" w14:textId="3E0BCB7B" w:rsidR="00A96F7A" w:rsidRPr="00A96F7A" w:rsidRDefault="005B4E24" w:rsidP="005B4E24">
      <w:pPr>
        <w:spacing w:after="0" w:line="300" w:lineRule="exact"/>
        <w:ind w:left="709" w:hanging="709"/>
        <w:jc w:val="both"/>
        <w:rPr>
          <w:rFonts w:ascii="Arial" w:hAnsi="Arial" w:cs="Arial"/>
          <w:sz w:val="20"/>
          <w:szCs w:val="20"/>
        </w:rPr>
      </w:pPr>
      <w:r w:rsidRPr="009814A9">
        <w:rPr>
          <w:rFonts w:ascii="Arial" w:hAnsi="Arial" w:cs="Arial"/>
          <w:sz w:val="20"/>
          <w:szCs w:val="20"/>
        </w:rPr>
        <w:t>[14.</w:t>
      </w:r>
      <w:r w:rsidR="00F11F9E">
        <w:rPr>
          <w:rFonts w:ascii="Arial" w:hAnsi="Arial" w:cs="Arial"/>
          <w:sz w:val="20"/>
          <w:szCs w:val="20"/>
        </w:rPr>
        <w:t>9</w:t>
      </w:r>
      <w:r w:rsidRPr="009814A9">
        <w:rPr>
          <w:rFonts w:ascii="Arial" w:hAnsi="Arial" w:cs="Arial"/>
          <w:sz w:val="20"/>
          <w:szCs w:val="20"/>
        </w:rPr>
        <w:t>.]</w:t>
      </w:r>
      <w:r w:rsidRPr="009814A9">
        <w:rPr>
          <w:rFonts w:ascii="Arial" w:hAnsi="Arial" w:cs="Arial"/>
          <w:sz w:val="20"/>
          <w:szCs w:val="20"/>
        </w:rPr>
        <w:tab/>
      </w:r>
      <w:r w:rsidR="00BC1722" w:rsidRPr="00BC1722">
        <w:rPr>
          <w:rFonts w:ascii="Arial" w:hAnsi="Arial" w:cs="Arial"/>
          <w:sz w:val="20"/>
          <w:szCs w:val="20"/>
        </w:rPr>
        <w:t>Az adatvédelmi tisztviselő az Adatkezelő</w:t>
      </w:r>
      <w:r w:rsidR="00BC1722">
        <w:rPr>
          <w:rFonts w:ascii="Arial" w:hAnsi="Arial" w:cs="Arial"/>
          <w:sz w:val="20"/>
          <w:szCs w:val="20"/>
        </w:rPr>
        <w:t>nek</w:t>
      </w:r>
      <w:r w:rsidR="00BC1722" w:rsidRPr="00BC1722">
        <w:rPr>
          <w:rFonts w:ascii="Arial" w:hAnsi="Arial" w:cs="Arial"/>
          <w:sz w:val="20"/>
          <w:szCs w:val="20"/>
        </w:rPr>
        <w:t xml:space="preserve"> </w:t>
      </w:r>
      <w:r w:rsidR="00A96F7A" w:rsidRPr="00A96F7A">
        <w:rPr>
          <w:rFonts w:ascii="Arial" w:hAnsi="Arial" w:cs="Arial"/>
          <w:sz w:val="20"/>
          <w:szCs w:val="20"/>
        </w:rPr>
        <w:t xml:space="preserve">adatvédelmi jogi támogatást közvetlenül nem nyújthat, mivel ezáltal önmagát ellenőrizné, ugyanakkor </w:t>
      </w:r>
      <w:r w:rsidR="00BC1722" w:rsidRPr="00BC1722">
        <w:rPr>
          <w:rFonts w:ascii="Arial" w:hAnsi="Arial" w:cs="Arial"/>
          <w:sz w:val="20"/>
          <w:szCs w:val="20"/>
        </w:rPr>
        <w:t>az Adatkezelő</w:t>
      </w:r>
      <w:r w:rsidR="00BC1722">
        <w:rPr>
          <w:rFonts w:ascii="Arial" w:hAnsi="Arial" w:cs="Arial"/>
          <w:sz w:val="20"/>
          <w:szCs w:val="20"/>
        </w:rPr>
        <w:t xml:space="preserve"> </w:t>
      </w:r>
      <w:r w:rsidR="00A96F7A" w:rsidRPr="00A96F7A">
        <w:rPr>
          <w:rFonts w:ascii="Arial" w:hAnsi="Arial" w:cs="Arial"/>
          <w:sz w:val="20"/>
          <w:szCs w:val="20"/>
        </w:rPr>
        <w:t>felé az adatvédelmi tanácsadásban lehetőség szerint már az adatvédelmi kérdés megfogalmaz</w:t>
      </w:r>
      <w:r w:rsidR="002E5C41">
        <w:rPr>
          <w:rFonts w:ascii="Arial" w:hAnsi="Arial" w:cs="Arial"/>
          <w:sz w:val="20"/>
          <w:szCs w:val="20"/>
        </w:rPr>
        <w:t>á</w:t>
      </w:r>
      <w:r w:rsidR="00A96F7A" w:rsidRPr="00A96F7A">
        <w:rPr>
          <w:rFonts w:ascii="Arial" w:hAnsi="Arial" w:cs="Arial"/>
          <w:sz w:val="20"/>
          <w:szCs w:val="20"/>
        </w:rPr>
        <w:t xml:space="preserve">sakor részt vesz, és ennek keretében </w:t>
      </w:r>
      <w:r w:rsidR="00F11F9E" w:rsidRPr="00F11F9E">
        <w:rPr>
          <w:rFonts w:ascii="Arial" w:hAnsi="Arial" w:cs="Arial"/>
          <w:sz w:val="20"/>
          <w:szCs w:val="20"/>
        </w:rPr>
        <w:t>az Adatkezelő</w:t>
      </w:r>
      <w:r w:rsidR="00F11F9E">
        <w:rPr>
          <w:rFonts w:ascii="Arial" w:hAnsi="Arial" w:cs="Arial"/>
          <w:sz w:val="20"/>
          <w:szCs w:val="20"/>
        </w:rPr>
        <w:t xml:space="preserve"> </w:t>
      </w:r>
      <w:r w:rsidR="00A96F7A" w:rsidRPr="00A96F7A">
        <w:rPr>
          <w:rFonts w:ascii="Arial" w:hAnsi="Arial" w:cs="Arial"/>
          <w:sz w:val="20"/>
          <w:szCs w:val="20"/>
        </w:rPr>
        <w:t>gyakorlatát adatvédelmi területen orientálja, ellenőrzi.</w:t>
      </w:r>
    </w:p>
    <w:p w14:paraId="63E99B9C" w14:textId="140391E8" w:rsidR="00A45677" w:rsidRDefault="00A45677" w:rsidP="00C645AF">
      <w:pPr>
        <w:spacing w:after="0" w:line="300" w:lineRule="exact"/>
        <w:jc w:val="both"/>
        <w:rPr>
          <w:rFonts w:ascii="Arial" w:hAnsi="Arial" w:cs="Arial"/>
          <w:sz w:val="20"/>
          <w:szCs w:val="20"/>
        </w:rPr>
      </w:pPr>
    </w:p>
    <w:p w14:paraId="4FE12DF6" w14:textId="77777777" w:rsidR="00226EB6" w:rsidRDefault="00226EB6" w:rsidP="00226EB6">
      <w:pPr>
        <w:spacing w:after="0" w:line="300" w:lineRule="exact"/>
        <w:jc w:val="both"/>
        <w:rPr>
          <w:rFonts w:ascii="Arial" w:hAnsi="Arial" w:cs="Arial"/>
          <w:sz w:val="20"/>
          <w:szCs w:val="20"/>
        </w:rPr>
      </w:pPr>
    </w:p>
    <w:p w14:paraId="0CAD1501" w14:textId="7D5D9B82" w:rsidR="00226EB6" w:rsidRPr="00DC5356" w:rsidRDefault="009D658B" w:rsidP="00226EB6">
      <w:pPr>
        <w:spacing w:after="0" w:line="300" w:lineRule="exact"/>
        <w:jc w:val="center"/>
        <w:rPr>
          <w:rFonts w:ascii="Arial" w:hAnsi="Arial" w:cs="Arial"/>
          <w:b/>
          <w:caps/>
          <w:color w:val="365F91" w:themeColor="accent1" w:themeShade="BF"/>
        </w:rPr>
      </w:pPr>
      <w:r>
        <w:rPr>
          <w:rFonts w:ascii="Arial" w:hAnsi="Arial" w:cs="Arial"/>
          <w:b/>
          <w:caps/>
          <w:color w:val="365F91" w:themeColor="accent1" w:themeShade="BF"/>
        </w:rPr>
        <w:t>VI</w:t>
      </w:r>
      <w:r w:rsidR="00226EB6" w:rsidRPr="00DC5356">
        <w:rPr>
          <w:rFonts w:ascii="Arial" w:hAnsi="Arial" w:cs="Arial"/>
          <w:b/>
          <w:caps/>
          <w:color w:val="365F91" w:themeColor="accent1" w:themeShade="BF"/>
        </w:rPr>
        <w:t>. rész</w:t>
      </w:r>
    </w:p>
    <w:p w14:paraId="670B8AA6" w14:textId="5CF805F8" w:rsidR="00226EB6" w:rsidRPr="00DC5356" w:rsidRDefault="00C9207B" w:rsidP="00226EB6">
      <w:pPr>
        <w:spacing w:after="0" w:line="300" w:lineRule="exact"/>
        <w:jc w:val="center"/>
        <w:rPr>
          <w:rFonts w:ascii="Arial" w:hAnsi="Arial" w:cs="Arial"/>
          <w:b/>
          <w:color w:val="365F91" w:themeColor="accent1" w:themeShade="BF"/>
        </w:rPr>
      </w:pPr>
      <w:r>
        <w:rPr>
          <w:rFonts w:ascii="Arial" w:hAnsi="Arial" w:cs="Arial"/>
          <w:b/>
          <w:color w:val="365F91" w:themeColor="accent1" w:themeShade="BF"/>
        </w:rPr>
        <w:t xml:space="preserve">ADATVÉDELMI HATÁSVIZSGÁLAT, </w:t>
      </w:r>
      <w:r w:rsidRPr="00C9207B">
        <w:rPr>
          <w:rFonts w:ascii="Arial" w:hAnsi="Arial" w:cs="Arial"/>
          <w:b/>
          <w:color w:val="365F91" w:themeColor="accent1" w:themeShade="BF"/>
        </w:rPr>
        <w:t>PIA SOFTWARE</w:t>
      </w:r>
    </w:p>
    <w:p w14:paraId="40D2E07D" w14:textId="77777777" w:rsidR="00226EB6" w:rsidRPr="00DC5356" w:rsidRDefault="00226EB6" w:rsidP="00226EB6">
      <w:pPr>
        <w:spacing w:after="0" w:line="300" w:lineRule="exact"/>
        <w:jc w:val="both"/>
        <w:rPr>
          <w:rFonts w:ascii="Arial" w:hAnsi="Arial" w:cs="Arial"/>
          <w:sz w:val="20"/>
          <w:szCs w:val="20"/>
        </w:rPr>
      </w:pPr>
    </w:p>
    <w:p w14:paraId="74FB019C" w14:textId="77777777" w:rsidR="00226EB6" w:rsidRPr="00DC5356" w:rsidRDefault="00226EB6" w:rsidP="00226EB6">
      <w:pPr>
        <w:spacing w:after="0" w:line="300" w:lineRule="exact"/>
        <w:jc w:val="both"/>
        <w:rPr>
          <w:rFonts w:ascii="Arial" w:hAnsi="Arial" w:cs="Arial"/>
          <w:sz w:val="20"/>
          <w:szCs w:val="20"/>
        </w:rPr>
      </w:pPr>
    </w:p>
    <w:p w14:paraId="5C79B495" w14:textId="445CE1FA" w:rsidR="00226EB6" w:rsidRPr="003F734D" w:rsidRDefault="00226EB6" w:rsidP="006930F2">
      <w:pPr>
        <w:pStyle w:val="Stlus1"/>
        <w:numPr>
          <w:ilvl w:val="0"/>
          <w:numId w:val="1"/>
        </w:numPr>
        <w:jc w:val="center"/>
        <w:rPr>
          <w:i/>
          <w:smallCaps/>
          <w:color w:val="365F91" w:themeColor="accent1" w:themeShade="BF"/>
          <w:sz w:val="22"/>
          <w:szCs w:val="22"/>
        </w:rPr>
      </w:pPr>
      <w:r w:rsidRPr="00226EB6">
        <w:rPr>
          <w:i/>
          <w:smallCaps/>
          <w:color w:val="365F91" w:themeColor="accent1" w:themeShade="BF"/>
          <w:sz w:val="22"/>
          <w:szCs w:val="22"/>
        </w:rPr>
        <w:t>Az adatvédelmi hatásvizsgálat</w:t>
      </w:r>
    </w:p>
    <w:p w14:paraId="44119C29" w14:textId="2C960499" w:rsidR="00226EB6" w:rsidRDefault="00226EB6" w:rsidP="00226EB6">
      <w:pPr>
        <w:spacing w:after="0" w:line="300" w:lineRule="exact"/>
        <w:jc w:val="both"/>
        <w:rPr>
          <w:rFonts w:ascii="Arial" w:hAnsi="Arial" w:cs="Arial"/>
          <w:sz w:val="20"/>
          <w:szCs w:val="20"/>
        </w:rPr>
      </w:pPr>
    </w:p>
    <w:p w14:paraId="0F35AAC0" w14:textId="2C4159E1" w:rsidR="00A814D4" w:rsidRDefault="00A814D4" w:rsidP="00A814D4">
      <w:pPr>
        <w:spacing w:after="0" w:line="300" w:lineRule="exact"/>
        <w:ind w:left="709" w:hanging="709"/>
        <w:jc w:val="both"/>
        <w:rPr>
          <w:rFonts w:ascii="Arial" w:hAnsi="Arial" w:cs="Arial"/>
          <w:sz w:val="20"/>
          <w:szCs w:val="20"/>
        </w:rPr>
      </w:pPr>
      <w:r w:rsidRPr="009814A9">
        <w:rPr>
          <w:rFonts w:ascii="Arial" w:hAnsi="Arial" w:cs="Arial"/>
          <w:sz w:val="20"/>
          <w:szCs w:val="20"/>
        </w:rPr>
        <w:t>[1</w:t>
      </w:r>
      <w:r>
        <w:rPr>
          <w:rFonts w:ascii="Arial" w:hAnsi="Arial" w:cs="Arial"/>
          <w:sz w:val="20"/>
          <w:szCs w:val="20"/>
        </w:rPr>
        <w:t>5</w:t>
      </w:r>
      <w:r w:rsidRPr="009814A9">
        <w:rPr>
          <w:rFonts w:ascii="Arial" w:hAnsi="Arial" w:cs="Arial"/>
          <w:sz w:val="20"/>
          <w:szCs w:val="20"/>
        </w:rPr>
        <w:t>.</w:t>
      </w:r>
      <w:r>
        <w:rPr>
          <w:rFonts w:ascii="Arial" w:hAnsi="Arial" w:cs="Arial"/>
          <w:sz w:val="20"/>
          <w:szCs w:val="20"/>
        </w:rPr>
        <w:t>1</w:t>
      </w:r>
      <w:r w:rsidRPr="009814A9">
        <w:rPr>
          <w:rFonts w:ascii="Arial" w:hAnsi="Arial" w:cs="Arial"/>
          <w:sz w:val="20"/>
          <w:szCs w:val="20"/>
        </w:rPr>
        <w:t>.]</w:t>
      </w:r>
      <w:r w:rsidRPr="009814A9">
        <w:rPr>
          <w:rFonts w:ascii="Arial" w:hAnsi="Arial" w:cs="Arial"/>
          <w:sz w:val="20"/>
          <w:szCs w:val="20"/>
        </w:rPr>
        <w:tab/>
      </w:r>
      <w:r w:rsidRPr="00A814D4">
        <w:rPr>
          <w:rFonts w:ascii="Arial" w:hAnsi="Arial" w:cs="Arial"/>
          <w:sz w:val="20"/>
          <w:szCs w:val="20"/>
        </w:rPr>
        <w:t xml:space="preserve">Az </w:t>
      </w:r>
      <w:r>
        <w:rPr>
          <w:rFonts w:ascii="Arial" w:hAnsi="Arial" w:cs="Arial"/>
          <w:sz w:val="20"/>
          <w:szCs w:val="20"/>
        </w:rPr>
        <w:t>A</w:t>
      </w:r>
      <w:r w:rsidRPr="00A814D4">
        <w:rPr>
          <w:rFonts w:ascii="Arial" w:hAnsi="Arial" w:cs="Arial"/>
          <w:sz w:val="20"/>
          <w:szCs w:val="20"/>
        </w:rPr>
        <w:t>datkezelő a tervezett adatkezelés megkezdését megelőzően felméri, hogy a tervezett adatkezelés annak körülményeire, így különösen céljára, az érintettek körére, az adatkezelési műveletek során alkalmazott technológiára tekintettel várhatóan milyen hatásokat fog gyakorolni az érintetteket megillető alapvető jogok érvényesülésére.</w:t>
      </w:r>
    </w:p>
    <w:p w14:paraId="6221CA67" w14:textId="77777777" w:rsidR="00A814D4" w:rsidRPr="00A814D4" w:rsidRDefault="00A814D4" w:rsidP="00A814D4">
      <w:pPr>
        <w:spacing w:after="0" w:line="300" w:lineRule="exact"/>
        <w:ind w:left="709" w:hanging="709"/>
        <w:jc w:val="both"/>
        <w:rPr>
          <w:rFonts w:ascii="Arial" w:hAnsi="Arial" w:cs="Arial"/>
          <w:sz w:val="20"/>
          <w:szCs w:val="20"/>
        </w:rPr>
      </w:pPr>
    </w:p>
    <w:p w14:paraId="18E42F64" w14:textId="675E3395" w:rsidR="00A814D4" w:rsidRDefault="00A814D4" w:rsidP="00A814D4">
      <w:pPr>
        <w:spacing w:after="0" w:line="300" w:lineRule="exact"/>
        <w:ind w:left="709" w:hanging="709"/>
        <w:jc w:val="both"/>
        <w:rPr>
          <w:rFonts w:ascii="Arial" w:hAnsi="Arial" w:cs="Arial"/>
          <w:sz w:val="20"/>
          <w:szCs w:val="20"/>
        </w:rPr>
      </w:pPr>
      <w:r w:rsidRPr="00A814D4">
        <w:rPr>
          <w:rFonts w:ascii="Arial" w:hAnsi="Arial" w:cs="Arial"/>
          <w:sz w:val="20"/>
          <w:szCs w:val="20"/>
        </w:rPr>
        <w:t>[15.</w:t>
      </w:r>
      <w:r w:rsidR="006068F3">
        <w:rPr>
          <w:rFonts w:ascii="Arial" w:hAnsi="Arial" w:cs="Arial"/>
          <w:sz w:val="20"/>
          <w:szCs w:val="20"/>
        </w:rPr>
        <w:t>2</w:t>
      </w:r>
      <w:r w:rsidRPr="00A814D4">
        <w:rPr>
          <w:rFonts w:ascii="Arial" w:hAnsi="Arial" w:cs="Arial"/>
          <w:sz w:val="20"/>
          <w:szCs w:val="20"/>
        </w:rPr>
        <w:t>.]</w:t>
      </w:r>
      <w:r w:rsidRPr="00A814D4">
        <w:rPr>
          <w:rFonts w:ascii="Arial" w:hAnsi="Arial" w:cs="Arial"/>
          <w:sz w:val="20"/>
          <w:szCs w:val="20"/>
        </w:rPr>
        <w:tab/>
        <w:t>Ha</w:t>
      </w:r>
      <w:r>
        <w:rPr>
          <w:rFonts w:ascii="Arial" w:hAnsi="Arial" w:cs="Arial"/>
          <w:sz w:val="20"/>
          <w:szCs w:val="20"/>
        </w:rPr>
        <w:t xml:space="preserve"> a</w:t>
      </w:r>
      <w:r w:rsidRPr="00A814D4">
        <w:rPr>
          <w:rFonts w:ascii="Arial" w:hAnsi="Arial" w:cs="Arial"/>
          <w:sz w:val="20"/>
          <w:szCs w:val="20"/>
        </w:rPr>
        <w:t xml:space="preserve"> [15.1.]</w:t>
      </w:r>
      <w:r w:rsidR="006068F3">
        <w:rPr>
          <w:rFonts w:ascii="Arial" w:hAnsi="Arial" w:cs="Arial"/>
          <w:sz w:val="20"/>
          <w:szCs w:val="20"/>
        </w:rPr>
        <w:t xml:space="preserve"> pont</w:t>
      </w:r>
      <w:r w:rsidRPr="00A814D4">
        <w:rPr>
          <w:rFonts w:ascii="Arial" w:hAnsi="Arial" w:cs="Arial"/>
          <w:sz w:val="20"/>
          <w:szCs w:val="20"/>
        </w:rPr>
        <w:t xml:space="preserve"> alapján elvégzett kockázatbecslés alapján a tervezett adatkezelés valószínűsíthetően az érintetteket megillető, valamely alapvető jog érvényesülését lényegesen befolyásolja </w:t>
      </w:r>
      <w:r w:rsidR="006068F3">
        <w:rPr>
          <w:rFonts w:ascii="Arial" w:hAnsi="Arial" w:cs="Arial"/>
          <w:sz w:val="20"/>
          <w:szCs w:val="20"/>
        </w:rPr>
        <w:t>[</w:t>
      </w:r>
      <w:r w:rsidRPr="00A814D4">
        <w:rPr>
          <w:rFonts w:ascii="Arial" w:hAnsi="Arial" w:cs="Arial"/>
          <w:sz w:val="20"/>
          <w:szCs w:val="20"/>
        </w:rPr>
        <w:t>a továbbiakban: magas kockázatú adatkezelés</w:t>
      </w:r>
      <w:r w:rsidR="006068F3">
        <w:rPr>
          <w:rFonts w:ascii="Arial" w:hAnsi="Arial" w:cs="Arial"/>
          <w:sz w:val="20"/>
          <w:szCs w:val="20"/>
        </w:rPr>
        <w:t>]</w:t>
      </w:r>
      <w:r w:rsidRPr="00A814D4">
        <w:rPr>
          <w:rFonts w:ascii="Arial" w:hAnsi="Arial" w:cs="Arial"/>
          <w:sz w:val="20"/>
          <w:szCs w:val="20"/>
        </w:rPr>
        <w:t xml:space="preserve">, az </w:t>
      </w:r>
      <w:r w:rsidR="006068F3">
        <w:rPr>
          <w:rFonts w:ascii="Arial" w:hAnsi="Arial" w:cs="Arial"/>
          <w:sz w:val="20"/>
          <w:szCs w:val="20"/>
        </w:rPr>
        <w:t>A</w:t>
      </w:r>
      <w:r w:rsidRPr="00A814D4">
        <w:rPr>
          <w:rFonts w:ascii="Arial" w:hAnsi="Arial" w:cs="Arial"/>
          <w:sz w:val="20"/>
          <w:szCs w:val="20"/>
        </w:rPr>
        <w:t xml:space="preserve">datkezelő az adatkezelés megkezdését megelőzően írásban elemzést készít arról, hogy a tervezett adatkezelés az érintetteket megillető alapvető jogok érvényesülésére milyen várható hatásokat fog gyakorolni </w:t>
      </w:r>
      <w:r w:rsidR="006068F3">
        <w:rPr>
          <w:rFonts w:ascii="Arial" w:hAnsi="Arial" w:cs="Arial"/>
          <w:sz w:val="20"/>
          <w:szCs w:val="20"/>
        </w:rPr>
        <w:t>[</w:t>
      </w:r>
      <w:r w:rsidRPr="00A814D4">
        <w:rPr>
          <w:rFonts w:ascii="Arial" w:hAnsi="Arial" w:cs="Arial"/>
          <w:sz w:val="20"/>
          <w:szCs w:val="20"/>
        </w:rPr>
        <w:t>a továbbiakban: adatvédelmi hatásvizsgálat</w:t>
      </w:r>
      <w:r w:rsidR="006068F3">
        <w:rPr>
          <w:rFonts w:ascii="Arial" w:hAnsi="Arial" w:cs="Arial"/>
          <w:sz w:val="20"/>
          <w:szCs w:val="20"/>
        </w:rPr>
        <w:t>]</w:t>
      </w:r>
      <w:r w:rsidRPr="00A814D4">
        <w:rPr>
          <w:rFonts w:ascii="Arial" w:hAnsi="Arial" w:cs="Arial"/>
          <w:sz w:val="20"/>
          <w:szCs w:val="20"/>
        </w:rPr>
        <w:t>.</w:t>
      </w:r>
    </w:p>
    <w:p w14:paraId="38B39950" w14:textId="5D0D6DC6" w:rsidR="006068F3" w:rsidRDefault="006068F3" w:rsidP="00A814D4">
      <w:pPr>
        <w:spacing w:after="0" w:line="300" w:lineRule="exact"/>
        <w:ind w:left="709" w:hanging="709"/>
        <w:jc w:val="both"/>
        <w:rPr>
          <w:rFonts w:ascii="Arial" w:hAnsi="Arial" w:cs="Arial"/>
          <w:sz w:val="20"/>
          <w:szCs w:val="20"/>
        </w:rPr>
      </w:pPr>
    </w:p>
    <w:p w14:paraId="67392B5B" w14:textId="17412784" w:rsidR="006068F3" w:rsidRDefault="006068F3" w:rsidP="00A814D4">
      <w:pPr>
        <w:spacing w:after="0" w:line="300" w:lineRule="exact"/>
        <w:ind w:left="709" w:hanging="709"/>
        <w:jc w:val="both"/>
        <w:rPr>
          <w:rFonts w:ascii="Arial" w:hAnsi="Arial" w:cs="Arial"/>
          <w:sz w:val="20"/>
          <w:szCs w:val="20"/>
        </w:rPr>
      </w:pPr>
    </w:p>
    <w:p w14:paraId="3995A42F" w14:textId="3CC85F83" w:rsidR="006068F3" w:rsidRDefault="006068F3" w:rsidP="00A814D4">
      <w:pPr>
        <w:spacing w:after="0" w:line="300" w:lineRule="exact"/>
        <w:ind w:left="709" w:hanging="709"/>
        <w:jc w:val="both"/>
        <w:rPr>
          <w:rFonts w:ascii="Arial" w:hAnsi="Arial" w:cs="Arial"/>
          <w:sz w:val="20"/>
          <w:szCs w:val="20"/>
        </w:rPr>
      </w:pPr>
    </w:p>
    <w:p w14:paraId="6E050685" w14:textId="77777777" w:rsidR="006068F3" w:rsidRPr="00A814D4" w:rsidRDefault="006068F3" w:rsidP="00A814D4">
      <w:pPr>
        <w:spacing w:after="0" w:line="300" w:lineRule="exact"/>
        <w:ind w:left="709" w:hanging="709"/>
        <w:jc w:val="both"/>
        <w:rPr>
          <w:rFonts w:ascii="Arial" w:hAnsi="Arial" w:cs="Arial"/>
          <w:sz w:val="20"/>
          <w:szCs w:val="20"/>
        </w:rPr>
      </w:pPr>
    </w:p>
    <w:p w14:paraId="04FAD48C" w14:textId="2AAC4DD4" w:rsidR="00A814D4" w:rsidRDefault="006068F3" w:rsidP="00A814D4">
      <w:pPr>
        <w:spacing w:after="0" w:line="300" w:lineRule="exact"/>
        <w:ind w:left="709" w:hanging="709"/>
        <w:jc w:val="both"/>
        <w:rPr>
          <w:rFonts w:ascii="Arial" w:hAnsi="Arial" w:cs="Arial"/>
          <w:sz w:val="20"/>
          <w:szCs w:val="20"/>
        </w:rPr>
      </w:pPr>
      <w:r w:rsidRPr="006068F3">
        <w:rPr>
          <w:rFonts w:ascii="Arial" w:hAnsi="Arial" w:cs="Arial"/>
          <w:sz w:val="20"/>
          <w:szCs w:val="20"/>
        </w:rPr>
        <w:t>[15.</w:t>
      </w:r>
      <w:r>
        <w:rPr>
          <w:rFonts w:ascii="Arial" w:hAnsi="Arial" w:cs="Arial"/>
          <w:sz w:val="20"/>
          <w:szCs w:val="20"/>
        </w:rPr>
        <w:t>3</w:t>
      </w:r>
      <w:r w:rsidRPr="006068F3">
        <w:rPr>
          <w:rFonts w:ascii="Arial" w:hAnsi="Arial" w:cs="Arial"/>
          <w:sz w:val="20"/>
          <w:szCs w:val="20"/>
        </w:rPr>
        <w:t>.]</w:t>
      </w:r>
      <w:r w:rsidRPr="006068F3">
        <w:rPr>
          <w:rFonts w:ascii="Arial" w:hAnsi="Arial" w:cs="Arial"/>
          <w:sz w:val="20"/>
          <w:szCs w:val="20"/>
        </w:rPr>
        <w:tab/>
      </w:r>
      <w:r w:rsidR="00A814D4" w:rsidRPr="00A814D4">
        <w:rPr>
          <w:rFonts w:ascii="Arial" w:hAnsi="Arial" w:cs="Arial"/>
          <w:sz w:val="20"/>
          <w:szCs w:val="20"/>
        </w:rPr>
        <w:t xml:space="preserve">Ha a </w:t>
      </w:r>
      <w:r w:rsidR="00742542">
        <w:rPr>
          <w:rFonts w:ascii="Arial" w:hAnsi="Arial" w:cs="Arial"/>
          <w:sz w:val="20"/>
          <w:szCs w:val="20"/>
        </w:rPr>
        <w:t>felügyeleti h</w:t>
      </w:r>
      <w:r w:rsidR="00A814D4" w:rsidRPr="00A814D4">
        <w:rPr>
          <w:rFonts w:ascii="Arial" w:hAnsi="Arial" w:cs="Arial"/>
          <w:sz w:val="20"/>
          <w:szCs w:val="20"/>
        </w:rPr>
        <w:t xml:space="preserve">atóság valamely meghatározott adatkezelés-típust magas kockázatú adatkezelésnek minősít és e megállapítását közzéteszi, valamint a tervezett adatkezelés e megállapítással érintett adatkezelés-típus során alkalmazottal azonos vagy ahhoz </w:t>
      </w:r>
      <w:proofErr w:type="gramStart"/>
      <w:r w:rsidR="00A814D4" w:rsidRPr="00A814D4">
        <w:rPr>
          <w:rFonts w:ascii="Arial" w:hAnsi="Arial" w:cs="Arial"/>
          <w:sz w:val="20"/>
          <w:szCs w:val="20"/>
        </w:rPr>
        <w:t>hasonló típusú művelet</w:t>
      </w:r>
      <w:proofErr w:type="gramEnd"/>
      <w:r w:rsidR="00A814D4" w:rsidRPr="00A814D4">
        <w:rPr>
          <w:rFonts w:ascii="Arial" w:hAnsi="Arial" w:cs="Arial"/>
          <w:sz w:val="20"/>
          <w:szCs w:val="20"/>
        </w:rPr>
        <w:t xml:space="preserve"> vagy műveletsorozat alkalmazásával jár, a tervezett adatkezelés tekintetében annak magas kockázatát vélelmezni kell.</w:t>
      </w:r>
    </w:p>
    <w:p w14:paraId="2F327983" w14:textId="77777777" w:rsidR="00742542" w:rsidRPr="00A814D4" w:rsidRDefault="00742542" w:rsidP="00A814D4">
      <w:pPr>
        <w:spacing w:after="0" w:line="300" w:lineRule="exact"/>
        <w:ind w:left="709" w:hanging="709"/>
        <w:jc w:val="both"/>
        <w:rPr>
          <w:rFonts w:ascii="Arial" w:hAnsi="Arial" w:cs="Arial"/>
          <w:sz w:val="20"/>
          <w:szCs w:val="20"/>
        </w:rPr>
      </w:pPr>
    </w:p>
    <w:p w14:paraId="25B8B3E4" w14:textId="52E6DDFD" w:rsidR="00A814D4" w:rsidRDefault="00742542" w:rsidP="00A814D4">
      <w:pPr>
        <w:spacing w:after="0" w:line="300" w:lineRule="exact"/>
        <w:ind w:left="709" w:hanging="709"/>
        <w:jc w:val="both"/>
        <w:rPr>
          <w:rFonts w:ascii="Arial" w:hAnsi="Arial" w:cs="Arial"/>
          <w:sz w:val="20"/>
          <w:szCs w:val="20"/>
        </w:rPr>
      </w:pPr>
      <w:r w:rsidRPr="00A814D4">
        <w:rPr>
          <w:rFonts w:ascii="Arial" w:hAnsi="Arial" w:cs="Arial"/>
          <w:sz w:val="20"/>
          <w:szCs w:val="20"/>
        </w:rPr>
        <w:t>[15.</w:t>
      </w:r>
      <w:r>
        <w:rPr>
          <w:rFonts w:ascii="Arial" w:hAnsi="Arial" w:cs="Arial"/>
          <w:sz w:val="20"/>
          <w:szCs w:val="20"/>
        </w:rPr>
        <w:t>4</w:t>
      </w:r>
      <w:r w:rsidRPr="00A814D4">
        <w:rPr>
          <w:rFonts w:ascii="Arial" w:hAnsi="Arial" w:cs="Arial"/>
          <w:sz w:val="20"/>
          <w:szCs w:val="20"/>
        </w:rPr>
        <w:t>.]</w:t>
      </w:r>
      <w:r w:rsidRPr="00A814D4">
        <w:rPr>
          <w:rFonts w:ascii="Arial" w:hAnsi="Arial" w:cs="Arial"/>
          <w:sz w:val="20"/>
          <w:szCs w:val="20"/>
        </w:rPr>
        <w:tab/>
      </w:r>
      <w:r w:rsidR="00A814D4" w:rsidRPr="00A814D4">
        <w:rPr>
          <w:rFonts w:ascii="Arial" w:hAnsi="Arial" w:cs="Arial"/>
          <w:sz w:val="20"/>
          <w:szCs w:val="20"/>
        </w:rPr>
        <w:t xml:space="preserve">Ha </w:t>
      </w:r>
      <w:r w:rsidRPr="00742542">
        <w:rPr>
          <w:rFonts w:ascii="Arial" w:hAnsi="Arial" w:cs="Arial"/>
          <w:sz w:val="20"/>
          <w:szCs w:val="20"/>
        </w:rPr>
        <w:t xml:space="preserve">a felügyeleti </w:t>
      </w:r>
      <w:r>
        <w:rPr>
          <w:rFonts w:ascii="Arial" w:hAnsi="Arial" w:cs="Arial"/>
          <w:sz w:val="20"/>
          <w:szCs w:val="20"/>
        </w:rPr>
        <w:t>h</w:t>
      </w:r>
      <w:r w:rsidR="00A814D4" w:rsidRPr="00A814D4">
        <w:rPr>
          <w:rFonts w:ascii="Arial" w:hAnsi="Arial" w:cs="Arial"/>
          <w:sz w:val="20"/>
          <w:szCs w:val="20"/>
        </w:rPr>
        <w:t xml:space="preserve">atóság valamely meghatározott adatkezelés-típus tekintetében azt állapítja meg, hogy az nem minősül magas kockázatú adatkezelésnek és e megállapítását közzéteszi, valamint a tervezett adatkezelés kizárólag e megállapítással érintett adatkezelés-típus során alkalmazottal azonos vagy ahhoz </w:t>
      </w:r>
      <w:proofErr w:type="gramStart"/>
      <w:r w:rsidR="00A814D4" w:rsidRPr="00A814D4">
        <w:rPr>
          <w:rFonts w:ascii="Arial" w:hAnsi="Arial" w:cs="Arial"/>
          <w:sz w:val="20"/>
          <w:szCs w:val="20"/>
        </w:rPr>
        <w:t>hasonló típusú művelet</w:t>
      </w:r>
      <w:proofErr w:type="gramEnd"/>
      <w:r w:rsidR="00A814D4" w:rsidRPr="00A814D4">
        <w:rPr>
          <w:rFonts w:ascii="Arial" w:hAnsi="Arial" w:cs="Arial"/>
          <w:sz w:val="20"/>
          <w:szCs w:val="20"/>
        </w:rPr>
        <w:t xml:space="preserve"> vagy műveletsorozat alkalmazásával jár, a tervezett adatkezelés tekintetében azt kell vélelmezni, hogy az nem minősül magas kockázatú adatkezelésnek.</w:t>
      </w:r>
    </w:p>
    <w:p w14:paraId="7DDF228D" w14:textId="77777777" w:rsidR="00742542" w:rsidRPr="00A814D4" w:rsidRDefault="00742542" w:rsidP="00A814D4">
      <w:pPr>
        <w:spacing w:after="0" w:line="300" w:lineRule="exact"/>
        <w:ind w:left="709" w:hanging="709"/>
        <w:jc w:val="both"/>
        <w:rPr>
          <w:rFonts w:ascii="Arial" w:hAnsi="Arial" w:cs="Arial"/>
          <w:sz w:val="20"/>
          <w:szCs w:val="20"/>
        </w:rPr>
      </w:pPr>
    </w:p>
    <w:p w14:paraId="39D814EA" w14:textId="77777777" w:rsidR="005234FC" w:rsidRDefault="00742542" w:rsidP="00A814D4">
      <w:pPr>
        <w:spacing w:after="0" w:line="300" w:lineRule="exact"/>
        <w:ind w:left="709" w:hanging="709"/>
        <w:jc w:val="both"/>
        <w:rPr>
          <w:rFonts w:ascii="Arial" w:hAnsi="Arial" w:cs="Arial"/>
          <w:sz w:val="20"/>
          <w:szCs w:val="20"/>
        </w:rPr>
      </w:pPr>
      <w:r w:rsidRPr="00A814D4">
        <w:rPr>
          <w:rFonts w:ascii="Arial" w:hAnsi="Arial" w:cs="Arial"/>
          <w:sz w:val="20"/>
          <w:szCs w:val="20"/>
        </w:rPr>
        <w:t>[15.</w:t>
      </w:r>
      <w:r>
        <w:rPr>
          <w:rFonts w:ascii="Arial" w:hAnsi="Arial" w:cs="Arial"/>
          <w:sz w:val="20"/>
          <w:szCs w:val="20"/>
        </w:rPr>
        <w:t>5</w:t>
      </w:r>
      <w:r w:rsidRPr="00A814D4">
        <w:rPr>
          <w:rFonts w:ascii="Arial" w:hAnsi="Arial" w:cs="Arial"/>
          <w:sz w:val="20"/>
          <w:szCs w:val="20"/>
        </w:rPr>
        <w:t>.]</w:t>
      </w:r>
      <w:r w:rsidRPr="00A814D4">
        <w:rPr>
          <w:rFonts w:ascii="Arial" w:hAnsi="Arial" w:cs="Arial"/>
          <w:sz w:val="20"/>
          <w:szCs w:val="20"/>
        </w:rPr>
        <w:tab/>
      </w:r>
      <w:r w:rsidR="00A814D4" w:rsidRPr="00A814D4">
        <w:rPr>
          <w:rFonts w:ascii="Arial" w:hAnsi="Arial" w:cs="Arial"/>
          <w:sz w:val="20"/>
          <w:szCs w:val="20"/>
        </w:rPr>
        <w:t>Az adatvédelmi hatásvizsgálat tartalmazza legalább</w:t>
      </w:r>
    </w:p>
    <w:p w14:paraId="2BD00D09" w14:textId="77777777" w:rsidR="005234FC" w:rsidRDefault="00A814D4" w:rsidP="00C761F8">
      <w:pPr>
        <w:pStyle w:val="Listaszerbekezds"/>
        <w:numPr>
          <w:ilvl w:val="0"/>
          <w:numId w:val="46"/>
        </w:numPr>
        <w:spacing w:before="120" w:after="0" w:line="300" w:lineRule="exact"/>
        <w:contextualSpacing w:val="0"/>
        <w:jc w:val="both"/>
        <w:rPr>
          <w:rFonts w:ascii="Arial" w:hAnsi="Arial" w:cs="Arial"/>
          <w:sz w:val="20"/>
          <w:szCs w:val="20"/>
        </w:rPr>
      </w:pPr>
      <w:r w:rsidRPr="00A814D4">
        <w:rPr>
          <w:rFonts w:ascii="Arial" w:hAnsi="Arial" w:cs="Arial"/>
          <w:sz w:val="20"/>
          <w:szCs w:val="20"/>
        </w:rPr>
        <w:t>a tervezett adatkezelési műveletek általános leírását</w:t>
      </w:r>
      <w:r w:rsidR="005234FC">
        <w:rPr>
          <w:rFonts w:ascii="Arial" w:hAnsi="Arial" w:cs="Arial"/>
          <w:sz w:val="20"/>
          <w:szCs w:val="20"/>
        </w:rPr>
        <w:t>;</w:t>
      </w:r>
    </w:p>
    <w:p w14:paraId="124E95E1" w14:textId="77777777" w:rsidR="005234FC" w:rsidRDefault="00A814D4" w:rsidP="00C761F8">
      <w:pPr>
        <w:pStyle w:val="Listaszerbekezds"/>
        <w:numPr>
          <w:ilvl w:val="0"/>
          <w:numId w:val="46"/>
        </w:numPr>
        <w:spacing w:before="120" w:after="0" w:line="300" w:lineRule="exact"/>
        <w:contextualSpacing w:val="0"/>
        <w:jc w:val="both"/>
        <w:rPr>
          <w:rFonts w:ascii="Arial" w:hAnsi="Arial" w:cs="Arial"/>
          <w:sz w:val="20"/>
          <w:szCs w:val="20"/>
        </w:rPr>
      </w:pPr>
      <w:r w:rsidRPr="00A814D4">
        <w:rPr>
          <w:rFonts w:ascii="Arial" w:hAnsi="Arial" w:cs="Arial"/>
          <w:sz w:val="20"/>
          <w:szCs w:val="20"/>
        </w:rPr>
        <w:t>az érintettek alapvető jogainak érvényesülését fenyegető, az adatkezelő által azonosított kockázatok leírását és jellegét</w:t>
      </w:r>
      <w:r w:rsidR="005234FC">
        <w:rPr>
          <w:rFonts w:ascii="Arial" w:hAnsi="Arial" w:cs="Arial"/>
          <w:sz w:val="20"/>
          <w:szCs w:val="20"/>
        </w:rPr>
        <w:t>;</w:t>
      </w:r>
    </w:p>
    <w:p w14:paraId="39DA043B" w14:textId="6EEF3B7C" w:rsidR="00A814D4" w:rsidRDefault="00A814D4" w:rsidP="00C761F8">
      <w:pPr>
        <w:pStyle w:val="Listaszerbekezds"/>
        <w:numPr>
          <w:ilvl w:val="0"/>
          <w:numId w:val="46"/>
        </w:numPr>
        <w:spacing w:before="120" w:after="0" w:line="300" w:lineRule="exact"/>
        <w:contextualSpacing w:val="0"/>
        <w:jc w:val="both"/>
        <w:rPr>
          <w:rFonts w:ascii="Arial" w:hAnsi="Arial" w:cs="Arial"/>
          <w:sz w:val="20"/>
          <w:szCs w:val="20"/>
        </w:rPr>
      </w:pPr>
      <w:r w:rsidRPr="00A814D4">
        <w:rPr>
          <w:rFonts w:ascii="Arial" w:hAnsi="Arial" w:cs="Arial"/>
          <w:sz w:val="20"/>
          <w:szCs w:val="20"/>
        </w:rPr>
        <w:t>az e kockázatok kezelése céljából tervezett, valamint a személyes adatokhoz fűződő jog érvényesülésének biztosítására irányuló, az adatkezelő által alkalmazott intézkedéseket.</w:t>
      </w:r>
    </w:p>
    <w:p w14:paraId="6AC9F377" w14:textId="3B5437DB" w:rsidR="005234FC" w:rsidRDefault="005234FC" w:rsidP="00A814D4">
      <w:pPr>
        <w:spacing w:after="0" w:line="300" w:lineRule="exact"/>
        <w:ind w:left="709" w:hanging="709"/>
        <w:jc w:val="both"/>
        <w:rPr>
          <w:rFonts w:ascii="Arial" w:hAnsi="Arial" w:cs="Arial"/>
          <w:sz w:val="20"/>
          <w:szCs w:val="20"/>
        </w:rPr>
      </w:pPr>
    </w:p>
    <w:p w14:paraId="2F378109" w14:textId="77777777" w:rsidR="000963CC" w:rsidRPr="00DC5356" w:rsidRDefault="000963CC" w:rsidP="000963CC">
      <w:pPr>
        <w:spacing w:after="0" w:line="300" w:lineRule="exact"/>
        <w:jc w:val="both"/>
        <w:rPr>
          <w:rFonts w:ascii="Arial" w:hAnsi="Arial" w:cs="Arial"/>
          <w:sz w:val="20"/>
          <w:szCs w:val="20"/>
        </w:rPr>
      </w:pPr>
    </w:p>
    <w:p w14:paraId="7F5E150D" w14:textId="6F3802B6" w:rsidR="000963CC" w:rsidRPr="003F734D" w:rsidRDefault="000963CC" w:rsidP="006930F2">
      <w:pPr>
        <w:pStyle w:val="Stlus1"/>
        <w:numPr>
          <w:ilvl w:val="0"/>
          <w:numId w:val="1"/>
        </w:numPr>
        <w:jc w:val="center"/>
        <w:rPr>
          <w:i/>
          <w:smallCaps/>
          <w:color w:val="365F91" w:themeColor="accent1" w:themeShade="BF"/>
          <w:sz w:val="22"/>
          <w:szCs w:val="22"/>
        </w:rPr>
      </w:pPr>
      <w:r>
        <w:rPr>
          <w:i/>
          <w:smallCaps/>
          <w:color w:val="365F91" w:themeColor="accent1" w:themeShade="BF"/>
          <w:sz w:val="22"/>
          <w:szCs w:val="22"/>
        </w:rPr>
        <w:t>Előzetes konzultáció</w:t>
      </w:r>
    </w:p>
    <w:p w14:paraId="51C5E037" w14:textId="77777777" w:rsidR="000963CC" w:rsidRPr="00A814D4" w:rsidRDefault="000963CC" w:rsidP="00A814D4">
      <w:pPr>
        <w:spacing w:after="0" w:line="300" w:lineRule="exact"/>
        <w:ind w:left="709" w:hanging="709"/>
        <w:jc w:val="both"/>
        <w:rPr>
          <w:rFonts w:ascii="Arial" w:hAnsi="Arial" w:cs="Arial"/>
          <w:sz w:val="20"/>
          <w:szCs w:val="20"/>
        </w:rPr>
      </w:pPr>
    </w:p>
    <w:p w14:paraId="444D8595" w14:textId="68CF33AD" w:rsidR="00A814D4" w:rsidRPr="00A814D4" w:rsidRDefault="000963CC" w:rsidP="00E76B5F">
      <w:pPr>
        <w:spacing w:after="0" w:line="300" w:lineRule="exact"/>
        <w:ind w:left="709" w:hanging="709"/>
        <w:jc w:val="both"/>
        <w:rPr>
          <w:rFonts w:ascii="Arial" w:hAnsi="Arial" w:cs="Arial"/>
          <w:sz w:val="20"/>
          <w:szCs w:val="20"/>
        </w:rPr>
      </w:pPr>
      <w:r w:rsidRPr="00A814D4">
        <w:rPr>
          <w:rFonts w:ascii="Arial" w:hAnsi="Arial" w:cs="Arial"/>
          <w:sz w:val="20"/>
          <w:szCs w:val="20"/>
        </w:rPr>
        <w:t>[1</w:t>
      </w:r>
      <w:r>
        <w:rPr>
          <w:rFonts w:ascii="Arial" w:hAnsi="Arial" w:cs="Arial"/>
          <w:sz w:val="20"/>
          <w:szCs w:val="20"/>
        </w:rPr>
        <w:t>6</w:t>
      </w:r>
      <w:r w:rsidRPr="00A814D4">
        <w:rPr>
          <w:rFonts w:ascii="Arial" w:hAnsi="Arial" w:cs="Arial"/>
          <w:sz w:val="20"/>
          <w:szCs w:val="20"/>
        </w:rPr>
        <w:t>.</w:t>
      </w:r>
      <w:r>
        <w:rPr>
          <w:rFonts w:ascii="Arial" w:hAnsi="Arial" w:cs="Arial"/>
          <w:sz w:val="20"/>
          <w:szCs w:val="20"/>
        </w:rPr>
        <w:t>1</w:t>
      </w:r>
      <w:r w:rsidRPr="00A814D4">
        <w:rPr>
          <w:rFonts w:ascii="Arial" w:hAnsi="Arial" w:cs="Arial"/>
          <w:sz w:val="20"/>
          <w:szCs w:val="20"/>
        </w:rPr>
        <w:t>.]</w:t>
      </w:r>
      <w:r w:rsidRPr="00A814D4">
        <w:rPr>
          <w:rFonts w:ascii="Arial" w:hAnsi="Arial" w:cs="Arial"/>
          <w:sz w:val="20"/>
          <w:szCs w:val="20"/>
        </w:rPr>
        <w:tab/>
      </w:r>
      <w:r w:rsidR="00A814D4" w:rsidRPr="00A814D4">
        <w:rPr>
          <w:rFonts w:ascii="Arial" w:hAnsi="Arial" w:cs="Arial"/>
          <w:sz w:val="20"/>
          <w:szCs w:val="20"/>
        </w:rPr>
        <w:t>Ha a tervezett adatkezelés</w:t>
      </w:r>
      <w:r w:rsidR="00E76B5F">
        <w:rPr>
          <w:rFonts w:ascii="Arial" w:hAnsi="Arial" w:cs="Arial"/>
          <w:sz w:val="20"/>
          <w:szCs w:val="20"/>
        </w:rPr>
        <w:t xml:space="preserve"> v</w:t>
      </w:r>
      <w:r w:rsidR="00A814D4" w:rsidRPr="00A814D4">
        <w:rPr>
          <w:rFonts w:ascii="Arial" w:hAnsi="Arial" w:cs="Arial"/>
          <w:sz w:val="20"/>
          <w:szCs w:val="20"/>
        </w:rPr>
        <w:t xml:space="preserve">onatkozásában lefolytatott adatvédelmi hatásvizsgálat eredménye alapján megállapítható, hogy a tervezett adatkezelés - az </w:t>
      </w:r>
      <w:r w:rsidR="00254D71">
        <w:rPr>
          <w:rFonts w:ascii="Arial" w:hAnsi="Arial" w:cs="Arial"/>
          <w:sz w:val="20"/>
          <w:szCs w:val="20"/>
        </w:rPr>
        <w:t>A</w:t>
      </w:r>
      <w:r w:rsidR="00A814D4" w:rsidRPr="00A814D4">
        <w:rPr>
          <w:rFonts w:ascii="Arial" w:hAnsi="Arial" w:cs="Arial"/>
          <w:sz w:val="20"/>
          <w:szCs w:val="20"/>
        </w:rPr>
        <w:t>datkezelő által az adatkezeléssel járó kockázatok mérsékléséhez szükséges intézkedések megtételének hiányában - magas kockázatú lenne, vagy</w:t>
      </w:r>
      <w:r w:rsidR="00E76B5F">
        <w:rPr>
          <w:rFonts w:ascii="Arial" w:hAnsi="Arial" w:cs="Arial"/>
          <w:sz w:val="20"/>
          <w:szCs w:val="20"/>
        </w:rPr>
        <w:t xml:space="preserve"> </w:t>
      </w:r>
      <w:r w:rsidR="00A814D4" w:rsidRPr="00A814D4">
        <w:rPr>
          <w:rFonts w:ascii="Arial" w:hAnsi="Arial" w:cs="Arial"/>
          <w:sz w:val="20"/>
          <w:szCs w:val="20"/>
        </w:rPr>
        <w:t>magas kockázatát vélelmezni kell,</w:t>
      </w:r>
      <w:r w:rsidR="00E76B5F">
        <w:rPr>
          <w:rFonts w:ascii="Arial" w:hAnsi="Arial" w:cs="Arial"/>
          <w:sz w:val="20"/>
          <w:szCs w:val="20"/>
        </w:rPr>
        <w:t xml:space="preserve"> </w:t>
      </w:r>
      <w:r w:rsidR="00A814D4" w:rsidRPr="00A814D4">
        <w:rPr>
          <w:rFonts w:ascii="Arial" w:hAnsi="Arial" w:cs="Arial"/>
          <w:sz w:val="20"/>
          <w:szCs w:val="20"/>
        </w:rPr>
        <w:t xml:space="preserve">az </w:t>
      </w:r>
      <w:r w:rsidR="00254D71">
        <w:rPr>
          <w:rFonts w:ascii="Arial" w:hAnsi="Arial" w:cs="Arial"/>
          <w:sz w:val="20"/>
          <w:szCs w:val="20"/>
        </w:rPr>
        <w:t>A</w:t>
      </w:r>
      <w:r w:rsidR="00A814D4" w:rsidRPr="00A814D4">
        <w:rPr>
          <w:rFonts w:ascii="Arial" w:hAnsi="Arial" w:cs="Arial"/>
          <w:sz w:val="20"/>
          <w:szCs w:val="20"/>
        </w:rPr>
        <w:t>datkezelő vagy tevékenysége keretei között az adatfeldolgozó az adatkezelés megkezdését megelőzően konzultációt kezdeményez a</w:t>
      </w:r>
      <w:r w:rsidR="00254D71">
        <w:rPr>
          <w:rFonts w:ascii="Arial" w:hAnsi="Arial" w:cs="Arial"/>
          <w:sz w:val="20"/>
          <w:szCs w:val="20"/>
        </w:rPr>
        <w:t xml:space="preserve"> felügyeleti</w:t>
      </w:r>
      <w:r w:rsidR="00A814D4" w:rsidRPr="00A814D4">
        <w:rPr>
          <w:rFonts w:ascii="Arial" w:hAnsi="Arial" w:cs="Arial"/>
          <w:sz w:val="20"/>
          <w:szCs w:val="20"/>
        </w:rPr>
        <w:t xml:space="preserve"> </w:t>
      </w:r>
      <w:r w:rsidR="00254D71">
        <w:rPr>
          <w:rFonts w:ascii="Arial" w:hAnsi="Arial" w:cs="Arial"/>
          <w:sz w:val="20"/>
          <w:szCs w:val="20"/>
        </w:rPr>
        <w:t>h</w:t>
      </w:r>
      <w:r w:rsidR="00A814D4" w:rsidRPr="00A814D4">
        <w:rPr>
          <w:rFonts w:ascii="Arial" w:hAnsi="Arial" w:cs="Arial"/>
          <w:sz w:val="20"/>
          <w:szCs w:val="20"/>
        </w:rPr>
        <w:t xml:space="preserve">atósággal </w:t>
      </w:r>
      <w:r w:rsidR="00254D71">
        <w:rPr>
          <w:rFonts w:ascii="Arial" w:hAnsi="Arial" w:cs="Arial"/>
          <w:sz w:val="20"/>
          <w:szCs w:val="20"/>
        </w:rPr>
        <w:t>[</w:t>
      </w:r>
      <w:r w:rsidR="00A814D4" w:rsidRPr="00A814D4">
        <w:rPr>
          <w:rFonts w:ascii="Arial" w:hAnsi="Arial" w:cs="Arial"/>
          <w:sz w:val="20"/>
          <w:szCs w:val="20"/>
        </w:rPr>
        <w:t>a továbbiakban: előzetes konzultáció</w:t>
      </w:r>
      <w:r w:rsidR="00254D71">
        <w:rPr>
          <w:rFonts w:ascii="Arial" w:hAnsi="Arial" w:cs="Arial"/>
          <w:sz w:val="20"/>
          <w:szCs w:val="20"/>
        </w:rPr>
        <w:t>]</w:t>
      </w:r>
      <w:r w:rsidR="00A814D4" w:rsidRPr="00A814D4">
        <w:rPr>
          <w:rFonts w:ascii="Arial" w:hAnsi="Arial" w:cs="Arial"/>
          <w:sz w:val="20"/>
          <w:szCs w:val="20"/>
        </w:rPr>
        <w:t>.</w:t>
      </w:r>
    </w:p>
    <w:p w14:paraId="0BC23C12" w14:textId="77777777" w:rsidR="00E76B5F" w:rsidRDefault="00E76B5F" w:rsidP="00A814D4">
      <w:pPr>
        <w:spacing w:after="0" w:line="300" w:lineRule="exact"/>
        <w:ind w:left="709" w:hanging="709"/>
        <w:jc w:val="both"/>
        <w:rPr>
          <w:rFonts w:ascii="Arial" w:hAnsi="Arial" w:cs="Arial"/>
          <w:sz w:val="20"/>
          <w:szCs w:val="20"/>
        </w:rPr>
      </w:pPr>
    </w:p>
    <w:p w14:paraId="467F2439" w14:textId="0B0CF777" w:rsidR="00A814D4" w:rsidRPr="00A814D4" w:rsidRDefault="00E76B5F" w:rsidP="00A814D4">
      <w:pPr>
        <w:spacing w:after="0" w:line="300" w:lineRule="exact"/>
        <w:ind w:left="709" w:hanging="709"/>
        <w:jc w:val="both"/>
        <w:rPr>
          <w:rFonts w:ascii="Arial" w:hAnsi="Arial" w:cs="Arial"/>
          <w:sz w:val="20"/>
          <w:szCs w:val="20"/>
        </w:rPr>
      </w:pPr>
      <w:r w:rsidRPr="00E76B5F">
        <w:rPr>
          <w:rFonts w:ascii="Arial" w:hAnsi="Arial" w:cs="Arial"/>
          <w:sz w:val="20"/>
          <w:szCs w:val="20"/>
        </w:rPr>
        <w:t>[16.</w:t>
      </w:r>
      <w:r>
        <w:rPr>
          <w:rFonts w:ascii="Arial" w:hAnsi="Arial" w:cs="Arial"/>
          <w:sz w:val="20"/>
          <w:szCs w:val="20"/>
        </w:rPr>
        <w:t>2</w:t>
      </w:r>
      <w:r w:rsidRPr="00E76B5F">
        <w:rPr>
          <w:rFonts w:ascii="Arial" w:hAnsi="Arial" w:cs="Arial"/>
          <w:sz w:val="20"/>
          <w:szCs w:val="20"/>
        </w:rPr>
        <w:t>.]</w:t>
      </w:r>
      <w:r w:rsidRPr="00E76B5F">
        <w:rPr>
          <w:rFonts w:ascii="Arial" w:hAnsi="Arial" w:cs="Arial"/>
          <w:sz w:val="20"/>
          <w:szCs w:val="20"/>
        </w:rPr>
        <w:tab/>
      </w:r>
      <w:r w:rsidR="00A814D4" w:rsidRPr="00A814D4">
        <w:rPr>
          <w:rFonts w:ascii="Arial" w:hAnsi="Arial" w:cs="Arial"/>
          <w:sz w:val="20"/>
          <w:szCs w:val="20"/>
        </w:rPr>
        <w:t xml:space="preserve">Az </w:t>
      </w:r>
      <w:r>
        <w:rPr>
          <w:rFonts w:ascii="Arial" w:hAnsi="Arial" w:cs="Arial"/>
          <w:sz w:val="20"/>
          <w:szCs w:val="20"/>
        </w:rPr>
        <w:t>A</w:t>
      </w:r>
      <w:r w:rsidR="00A814D4" w:rsidRPr="00A814D4">
        <w:rPr>
          <w:rFonts w:ascii="Arial" w:hAnsi="Arial" w:cs="Arial"/>
          <w:sz w:val="20"/>
          <w:szCs w:val="20"/>
        </w:rPr>
        <w:t xml:space="preserve">datkezelő vagy tevékenysége keretei között az adatfeldolgozó az előzetes konzultáció kezdeményezésével egyidejűleg a </w:t>
      </w:r>
      <w:r w:rsidR="00CC00A8">
        <w:rPr>
          <w:rFonts w:ascii="Arial" w:hAnsi="Arial" w:cs="Arial"/>
          <w:sz w:val="20"/>
          <w:szCs w:val="20"/>
        </w:rPr>
        <w:t>felügyeleti h</w:t>
      </w:r>
      <w:r w:rsidR="00A814D4" w:rsidRPr="00A814D4">
        <w:rPr>
          <w:rFonts w:ascii="Arial" w:hAnsi="Arial" w:cs="Arial"/>
          <w:sz w:val="20"/>
          <w:szCs w:val="20"/>
        </w:rPr>
        <w:t xml:space="preserve">atóság rendelkezésére bocsátja az adatvédelmi hatásvizsgálat eredményét, továbbá felvilágosítást nyújt </w:t>
      </w:r>
      <w:r w:rsidR="00CC00A8" w:rsidRPr="00CC00A8">
        <w:rPr>
          <w:rFonts w:ascii="Arial" w:hAnsi="Arial" w:cs="Arial"/>
          <w:sz w:val="20"/>
          <w:szCs w:val="20"/>
        </w:rPr>
        <w:t xml:space="preserve">a felügyeleti hatóság </w:t>
      </w:r>
      <w:r w:rsidR="00A814D4" w:rsidRPr="00A814D4">
        <w:rPr>
          <w:rFonts w:ascii="Arial" w:hAnsi="Arial" w:cs="Arial"/>
          <w:sz w:val="20"/>
          <w:szCs w:val="20"/>
        </w:rPr>
        <w:t xml:space="preserve">részére minden olyan körülményről, amelynek tisztázását </w:t>
      </w:r>
      <w:r w:rsidR="00CC00A8" w:rsidRPr="00CC00A8">
        <w:rPr>
          <w:rFonts w:ascii="Arial" w:hAnsi="Arial" w:cs="Arial"/>
          <w:sz w:val="20"/>
          <w:szCs w:val="20"/>
        </w:rPr>
        <w:t xml:space="preserve">a felügyeleti hatóság </w:t>
      </w:r>
      <w:r w:rsidR="00A814D4" w:rsidRPr="00A814D4">
        <w:rPr>
          <w:rFonts w:ascii="Arial" w:hAnsi="Arial" w:cs="Arial"/>
          <w:sz w:val="20"/>
          <w:szCs w:val="20"/>
        </w:rPr>
        <w:t>az előzetes konzultáció eredményes lefolytatása érdekében szükségesnek tartja.</w:t>
      </w:r>
    </w:p>
    <w:p w14:paraId="0870ABFA" w14:textId="77777777" w:rsidR="00CC00A8" w:rsidRDefault="00CC00A8" w:rsidP="00A814D4">
      <w:pPr>
        <w:spacing w:after="0" w:line="300" w:lineRule="exact"/>
        <w:ind w:left="709" w:hanging="709"/>
        <w:jc w:val="both"/>
        <w:rPr>
          <w:rFonts w:ascii="Arial" w:hAnsi="Arial" w:cs="Arial"/>
          <w:sz w:val="20"/>
          <w:szCs w:val="20"/>
        </w:rPr>
      </w:pPr>
    </w:p>
    <w:p w14:paraId="169D79BF" w14:textId="3BB7B272" w:rsidR="00A814D4" w:rsidRPr="00A814D4" w:rsidRDefault="00CC00A8" w:rsidP="00A814D4">
      <w:pPr>
        <w:spacing w:after="0" w:line="300" w:lineRule="exact"/>
        <w:ind w:left="709" w:hanging="709"/>
        <w:jc w:val="both"/>
        <w:rPr>
          <w:rFonts w:ascii="Arial" w:hAnsi="Arial" w:cs="Arial"/>
          <w:sz w:val="20"/>
          <w:szCs w:val="20"/>
        </w:rPr>
      </w:pPr>
      <w:r w:rsidRPr="00CC00A8">
        <w:rPr>
          <w:rFonts w:ascii="Arial" w:hAnsi="Arial" w:cs="Arial"/>
          <w:sz w:val="20"/>
          <w:szCs w:val="20"/>
        </w:rPr>
        <w:t>[16.</w:t>
      </w:r>
      <w:r>
        <w:rPr>
          <w:rFonts w:ascii="Arial" w:hAnsi="Arial" w:cs="Arial"/>
          <w:sz w:val="20"/>
          <w:szCs w:val="20"/>
        </w:rPr>
        <w:t>3</w:t>
      </w:r>
      <w:r w:rsidRPr="00CC00A8">
        <w:rPr>
          <w:rFonts w:ascii="Arial" w:hAnsi="Arial" w:cs="Arial"/>
          <w:sz w:val="20"/>
          <w:szCs w:val="20"/>
        </w:rPr>
        <w:t>.]</w:t>
      </w:r>
      <w:r w:rsidRPr="00CC00A8">
        <w:rPr>
          <w:rFonts w:ascii="Arial" w:hAnsi="Arial" w:cs="Arial"/>
          <w:sz w:val="20"/>
          <w:szCs w:val="20"/>
        </w:rPr>
        <w:tab/>
      </w:r>
      <w:r w:rsidR="00A814D4" w:rsidRPr="00A814D4">
        <w:rPr>
          <w:rFonts w:ascii="Arial" w:hAnsi="Arial" w:cs="Arial"/>
          <w:sz w:val="20"/>
          <w:szCs w:val="20"/>
        </w:rPr>
        <w:t xml:space="preserve">Ha </w:t>
      </w:r>
      <w:r w:rsidRPr="00CC00A8">
        <w:rPr>
          <w:rFonts w:ascii="Arial" w:hAnsi="Arial" w:cs="Arial"/>
          <w:sz w:val="20"/>
          <w:szCs w:val="20"/>
        </w:rPr>
        <w:t xml:space="preserve">a felügyeleti hatóság </w:t>
      </w:r>
      <w:r w:rsidR="00A814D4" w:rsidRPr="00A814D4">
        <w:rPr>
          <w:rFonts w:ascii="Arial" w:hAnsi="Arial" w:cs="Arial"/>
          <w:sz w:val="20"/>
          <w:szCs w:val="20"/>
        </w:rPr>
        <w:t xml:space="preserve">az előzetes konzultáció során arra a megállapításra jut, hogy a tervezett adatkezelés vonatkozásában az arra irányadó jogszabályban meghatározott előírások nem érvényesülnek maradéktalanul, a feladat- és hatáskörébe tartozó bármely egyéb intézkedés megtétele mellett vagy helyett a feltárt hiányosságok megszüntetésére alkalmas lépéseket határoz meg és azok végrehajtására tesz javaslatot az </w:t>
      </w:r>
      <w:r w:rsidR="005C0042">
        <w:rPr>
          <w:rFonts w:ascii="Arial" w:hAnsi="Arial" w:cs="Arial"/>
          <w:sz w:val="20"/>
          <w:szCs w:val="20"/>
        </w:rPr>
        <w:t>A</w:t>
      </w:r>
      <w:r w:rsidR="00A814D4" w:rsidRPr="00A814D4">
        <w:rPr>
          <w:rFonts w:ascii="Arial" w:hAnsi="Arial" w:cs="Arial"/>
          <w:sz w:val="20"/>
          <w:szCs w:val="20"/>
        </w:rPr>
        <w:t>datkezelő, illetve - annak tevékenységi körére korlátozva - az adatfeldolgozó részére.</w:t>
      </w:r>
    </w:p>
    <w:p w14:paraId="3199FFD6" w14:textId="7BF894DF" w:rsidR="00A814D4" w:rsidRDefault="00A814D4" w:rsidP="00226EB6">
      <w:pPr>
        <w:spacing w:after="0" w:line="300" w:lineRule="exact"/>
        <w:jc w:val="both"/>
        <w:rPr>
          <w:rFonts w:ascii="Arial" w:hAnsi="Arial" w:cs="Arial"/>
          <w:sz w:val="20"/>
          <w:szCs w:val="20"/>
        </w:rPr>
      </w:pPr>
    </w:p>
    <w:p w14:paraId="67A48B22" w14:textId="77777777" w:rsidR="00625BA7" w:rsidRPr="00DC5356" w:rsidRDefault="00625BA7" w:rsidP="00625BA7">
      <w:pPr>
        <w:spacing w:after="0" w:line="300" w:lineRule="exact"/>
        <w:jc w:val="both"/>
        <w:rPr>
          <w:rFonts w:ascii="Arial" w:hAnsi="Arial" w:cs="Arial"/>
          <w:sz w:val="20"/>
          <w:szCs w:val="20"/>
        </w:rPr>
      </w:pPr>
    </w:p>
    <w:p w14:paraId="2E7A8F77" w14:textId="1EA88AEA" w:rsidR="00625BA7" w:rsidRPr="003F734D" w:rsidRDefault="00101BF3" w:rsidP="006930F2">
      <w:pPr>
        <w:pStyle w:val="Stlus1"/>
        <w:numPr>
          <w:ilvl w:val="0"/>
          <w:numId w:val="1"/>
        </w:numPr>
        <w:jc w:val="center"/>
        <w:rPr>
          <w:i/>
          <w:smallCaps/>
          <w:color w:val="365F91" w:themeColor="accent1" w:themeShade="BF"/>
          <w:sz w:val="22"/>
          <w:szCs w:val="22"/>
        </w:rPr>
      </w:pPr>
      <w:r w:rsidRPr="00101BF3">
        <w:rPr>
          <w:i/>
          <w:smallCaps/>
          <w:color w:val="365F91" w:themeColor="accent1" w:themeShade="BF"/>
          <w:sz w:val="22"/>
          <w:szCs w:val="22"/>
        </w:rPr>
        <w:t>PIA software</w:t>
      </w:r>
      <w:r>
        <w:rPr>
          <w:i/>
          <w:smallCaps/>
          <w:color w:val="365F91" w:themeColor="accent1" w:themeShade="BF"/>
          <w:sz w:val="22"/>
          <w:szCs w:val="22"/>
        </w:rPr>
        <w:t xml:space="preserve"> használata</w:t>
      </w:r>
    </w:p>
    <w:p w14:paraId="2EDE823A" w14:textId="77777777" w:rsidR="00625BA7" w:rsidRDefault="00625BA7" w:rsidP="00625BA7">
      <w:pPr>
        <w:spacing w:after="0" w:line="300" w:lineRule="exact"/>
        <w:jc w:val="both"/>
        <w:rPr>
          <w:rFonts w:ascii="Arial" w:hAnsi="Arial" w:cs="Arial"/>
          <w:sz w:val="20"/>
          <w:szCs w:val="20"/>
        </w:rPr>
      </w:pPr>
    </w:p>
    <w:p w14:paraId="2936B52D" w14:textId="3801C222" w:rsidR="00625BA7" w:rsidRPr="00041E54" w:rsidRDefault="00625BA7" w:rsidP="00625BA7">
      <w:pPr>
        <w:spacing w:after="0" w:line="300" w:lineRule="exact"/>
        <w:ind w:left="709" w:hanging="709"/>
        <w:jc w:val="both"/>
        <w:rPr>
          <w:rFonts w:ascii="Arial" w:hAnsi="Arial" w:cs="Arial"/>
          <w:sz w:val="20"/>
          <w:szCs w:val="20"/>
        </w:rPr>
      </w:pPr>
      <w:r w:rsidRPr="009814A9">
        <w:rPr>
          <w:rFonts w:ascii="Arial" w:hAnsi="Arial" w:cs="Arial"/>
          <w:sz w:val="20"/>
          <w:szCs w:val="20"/>
        </w:rPr>
        <w:t>[1</w:t>
      </w:r>
      <w:r w:rsidR="005C0042">
        <w:rPr>
          <w:rFonts w:ascii="Arial" w:hAnsi="Arial" w:cs="Arial"/>
          <w:sz w:val="20"/>
          <w:szCs w:val="20"/>
        </w:rPr>
        <w:t>7</w:t>
      </w:r>
      <w:r w:rsidRPr="009814A9">
        <w:rPr>
          <w:rFonts w:ascii="Arial" w:hAnsi="Arial" w:cs="Arial"/>
          <w:sz w:val="20"/>
          <w:szCs w:val="20"/>
        </w:rPr>
        <w:t>.</w:t>
      </w:r>
      <w:r>
        <w:rPr>
          <w:rFonts w:ascii="Arial" w:hAnsi="Arial" w:cs="Arial"/>
          <w:sz w:val="20"/>
          <w:szCs w:val="20"/>
        </w:rPr>
        <w:t>1</w:t>
      </w:r>
      <w:r w:rsidRPr="009814A9">
        <w:rPr>
          <w:rFonts w:ascii="Arial" w:hAnsi="Arial" w:cs="Arial"/>
          <w:sz w:val="20"/>
          <w:szCs w:val="20"/>
        </w:rPr>
        <w:t>.]</w:t>
      </w:r>
      <w:r w:rsidRPr="009814A9">
        <w:rPr>
          <w:rFonts w:ascii="Arial" w:hAnsi="Arial" w:cs="Arial"/>
          <w:sz w:val="20"/>
          <w:szCs w:val="20"/>
        </w:rPr>
        <w:tab/>
      </w:r>
      <w:r w:rsidR="00101BF3">
        <w:rPr>
          <w:rFonts w:ascii="Arial" w:hAnsi="Arial" w:cs="Arial"/>
          <w:sz w:val="20"/>
          <w:szCs w:val="20"/>
        </w:rPr>
        <w:t>Az adatvédelmi hatásvizsgálat elvégezhető a</w:t>
      </w:r>
      <w:r w:rsidR="00101BF3" w:rsidRPr="00F15710">
        <w:rPr>
          <w:rFonts w:ascii="Arial" w:hAnsi="Arial" w:cs="Arial"/>
          <w:sz w:val="20"/>
          <w:szCs w:val="20"/>
        </w:rPr>
        <w:t xml:space="preserve"> francia adatvédelmi hatóság </w:t>
      </w:r>
      <w:r w:rsidR="00101BF3">
        <w:rPr>
          <w:rFonts w:ascii="Arial" w:hAnsi="Arial" w:cs="Arial"/>
          <w:sz w:val="20"/>
          <w:szCs w:val="20"/>
        </w:rPr>
        <w:t>által</w:t>
      </w:r>
      <w:r w:rsidR="00101BF3" w:rsidRPr="00F15710">
        <w:rPr>
          <w:rFonts w:ascii="Arial" w:hAnsi="Arial" w:cs="Arial"/>
          <w:sz w:val="20"/>
          <w:szCs w:val="20"/>
        </w:rPr>
        <w:t xml:space="preserve"> közzétett nyílt forráskódú szoftver </w:t>
      </w:r>
      <w:r w:rsidR="00101BF3">
        <w:rPr>
          <w:rFonts w:ascii="Arial" w:hAnsi="Arial" w:cs="Arial"/>
          <w:sz w:val="20"/>
          <w:szCs w:val="20"/>
        </w:rPr>
        <w:t>[</w:t>
      </w:r>
      <w:r w:rsidR="00101BF3" w:rsidRPr="00F15710">
        <w:rPr>
          <w:rFonts w:ascii="Arial" w:hAnsi="Arial" w:cs="Arial"/>
          <w:sz w:val="20"/>
          <w:szCs w:val="20"/>
        </w:rPr>
        <w:t>eredeti elnevezéssel: „PIA software”, a továbbiakban: hatásvizsgálati szoftver</w:t>
      </w:r>
      <w:r w:rsidR="00101BF3">
        <w:rPr>
          <w:rFonts w:ascii="Arial" w:hAnsi="Arial" w:cs="Arial"/>
          <w:sz w:val="20"/>
          <w:szCs w:val="20"/>
        </w:rPr>
        <w:t>] használatával is</w:t>
      </w:r>
      <w:r w:rsidR="00101BF3" w:rsidRPr="00F15710">
        <w:rPr>
          <w:rFonts w:ascii="Arial" w:hAnsi="Arial" w:cs="Arial"/>
          <w:sz w:val="20"/>
          <w:szCs w:val="20"/>
        </w:rPr>
        <w:t>.</w:t>
      </w:r>
    </w:p>
    <w:p w14:paraId="0BC9EA61" w14:textId="77777777" w:rsidR="00625BA7" w:rsidRDefault="00625BA7" w:rsidP="00C645AF">
      <w:pPr>
        <w:spacing w:after="0" w:line="300" w:lineRule="exact"/>
        <w:jc w:val="both"/>
        <w:rPr>
          <w:rFonts w:ascii="Arial" w:hAnsi="Arial" w:cs="Arial"/>
          <w:sz w:val="20"/>
          <w:szCs w:val="20"/>
        </w:rPr>
      </w:pPr>
    </w:p>
    <w:p w14:paraId="525C39C2" w14:textId="1BD5FFDC" w:rsidR="00101BF3" w:rsidRPr="00101BF3" w:rsidRDefault="00370252" w:rsidP="00101BF3">
      <w:pPr>
        <w:spacing w:after="0" w:line="300" w:lineRule="exact"/>
        <w:ind w:left="709" w:hanging="709"/>
        <w:jc w:val="both"/>
        <w:rPr>
          <w:rFonts w:ascii="Arial" w:hAnsi="Arial" w:cs="Arial"/>
          <w:sz w:val="20"/>
          <w:szCs w:val="20"/>
        </w:rPr>
      </w:pPr>
      <w:r w:rsidRPr="009814A9">
        <w:rPr>
          <w:rFonts w:ascii="Arial" w:hAnsi="Arial" w:cs="Arial"/>
          <w:sz w:val="20"/>
          <w:szCs w:val="20"/>
        </w:rPr>
        <w:t>[1</w:t>
      </w:r>
      <w:r w:rsidR="005C0042">
        <w:rPr>
          <w:rFonts w:ascii="Arial" w:hAnsi="Arial" w:cs="Arial"/>
          <w:sz w:val="20"/>
          <w:szCs w:val="20"/>
        </w:rPr>
        <w:t>7</w:t>
      </w:r>
      <w:r w:rsidRPr="009814A9">
        <w:rPr>
          <w:rFonts w:ascii="Arial" w:hAnsi="Arial" w:cs="Arial"/>
          <w:sz w:val="20"/>
          <w:szCs w:val="20"/>
        </w:rPr>
        <w:t>.</w:t>
      </w:r>
      <w:r>
        <w:rPr>
          <w:rFonts w:ascii="Arial" w:hAnsi="Arial" w:cs="Arial"/>
          <w:sz w:val="20"/>
          <w:szCs w:val="20"/>
        </w:rPr>
        <w:t>2</w:t>
      </w:r>
      <w:r w:rsidRPr="009814A9">
        <w:rPr>
          <w:rFonts w:ascii="Arial" w:hAnsi="Arial" w:cs="Arial"/>
          <w:sz w:val="20"/>
          <w:szCs w:val="20"/>
        </w:rPr>
        <w:t>.]</w:t>
      </w:r>
      <w:r w:rsidRPr="009814A9">
        <w:rPr>
          <w:rFonts w:ascii="Arial" w:hAnsi="Arial" w:cs="Arial"/>
          <w:sz w:val="20"/>
          <w:szCs w:val="20"/>
        </w:rPr>
        <w:tab/>
      </w:r>
      <w:r w:rsidR="00101BF3" w:rsidRPr="00101BF3">
        <w:rPr>
          <w:rFonts w:ascii="Arial" w:hAnsi="Arial" w:cs="Arial"/>
          <w:sz w:val="20"/>
          <w:szCs w:val="20"/>
        </w:rPr>
        <w:t xml:space="preserve">A hatásvizsgálati szoftver célja segítséget nyújtani az adatkezelőknek </w:t>
      </w:r>
      <w:r w:rsidR="00530E93">
        <w:rPr>
          <w:rFonts w:ascii="Arial" w:hAnsi="Arial" w:cs="Arial"/>
          <w:sz w:val="20"/>
          <w:szCs w:val="20"/>
        </w:rPr>
        <w:t xml:space="preserve">a GDPR </w:t>
      </w:r>
      <w:r w:rsidR="00101BF3" w:rsidRPr="00101BF3">
        <w:rPr>
          <w:rFonts w:ascii="Arial" w:hAnsi="Arial" w:cs="Arial"/>
          <w:sz w:val="20"/>
          <w:szCs w:val="20"/>
        </w:rPr>
        <w:t>rendelkezéseivel összhangban álló adatkezelés kialakításában és az annak történő megfelelés bizonyításában. A szoftver magyar nyelven is elérhető</w:t>
      </w:r>
      <w:r w:rsidR="00102EEF">
        <w:rPr>
          <w:rFonts w:ascii="Arial" w:hAnsi="Arial" w:cs="Arial"/>
          <w:sz w:val="20"/>
          <w:szCs w:val="20"/>
        </w:rPr>
        <w:t xml:space="preserve">. </w:t>
      </w:r>
      <w:r w:rsidR="00102EEF">
        <w:t>A</w:t>
      </w:r>
      <w:r w:rsidR="00102EEF" w:rsidRPr="00102EEF">
        <w:rPr>
          <w:rFonts w:ascii="Arial" w:hAnsi="Arial" w:cs="Arial"/>
          <w:sz w:val="20"/>
          <w:szCs w:val="20"/>
        </w:rPr>
        <w:t xml:space="preserve"> hatásvizsgálati szoftver</w:t>
      </w:r>
      <w:r w:rsidR="00102EEF">
        <w:rPr>
          <w:rFonts w:ascii="Arial" w:hAnsi="Arial" w:cs="Arial"/>
          <w:sz w:val="20"/>
          <w:szCs w:val="20"/>
        </w:rPr>
        <w:t>t</w:t>
      </w:r>
      <w:r w:rsidR="00102EEF" w:rsidRPr="00102EEF">
        <w:rPr>
          <w:rFonts w:ascii="Arial" w:hAnsi="Arial" w:cs="Arial"/>
          <w:sz w:val="20"/>
          <w:szCs w:val="20"/>
        </w:rPr>
        <w:t xml:space="preserve"> segítséget nyújtson az adatvédelmi szabályoknak történő megfelelés kialakításában, a felhasználó ezen kívül </w:t>
      </w:r>
      <w:proofErr w:type="spellStart"/>
      <w:r w:rsidR="00102EEF" w:rsidRPr="00102EEF">
        <w:rPr>
          <w:rFonts w:ascii="Arial" w:hAnsi="Arial" w:cs="Arial"/>
          <w:sz w:val="20"/>
          <w:szCs w:val="20"/>
        </w:rPr>
        <w:t>egyéniesíteni</w:t>
      </w:r>
      <w:proofErr w:type="spellEnd"/>
      <w:r w:rsidR="00102EEF" w:rsidRPr="00102EEF">
        <w:rPr>
          <w:rFonts w:ascii="Arial" w:hAnsi="Arial" w:cs="Arial"/>
          <w:sz w:val="20"/>
          <w:szCs w:val="20"/>
        </w:rPr>
        <w:t xml:space="preserve"> tudja az</w:t>
      </w:r>
      <w:r w:rsidR="00102EEF">
        <w:rPr>
          <w:rFonts w:ascii="Arial" w:hAnsi="Arial" w:cs="Arial"/>
          <w:sz w:val="20"/>
          <w:szCs w:val="20"/>
        </w:rPr>
        <w:t>t</w:t>
      </w:r>
      <w:r w:rsidR="00102EEF" w:rsidRPr="00102EEF">
        <w:rPr>
          <w:rFonts w:ascii="Arial" w:hAnsi="Arial" w:cs="Arial"/>
          <w:sz w:val="20"/>
          <w:szCs w:val="20"/>
        </w:rPr>
        <w:t xml:space="preserve"> saját igényeinek, valamint a </w:t>
      </w:r>
      <w:proofErr w:type="spellStart"/>
      <w:r w:rsidR="00102EEF" w:rsidRPr="00102EEF">
        <w:rPr>
          <w:rFonts w:ascii="Arial" w:hAnsi="Arial" w:cs="Arial"/>
          <w:sz w:val="20"/>
          <w:szCs w:val="20"/>
        </w:rPr>
        <w:t>szektorális</w:t>
      </w:r>
      <w:proofErr w:type="spellEnd"/>
      <w:r w:rsidR="00102EEF" w:rsidRPr="00102EEF">
        <w:rPr>
          <w:rFonts w:ascii="Arial" w:hAnsi="Arial" w:cs="Arial"/>
          <w:sz w:val="20"/>
          <w:szCs w:val="20"/>
        </w:rPr>
        <w:t xml:space="preserve"> sajátosságoknak megfelelően.</w:t>
      </w:r>
    </w:p>
    <w:p w14:paraId="1DE456C0" w14:textId="7BC54AA6" w:rsidR="00EC74EC" w:rsidRDefault="00EC74EC" w:rsidP="00EC74EC">
      <w:pPr>
        <w:spacing w:after="0" w:line="300" w:lineRule="exact"/>
        <w:jc w:val="both"/>
        <w:rPr>
          <w:rFonts w:ascii="Arial" w:hAnsi="Arial" w:cs="Arial"/>
          <w:sz w:val="20"/>
          <w:szCs w:val="20"/>
        </w:rPr>
      </w:pPr>
    </w:p>
    <w:p w14:paraId="5ACDB731" w14:textId="77777777" w:rsidR="005C0042" w:rsidRDefault="005C0042" w:rsidP="00EC74EC">
      <w:pPr>
        <w:spacing w:after="0" w:line="300" w:lineRule="exact"/>
        <w:jc w:val="both"/>
        <w:rPr>
          <w:rFonts w:ascii="Arial" w:hAnsi="Arial" w:cs="Arial"/>
          <w:sz w:val="20"/>
          <w:szCs w:val="20"/>
        </w:rPr>
      </w:pPr>
    </w:p>
    <w:p w14:paraId="5BE0BDF8" w14:textId="0654B826" w:rsidR="00EC74EC" w:rsidRPr="00DC5356" w:rsidRDefault="009D658B" w:rsidP="00EC74EC">
      <w:pPr>
        <w:spacing w:after="0" w:line="300" w:lineRule="exact"/>
        <w:jc w:val="center"/>
        <w:rPr>
          <w:rFonts w:ascii="Arial" w:hAnsi="Arial" w:cs="Arial"/>
          <w:b/>
          <w:caps/>
          <w:color w:val="365F91" w:themeColor="accent1" w:themeShade="BF"/>
        </w:rPr>
      </w:pPr>
      <w:r>
        <w:rPr>
          <w:rFonts w:ascii="Arial" w:hAnsi="Arial" w:cs="Arial"/>
          <w:b/>
          <w:caps/>
          <w:color w:val="365F91" w:themeColor="accent1" w:themeShade="BF"/>
        </w:rPr>
        <w:t>VII</w:t>
      </w:r>
      <w:r w:rsidR="00EC74EC" w:rsidRPr="00DC5356">
        <w:rPr>
          <w:rFonts w:ascii="Arial" w:hAnsi="Arial" w:cs="Arial"/>
          <w:b/>
          <w:caps/>
          <w:color w:val="365F91" w:themeColor="accent1" w:themeShade="BF"/>
        </w:rPr>
        <w:t>. rész</w:t>
      </w:r>
    </w:p>
    <w:p w14:paraId="57E4B21A" w14:textId="2C9640E0" w:rsidR="00EC74EC" w:rsidRPr="00DC5356" w:rsidRDefault="00FE5B84" w:rsidP="00EC74EC">
      <w:pPr>
        <w:spacing w:after="0" w:line="300" w:lineRule="exact"/>
        <w:jc w:val="center"/>
        <w:rPr>
          <w:rFonts w:ascii="Arial" w:hAnsi="Arial" w:cs="Arial"/>
          <w:b/>
          <w:color w:val="365F91" w:themeColor="accent1" w:themeShade="BF"/>
        </w:rPr>
      </w:pPr>
      <w:r>
        <w:rPr>
          <w:rFonts w:ascii="Arial" w:hAnsi="Arial" w:cs="Arial"/>
          <w:b/>
          <w:color w:val="365F91" w:themeColor="accent1" w:themeShade="BF"/>
        </w:rPr>
        <w:t xml:space="preserve">ADATVÉDELMI </w:t>
      </w:r>
      <w:r w:rsidRPr="00EC74EC">
        <w:rPr>
          <w:rFonts w:ascii="Arial" w:hAnsi="Arial" w:cs="Arial"/>
          <w:b/>
          <w:color w:val="365F91" w:themeColor="accent1" w:themeShade="BF"/>
        </w:rPr>
        <w:t>NYILVÁNTARTÁSOK</w:t>
      </w:r>
    </w:p>
    <w:p w14:paraId="7B917592" w14:textId="77777777" w:rsidR="00EC74EC" w:rsidRPr="00DC5356" w:rsidRDefault="00EC74EC" w:rsidP="00EC74EC">
      <w:pPr>
        <w:spacing w:after="0" w:line="300" w:lineRule="exact"/>
        <w:jc w:val="both"/>
        <w:rPr>
          <w:rFonts w:ascii="Arial" w:hAnsi="Arial" w:cs="Arial"/>
          <w:sz w:val="20"/>
          <w:szCs w:val="20"/>
        </w:rPr>
      </w:pPr>
    </w:p>
    <w:p w14:paraId="165851FC" w14:textId="77777777" w:rsidR="00EC74EC" w:rsidRPr="00DC5356" w:rsidRDefault="00EC74EC" w:rsidP="00EC74EC">
      <w:pPr>
        <w:spacing w:after="0" w:line="300" w:lineRule="exact"/>
        <w:jc w:val="both"/>
        <w:rPr>
          <w:rFonts w:ascii="Arial" w:hAnsi="Arial" w:cs="Arial"/>
          <w:sz w:val="20"/>
          <w:szCs w:val="20"/>
        </w:rPr>
      </w:pPr>
    </w:p>
    <w:p w14:paraId="554DF268" w14:textId="331D0495" w:rsidR="00EC74EC" w:rsidRPr="003F734D" w:rsidRDefault="00B516E0" w:rsidP="006930F2">
      <w:pPr>
        <w:pStyle w:val="Stlus1"/>
        <w:numPr>
          <w:ilvl w:val="0"/>
          <w:numId w:val="1"/>
        </w:numPr>
        <w:jc w:val="center"/>
        <w:rPr>
          <w:i/>
          <w:smallCaps/>
          <w:color w:val="365F91" w:themeColor="accent1" w:themeShade="BF"/>
          <w:sz w:val="22"/>
          <w:szCs w:val="22"/>
        </w:rPr>
      </w:pPr>
      <w:r w:rsidRPr="00B516E0">
        <w:rPr>
          <w:i/>
          <w:smallCaps/>
          <w:color w:val="365F91" w:themeColor="accent1" w:themeShade="BF"/>
          <w:sz w:val="22"/>
          <w:szCs w:val="22"/>
        </w:rPr>
        <w:t>Az adatkezelői nyilvántartás</w:t>
      </w:r>
    </w:p>
    <w:p w14:paraId="2A597306" w14:textId="0BAE844A" w:rsidR="00EC74EC" w:rsidRDefault="00EC74EC" w:rsidP="00EC74EC">
      <w:pPr>
        <w:spacing w:after="0" w:line="300" w:lineRule="exact"/>
        <w:jc w:val="both"/>
        <w:rPr>
          <w:rFonts w:ascii="Arial" w:hAnsi="Arial" w:cs="Arial"/>
          <w:sz w:val="20"/>
          <w:szCs w:val="20"/>
        </w:rPr>
      </w:pPr>
    </w:p>
    <w:p w14:paraId="11EEA480" w14:textId="77777777" w:rsidR="00C327DD" w:rsidRDefault="0007497F" w:rsidP="0007497F">
      <w:pPr>
        <w:spacing w:after="0" w:line="300" w:lineRule="exact"/>
        <w:ind w:left="709" w:hanging="709"/>
        <w:jc w:val="both"/>
        <w:rPr>
          <w:rFonts w:ascii="Arial" w:hAnsi="Arial" w:cs="Arial"/>
          <w:sz w:val="20"/>
          <w:szCs w:val="20"/>
        </w:rPr>
      </w:pPr>
      <w:r w:rsidRPr="0076588D">
        <w:rPr>
          <w:rFonts w:ascii="Arial" w:hAnsi="Arial" w:cs="Arial"/>
          <w:sz w:val="20"/>
          <w:szCs w:val="20"/>
        </w:rPr>
        <w:t>[18.</w:t>
      </w:r>
      <w:r w:rsidR="00E17A84">
        <w:rPr>
          <w:rFonts w:ascii="Arial" w:hAnsi="Arial" w:cs="Arial"/>
          <w:sz w:val="20"/>
          <w:szCs w:val="20"/>
        </w:rPr>
        <w:t>1</w:t>
      </w:r>
      <w:r w:rsidRPr="0076588D">
        <w:rPr>
          <w:rFonts w:ascii="Arial" w:hAnsi="Arial" w:cs="Arial"/>
          <w:sz w:val="20"/>
          <w:szCs w:val="20"/>
        </w:rPr>
        <w:t>.]</w:t>
      </w:r>
      <w:r w:rsidRPr="0076588D">
        <w:rPr>
          <w:rFonts w:ascii="Arial" w:hAnsi="Arial" w:cs="Arial"/>
          <w:sz w:val="20"/>
          <w:szCs w:val="20"/>
        </w:rPr>
        <w:tab/>
      </w:r>
      <w:r w:rsidRPr="00B516E0">
        <w:rPr>
          <w:rFonts w:ascii="Arial" w:hAnsi="Arial" w:cs="Arial"/>
          <w:sz w:val="20"/>
          <w:szCs w:val="20"/>
        </w:rPr>
        <w:t xml:space="preserve">Az </w:t>
      </w:r>
      <w:r>
        <w:rPr>
          <w:rFonts w:ascii="Arial" w:hAnsi="Arial" w:cs="Arial"/>
          <w:sz w:val="20"/>
          <w:szCs w:val="20"/>
        </w:rPr>
        <w:t>A</w:t>
      </w:r>
      <w:r w:rsidRPr="00B516E0">
        <w:rPr>
          <w:rFonts w:ascii="Arial" w:hAnsi="Arial" w:cs="Arial"/>
          <w:sz w:val="20"/>
          <w:szCs w:val="20"/>
        </w:rPr>
        <w:t xml:space="preserve">datkezelő a kezelésében lévő személyes adatokkal kapcsolatos adatkezeléseiről, az adatvédelmi incidensekről és az érintett hozzáférési jogával kapcsolatos intézkedésekről nyilvántartást vezet </w:t>
      </w:r>
      <w:r>
        <w:rPr>
          <w:rFonts w:ascii="Arial" w:hAnsi="Arial" w:cs="Arial"/>
          <w:sz w:val="20"/>
          <w:szCs w:val="20"/>
        </w:rPr>
        <w:t>[</w:t>
      </w:r>
      <w:r w:rsidRPr="00B516E0">
        <w:rPr>
          <w:rFonts w:ascii="Arial" w:hAnsi="Arial" w:cs="Arial"/>
          <w:sz w:val="20"/>
          <w:szCs w:val="20"/>
        </w:rPr>
        <w:t>a továbbiakban együtt: adatkezelői nyilvántartás</w:t>
      </w:r>
      <w:r>
        <w:rPr>
          <w:rFonts w:ascii="Arial" w:hAnsi="Arial" w:cs="Arial"/>
          <w:sz w:val="20"/>
          <w:szCs w:val="20"/>
        </w:rPr>
        <w:t>]</w:t>
      </w:r>
      <w:r w:rsidRPr="00B516E0">
        <w:rPr>
          <w:rFonts w:ascii="Arial" w:hAnsi="Arial" w:cs="Arial"/>
          <w:sz w:val="20"/>
          <w:szCs w:val="20"/>
        </w:rPr>
        <w:t>.</w:t>
      </w:r>
    </w:p>
    <w:p w14:paraId="1302D76B" w14:textId="77777777" w:rsidR="00C327DD" w:rsidRDefault="00C327DD" w:rsidP="0007497F">
      <w:pPr>
        <w:spacing w:after="0" w:line="300" w:lineRule="exact"/>
        <w:ind w:left="709" w:hanging="709"/>
        <w:jc w:val="both"/>
        <w:rPr>
          <w:rFonts w:ascii="Arial" w:hAnsi="Arial" w:cs="Arial"/>
          <w:sz w:val="20"/>
          <w:szCs w:val="20"/>
        </w:rPr>
      </w:pPr>
    </w:p>
    <w:p w14:paraId="4860C68F" w14:textId="03F15DEC" w:rsidR="0007497F" w:rsidRPr="00B516E0" w:rsidRDefault="00C327DD" w:rsidP="0007497F">
      <w:pPr>
        <w:spacing w:after="0" w:line="300" w:lineRule="exact"/>
        <w:ind w:left="709" w:hanging="709"/>
        <w:jc w:val="both"/>
        <w:rPr>
          <w:rFonts w:ascii="Arial" w:hAnsi="Arial" w:cs="Arial"/>
          <w:sz w:val="20"/>
          <w:szCs w:val="20"/>
        </w:rPr>
      </w:pPr>
      <w:r w:rsidRPr="0076588D">
        <w:rPr>
          <w:rFonts w:ascii="Arial" w:hAnsi="Arial" w:cs="Arial"/>
          <w:sz w:val="20"/>
          <w:szCs w:val="20"/>
        </w:rPr>
        <w:t>[18.</w:t>
      </w:r>
      <w:r>
        <w:rPr>
          <w:rFonts w:ascii="Arial" w:hAnsi="Arial" w:cs="Arial"/>
          <w:sz w:val="20"/>
          <w:szCs w:val="20"/>
        </w:rPr>
        <w:t>2</w:t>
      </w:r>
      <w:r w:rsidRPr="0076588D">
        <w:rPr>
          <w:rFonts w:ascii="Arial" w:hAnsi="Arial" w:cs="Arial"/>
          <w:sz w:val="20"/>
          <w:szCs w:val="20"/>
        </w:rPr>
        <w:t>.]</w:t>
      </w:r>
      <w:r w:rsidRPr="0076588D">
        <w:rPr>
          <w:rFonts w:ascii="Arial" w:hAnsi="Arial" w:cs="Arial"/>
          <w:sz w:val="20"/>
          <w:szCs w:val="20"/>
        </w:rPr>
        <w:tab/>
      </w:r>
      <w:r w:rsidR="0007497F" w:rsidRPr="00B516E0">
        <w:rPr>
          <w:rFonts w:ascii="Arial" w:hAnsi="Arial" w:cs="Arial"/>
          <w:sz w:val="20"/>
          <w:szCs w:val="20"/>
        </w:rPr>
        <w:t>Az adatkezelői nyilvántartásban az adatkezelő rögzíti</w:t>
      </w:r>
    </w:p>
    <w:p w14:paraId="43AE4406" w14:textId="7BB86E40" w:rsidR="0007497F" w:rsidRPr="00CF3157" w:rsidRDefault="0007497F" w:rsidP="00C761F8">
      <w:pPr>
        <w:pStyle w:val="Listaszerbekezds"/>
        <w:numPr>
          <w:ilvl w:val="0"/>
          <w:numId w:val="49"/>
        </w:numPr>
        <w:spacing w:before="120" w:after="0" w:line="300" w:lineRule="exact"/>
        <w:ind w:left="1066" w:hanging="357"/>
        <w:contextualSpacing w:val="0"/>
        <w:jc w:val="both"/>
        <w:rPr>
          <w:rFonts w:ascii="Arial" w:hAnsi="Arial" w:cs="Arial"/>
          <w:sz w:val="20"/>
          <w:szCs w:val="20"/>
        </w:rPr>
      </w:pPr>
      <w:r w:rsidRPr="00CF3157">
        <w:rPr>
          <w:rFonts w:ascii="Arial" w:hAnsi="Arial" w:cs="Arial"/>
          <w:sz w:val="20"/>
          <w:szCs w:val="20"/>
        </w:rPr>
        <w:t xml:space="preserve">az </w:t>
      </w:r>
      <w:r w:rsidR="00E17A84">
        <w:rPr>
          <w:rFonts w:ascii="Arial" w:hAnsi="Arial" w:cs="Arial"/>
          <w:sz w:val="20"/>
          <w:szCs w:val="20"/>
        </w:rPr>
        <w:t>A</w:t>
      </w:r>
      <w:r w:rsidRPr="00CF3157">
        <w:rPr>
          <w:rFonts w:ascii="Arial" w:hAnsi="Arial" w:cs="Arial"/>
          <w:sz w:val="20"/>
          <w:szCs w:val="20"/>
        </w:rPr>
        <w:t>datkezelő, ideértve minden egyes közös adatkezelőt is, valamint az adatvédelmi tisztviselő nevét és elérhetőségeit</w:t>
      </w:r>
      <w:r w:rsidR="00E17A84">
        <w:rPr>
          <w:rFonts w:ascii="Arial" w:hAnsi="Arial" w:cs="Arial"/>
          <w:sz w:val="20"/>
          <w:szCs w:val="20"/>
        </w:rPr>
        <w:t>;</w:t>
      </w:r>
    </w:p>
    <w:p w14:paraId="0F747F7C" w14:textId="29182B9D" w:rsidR="0007497F" w:rsidRPr="00CF3157" w:rsidRDefault="0007497F" w:rsidP="00C761F8">
      <w:pPr>
        <w:pStyle w:val="Listaszerbekezds"/>
        <w:numPr>
          <w:ilvl w:val="0"/>
          <w:numId w:val="49"/>
        </w:numPr>
        <w:spacing w:before="120" w:after="0" w:line="300" w:lineRule="exact"/>
        <w:ind w:left="1066" w:hanging="357"/>
        <w:contextualSpacing w:val="0"/>
        <w:jc w:val="both"/>
        <w:rPr>
          <w:rFonts w:ascii="Arial" w:hAnsi="Arial" w:cs="Arial"/>
          <w:sz w:val="20"/>
          <w:szCs w:val="20"/>
        </w:rPr>
      </w:pPr>
      <w:r w:rsidRPr="00CF3157">
        <w:rPr>
          <w:rFonts w:ascii="Arial" w:hAnsi="Arial" w:cs="Arial"/>
          <w:sz w:val="20"/>
          <w:szCs w:val="20"/>
        </w:rPr>
        <w:t>az adatkezelés célját vagy céljait</w:t>
      </w:r>
      <w:r w:rsidR="00E17A84">
        <w:rPr>
          <w:rFonts w:ascii="Arial" w:hAnsi="Arial" w:cs="Arial"/>
          <w:sz w:val="20"/>
          <w:szCs w:val="20"/>
        </w:rPr>
        <w:t>;</w:t>
      </w:r>
    </w:p>
    <w:p w14:paraId="034B81B5" w14:textId="0D4A1277" w:rsidR="0007497F" w:rsidRPr="00CF3157" w:rsidRDefault="0007497F" w:rsidP="00C761F8">
      <w:pPr>
        <w:pStyle w:val="Listaszerbekezds"/>
        <w:numPr>
          <w:ilvl w:val="0"/>
          <w:numId w:val="49"/>
        </w:numPr>
        <w:spacing w:before="120" w:after="0" w:line="300" w:lineRule="exact"/>
        <w:ind w:left="1066" w:hanging="357"/>
        <w:contextualSpacing w:val="0"/>
        <w:jc w:val="both"/>
        <w:rPr>
          <w:rFonts w:ascii="Arial" w:hAnsi="Arial" w:cs="Arial"/>
          <w:sz w:val="20"/>
          <w:szCs w:val="20"/>
        </w:rPr>
      </w:pPr>
      <w:r w:rsidRPr="00CF3157">
        <w:rPr>
          <w:rFonts w:ascii="Arial" w:hAnsi="Arial" w:cs="Arial"/>
          <w:sz w:val="20"/>
          <w:szCs w:val="20"/>
        </w:rPr>
        <w:t>személyes adatok továbbítása vagy tervezett továbbítása esetén az adattovábbítás címzettjeinek körét</w:t>
      </w:r>
      <w:r w:rsidR="00E17A84">
        <w:rPr>
          <w:rFonts w:ascii="Arial" w:hAnsi="Arial" w:cs="Arial"/>
          <w:sz w:val="20"/>
          <w:szCs w:val="20"/>
        </w:rPr>
        <w:t>;</w:t>
      </w:r>
    </w:p>
    <w:p w14:paraId="02BB9F13" w14:textId="0B9C2783" w:rsidR="0007497F" w:rsidRPr="00CF3157" w:rsidRDefault="0007497F" w:rsidP="00C761F8">
      <w:pPr>
        <w:pStyle w:val="Listaszerbekezds"/>
        <w:numPr>
          <w:ilvl w:val="0"/>
          <w:numId w:val="49"/>
        </w:numPr>
        <w:spacing w:before="120" w:after="0" w:line="300" w:lineRule="exact"/>
        <w:ind w:left="1066" w:hanging="357"/>
        <w:contextualSpacing w:val="0"/>
        <w:jc w:val="both"/>
        <w:rPr>
          <w:rFonts w:ascii="Arial" w:hAnsi="Arial" w:cs="Arial"/>
          <w:sz w:val="20"/>
          <w:szCs w:val="20"/>
        </w:rPr>
      </w:pPr>
      <w:r w:rsidRPr="00CF3157">
        <w:rPr>
          <w:rFonts w:ascii="Arial" w:hAnsi="Arial" w:cs="Arial"/>
          <w:sz w:val="20"/>
          <w:szCs w:val="20"/>
        </w:rPr>
        <w:t>az érintettek, valamint a kezelt adatok körét</w:t>
      </w:r>
      <w:r w:rsidR="00E17A84">
        <w:rPr>
          <w:rFonts w:ascii="Arial" w:hAnsi="Arial" w:cs="Arial"/>
          <w:sz w:val="20"/>
          <w:szCs w:val="20"/>
        </w:rPr>
        <w:t>;</w:t>
      </w:r>
    </w:p>
    <w:p w14:paraId="72D256B8" w14:textId="276B7DA1" w:rsidR="0007497F" w:rsidRPr="00CF3157" w:rsidRDefault="0007497F" w:rsidP="00C761F8">
      <w:pPr>
        <w:pStyle w:val="Listaszerbekezds"/>
        <w:numPr>
          <w:ilvl w:val="0"/>
          <w:numId w:val="49"/>
        </w:numPr>
        <w:spacing w:before="120" w:after="0" w:line="300" w:lineRule="exact"/>
        <w:ind w:left="1066" w:hanging="357"/>
        <w:contextualSpacing w:val="0"/>
        <w:jc w:val="both"/>
        <w:rPr>
          <w:rFonts w:ascii="Arial" w:hAnsi="Arial" w:cs="Arial"/>
          <w:sz w:val="20"/>
          <w:szCs w:val="20"/>
        </w:rPr>
      </w:pPr>
      <w:r w:rsidRPr="00CF3157">
        <w:rPr>
          <w:rFonts w:ascii="Arial" w:hAnsi="Arial" w:cs="Arial"/>
          <w:sz w:val="20"/>
          <w:szCs w:val="20"/>
        </w:rPr>
        <w:t xml:space="preserve">az adatkezelési műveletek - ideértve az adattovábbítást is </w:t>
      </w:r>
      <w:r w:rsidR="00E17A84">
        <w:rPr>
          <w:rFonts w:ascii="Arial" w:hAnsi="Arial" w:cs="Arial"/>
          <w:sz w:val="20"/>
          <w:szCs w:val="20"/>
        </w:rPr>
        <w:t>–</w:t>
      </w:r>
      <w:r w:rsidRPr="00CF3157">
        <w:rPr>
          <w:rFonts w:ascii="Arial" w:hAnsi="Arial" w:cs="Arial"/>
          <w:sz w:val="20"/>
          <w:szCs w:val="20"/>
        </w:rPr>
        <w:t xml:space="preserve"> jogalapjait</w:t>
      </w:r>
      <w:r w:rsidR="00E17A84">
        <w:rPr>
          <w:rFonts w:ascii="Arial" w:hAnsi="Arial" w:cs="Arial"/>
          <w:sz w:val="20"/>
          <w:szCs w:val="20"/>
        </w:rPr>
        <w:t>;</w:t>
      </w:r>
    </w:p>
    <w:p w14:paraId="0A55D83D" w14:textId="0369E0B0" w:rsidR="0007497F" w:rsidRPr="00CF3157" w:rsidRDefault="0007497F" w:rsidP="00C761F8">
      <w:pPr>
        <w:pStyle w:val="Listaszerbekezds"/>
        <w:numPr>
          <w:ilvl w:val="0"/>
          <w:numId w:val="49"/>
        </w:numPr>
        <w:spacing w:before="120" w:after="0" w:line="300" w:lineRule="exact"/>
        <w:ind w:left="1066" w:hanging="357"/>
        <w:contextualSpacing w:val="0"/>
        <w:jc w:val="both"/>
        <w:rPr>
          <w:rFonts w:ascii="Arial" w:hAnsi="Arial" w:cs="Arial"/>
          <w:sz w:val="20"/>
          <w:szCs w:val="20"/>
        </w:rPr>
      </w:pPr>
      <w:r w:rsidRPr="00CF3157">
        <w:rPr>
          <w:rFonts w:ascii="Arial" w:hAnsi="Arial" w:cs="Arial"/>
          <w:sz w:val="20"/>
          <w:szCs w:val="20"/>
        </w:rPr>
        <w:t>ha az ismert, a kezelt személyes adatok törlésének időpontját</w:t>
      </w:r>
      <w:r w:rsidR="00E17A84">
        <w:rPr>
          <w:rFonts w:ascii="Arial" w:hAnsi="Arial" w:cs="Arial"/>
          <w:sz w:val="20"/>
          <w:szCs w:val="20"/>
        </w:rPr>
        <w:t>;</w:t>
      </w:r>
    </w:p>
    <w:p w14:paraId="1A5550B0" w14:textId="3C8AA7BA" w:rsidR="0007497F" w:rsidRPr="00CF3157" w:rsidRDefault="0007497F" w:rsidP="00C761F8">
      <w:pPr>
        <w:pStyle w:val="Listaszerbekezds"/>
        <w:numPr>
          <w:ilvl w:val="0"/>
          <w:numId w:val="49"/>
        </w:numPr>
        <w:spacing w:before="120" w:after="0" w:line="300" w:lineRule="exact"/>
        <w:ind w:left="1066" w:hanging="357"/>
        <w:contextualSpacing w:val="0"/>
        <w:jc w:val="both"/>
        <w:rPr>
          <w:rFonts w:ascii="Arial" w:hAnsi="Arial" w:cs="Arial"/>
          <w:sz w:val="20"/>
          <w:szCs w:val="20"/>
        </w:rPr>
      </w:pPr>
      <w:r w:rsidRPr="00CF3157">
        <w:rPr>
          <w:rFonts w:ascii="Arial" w:hAnsi="Arial" w:cs="Arial"/>
          <w:sz w:val="20"/>
          <w:szCs w:val="20"/>
        </w:rPr>
        <w:t>a</w:t>
      </w:r>
      <w:r w:rsidR="00E17A84">
        <w:rPr>
          <w:rFonts w:ascii="Arial" w:hAnsi="Arial" w:cs="Arial"/>
          <w:sz w:val="20"/>
          <w:szCs w:val="20"/>
        </w:rPr>
        <w:t xml:space="preserve"> </w:t>
      </w:r>
      <w:r w:rsidRPr="00CF3157">
        <w:rPr>
          <w:rFonts w:ascii="Arial" w:hAnsi="Arial" w:cs="Arial"/>
          <w:sz w:val="20"/>
          <w:szCs w:val="20"/>
        </w:rPr>
        <w:t>végrehajtott műszaki és szervezési biztonsági intézkedések általános leírását</w:t>
      </w:r>
      <w:r w:rsidR="00E17A84">
        <w:rPr>
          <w:rFonts w:ascii="Arial" w:hAnsi="Arial" w:cs="Arial"/>
          <w:sz w:val="20"/>
          <w:szCs w:val="20"/>
        </w:rPr>
        <w:t>;</w:t>
      </w:r>
    </w:p>
    <w:p w14:paraId="56053013" w14:textId="001EE902" w:rsidR="0007497F" w:rsidRPr="00CF3157" w:rsidRDefault="0007497F" w:rsidP="00C761F8">
      <w:pPr>
        <w:pStyle w:val="Listaszerbekezds"/>
        <w:numPr>
          <w:ilvl w:val="0"/>
          <w:numId w:val="49"/>
        </w:numPr>
        <w:spacing w:before="120" w:after="0" w:line="300" w:lineRule="exact"/>
        <w:ind w:left="1066" w:hanging="357"/>
        <w:contextualSpacing w:val="0"/>
        <w:jc w:val="both"/>
        <w:rPr>
          <w:rFonts w:ascii="Arial" w:hAnsi="Arial" w:cs="Arial"/>
          <w:sz w:val="20"/>
          <w:szCs w:val="20"/>
        </w:rPr>
      </w:pPr>
      <w:r w:rsidRPr="00CF3157">
        <w:rPr>
          <w:rFonts w:ascii="Arial" w:hAnsi="Arial" w:cs="Arial"/>
          <w:sz w:val="20"/>
          <w:szCs w:val="20"/>
        </w:rPr>
        <w:t>a</w:t>
      </w:r>
      <w:r w:rsidR="00E17A84">
        <w:rPr>
          <w:rFonts w:ascii="Arial" w:hAnsi="Arial" w:cs="Arial"/>
          <w:sz w:val="20"/>
          <w:szCs w:val="20"/>
        </w:rPr>
        <w:t xml:space="preserve"> </w:t>
      </w:r>
      <w:r w:rsidRPr="00CF3157">
        <w:rPr>
          <w:rFonts w:ascii="Arial" w:hAnsi="Arial" w:cs="Arial"/>
          <w:sz w:val="20"/>
          <w:szCs w:val="20"/>
        </w:rPr>
        <w:t>kezelt adatokkal összefüggésben felmerült adatvédelmi incidensek bekövetkezésének körülményeit, azok hatásait és a kezelésükre tett intézkedéseket</w:t>
      </w:r>
      <w:r w:rsidR="00E17A84">
        <w:rPr>
          <w:rFonts w:ascii="Arial" w:hAnsi="Arial" w:cs="Arial"/>
          <w:sz w:val="20"/>
          <w:szCs w:val="20"/>
        </w:rPr>
        <w:t>;</w:t>
      </w:r>
    </w:p>
    <w:p w14:paraId="20123553" w14:textId="77777777" w:rsidR="0007497F" w:rsidRPr="00CF3157" w:rsidRDefault="0007497F" w:rsidP="00C761F8">
      <w:pPr>
        <w:pStyle w:val="Listaszerbekezds"/>
        <w:numPr>
          <w:ilvl w:val="0"/>
          <w:numId w:val="49"/>
        </w:numPr>
        <w:spacing w:before="120" w:after="0" w:line="300" w:lineRule="exact"/>
        <w:ind w:left="1066" w:hanging="357"/>
        <w:contextualSpacing w:val="0"/>
        <w:jc w:val="both"/>
        <w:rPr>
          <w:rFonts w:ascii="Arial" w:hAnsi="Arial" w:cs="Arial"/>
          <w:sz w:val="20"/>
          <w:szCs w:val="20"/>
        </w:rPr>
      </w:pPr>
      <w:r w:rsidRPr="00CF3157">
        <w:rPr>
          <w:rFonts w:ascii="Arial" w:hAnsi="Arial" w:cs="Arial"/>
          <w:sz w:val="20"/>
          <w:szCs w:val="20"/>
        </w:rPr>
        <w:t>az érintett hozzáférési jogának érvényesítését e törvény szerint korlátozó vagy megtagadó intézkedésének jogi és ténybeli indokait.</w:t>
      </w:r>
    </w:p>
    <w:p w14:paraId="1C60CB37" w14:textId="5DACC83A" w:rsidR="0007497F" w:rsidRDefault="0007497F" w:rsidP="00436DC9">
      <w:pPr>
        <w:spacing w:after="0" w:line="300" w:lineRule="exact"/>
        <w:ind w:left="709" w:hanging="709"/>
        <w:jc w:val="both"/>
        <w:rPr>
          <w:rFonts w:ascii="Arial" w:hAnsi="Arial" w:cs="Arial"/>
          <w:sz w:val="20"/>
          <w:szCs w:val="20"/>
        </w:rPr>
      </w:pPr>
    </w:p>
    <w:p w14:paraId="488A3A54" w14:textId="79EC7983" w:rsidR="00C327DD" w:rsidRDefault="00C327DD" w:rsidP="00436DC9">
      <w:pPr>
        <w:spacing w:after="0" w:line="300" w:lineRule="exact"/>
        <w:ind w:left="709" w:hanging="709"/>
        <w:jc w:val="both"/>
        <w:rPr>
          <w:rFonts w:ascii="Arial" w:hAnsi="Arial" w:cs="Arial"/>
          <w:sz w:val="20"/>
          <w:szCs w:val="20"/>
        </w:rPr>
      </w:pPr>
    </w:p>
    <w:p w14:paraId="7FFE7DFD" w14:textId="61344639" w:rsidR="00C327DD" w:rsidRDefault="00C327DD" w:rsidP="00436DC9">
      <w:pPr>
        <w:spacing w:after="0" w:line="300" w:lineRule="exact"/>
        <w:ind w:left="709" w:hanging="709"/>
        <w:jc w:val="both"/>
        <w:rPr>
          <w:rFonts w:ascii="Arial" w:hAnsi="Arial" w:cs="Arial"/>
          <w:sz w:val="20"/>
          <w:szCs w:val="20"/>
        </w:rPr>
      </w:pPr>
    </w:p>
    <w:p w14:paraId="2D76E787" w14:textId="77777777" w:rsidR="00C327DD" w:rsidRDefault="00C327DD" w:rsidP="00436DC9">
      <w:pPr>
        <w:spacing w:after="0" w:line="300" w:lineRule="exact"/>
        <w:ind w:left="709" w:hanging="709"/>
        <w:jc w:val="both"/>
        <w:rPr>
          <w:rFonts w:ascii="Arial" w:hAnsi="Arial" w:cs="Arial"/>
          <w:sz w:val="20"/>
          <w:szCs w:val="20"/>
        </w:rPr>
      </w:pPr>
    </w:p>
    <w:p w14:paraId="5D56EDD6" w14:textId="31090A2F" w:rsidR="00436DC9" w:rsidRPr="00436DC9" w:rsidRDefault="00436DC9" w:rsidP="00436DC9">
      <w:pPr>
        <w:spacing w:after="0" w:line="300" w:lineRule="exact"/>
        <w:ind w:left="709" w:hanging="709"/>
        <w:jc w:val="both"/>
        <w:rPr>
          <w:rFonts w:ascii="Arial" w:hAnsi="Arial" w:cs="Arial"/>
          <w:sz w:val="20"/>
          <w:szCs w:val="20"/>
        </w:rPr>
      </w:pPr>
      <w:r w:rsidRPr="00436DC9">
        <w:rPr>
          <w:rFonts w:ascii="Arial" w:hAnsi="Arial" w:cs="Arial"/>
          <w:sz w:val="20"/>
          <w:szCs w:val="20"/>
        </w:rPr>
        <w:t>[1</w:t>
      </w:r>
      <w:r>
        <w:rPr>
          <w:rFonts w:ascii="Arial" w:hAnsi="Arial" w:cs="Arial"/>
          <w:sz w:val="20"/>
          <w:szCs w:val="20"/>
        </w:rPr>
        <w:t>8</w:t>
      </w:r>
      <w:r w:rsidRPr="00436DC9">
        <w:rPr>
          <w:rFonts w:ascii="Arial" w:hAnsi="Arial" w:cs="Arial"/>
          <w:sz w:val="20"/>
          <w:szCs w:val="20"/>
        </w:rPr>
        <w:t>.</w:t>
      </w:r>
      <w:r w:rsidR="00C327DD">
        <w:rPr>
          <w:rFonts w:ascii="Arial" w:hAnsi="Arial" w:cs="Arial"/>
          <w:sz w:val="20"/>
          <w:szCs w:val="20"/>
        </w:rPr>
        <w:t>3</w:t>
      </w:r>
      <w:r w:rsidRPr="00436DC9">
        <w:rPr>
          <w:rFonts w:ascii="Arial" w:hAnsi="Arial" w:cs="Arial"/>
          <w:sz w:val="20"/>
          <w:szCs w:val="20"/>
        </w:rPr>
        <w:t>.]</w:t>
      </w:r>
      <w:r w:rsidRPr="00436DC9">
        <w:rPr>
          <w:rFonts w:ascii="Arial" w:hAnsi="Arial" w:cs="Arial"/>
          <w:sz w:val="20"/>
          <w:szCs w:val="20"/>
        </w:rPr>
        <w:tab/>
        <w:t xml:space="preserve">A </w:t>
      </w:r>
      <w:r>
        <w:rPr>
          <w:rFonts w:ascii="Arial" w:hAnsi="Arial" w:cs="Arial"/>
          <w:sz w:val="20"/>
          <w:szCs w:val="20"/>
        </w:rPr>
        <w:t>H</w:t>
      </w:r>
      <w:r w:rsidRPr="00436DC9">
        <w:rPr>
          <w:rFonts w:ascii="Arial" w:hAnsi="Arial" w:cs="Arial"/>
          <w:sz w:val="20"/>
          <w:szCs w:val="20"/>
        </w:rPr>
        <w:t xml:space="preserve">ivatal az </w:t>
      </w:r>
      <w:proofErr w:type="spellStart"/>
      <w:r w:rsidRPr="00436DC9">
        <w:rPr>
          <w:rFonts w:ascii="Arial" w:hAnsi="Arial" w:cs="Arial"/>
          <w:sz w:val="20"/>
          <w:szCs w:val="20"/>
        </w:rPr>
        <w:t>Infotv</w:t>
      </w:r>
      <w:proofErr w:type="spellEnd"/>
      <w:r w:rsidRPr="00436DC9">
        <w:rPr>
          <w:rFonts w:ascii="Arial" w:hAnsi="Arial" w:cs="Arial"/>
          <w:sz w:val="20"/>
          <w:szCs w:val="20"/>
        </w:rPr>
        <w:t xml:space="preserve">. 25/E. §-a </w:t>
      </w:r>
      <w:r w:rsidR="001D369F">
        <w:rPr>
          <w:rFonts w:ascii="Arial" w:hAnsi="Arial" w:cs="Arial"/>
          <w:sz w:val="20"/>
          <w:szCs w:val="20"/>
        </w:rPr>
        <w:t xml:space="preserve">és a </w:t>
      </w:r>
      <w:r w:rsidR="001D369F" w:rsidRPr="001D369F">
        <w:rPr>
          <w:rFonts w:ascii="Arial" w:hAnsi="Arial" w:cs="Arial"/>
          <w:sz w:val="20"/>
          <w:szCs w:val="20"/>
        </w:rPr>
        <w:t>[18.1.]</w:t>
      </w:r>
      <w:r w:rsidR="001D369F">
        <w:rPr>
          <w:rFonts w:ascii="Arial" w:hAnsi="Arial" w:cs="Arial"/>
          <w:sz w:val="20"/>
          <w:szCs w:val="20"/>
        </w:rPr>
        <w:t xml:space="preserve"> </w:t>
      </w:r>
      <w:r w:rsidRPr="00436DC9">
        <w:rPr>
          <w:rFonts w:ascii="Arial" w:hAnsi="Arial" w:cs="Arial"/>
          <w:sz w:val="20"/>
          <w:szCs w:val="20"/>
        </w:rPr>
        <w:t xml:space="preserve">alapján az alábbi adatkezelői nyilvántartásokat vezeti az adatkezeléssel összefüggésben, </w:t>
      </w:r>
      <w:r w:rsidR="001D369F">
        <w:rPr>
          <w:rFonts w:ascii="Arial" w:hAnsi="Arial" w:cs="Arial"/>
          <w:sz w:val="20"/>
          <w:szCs w:val="20"/>
        </w:rPr>
        <w:t xml:space="preserve">a </w:t>
      </w:r>
      <w:r w:rsidR="001D369F" w:rsidRPr="001D369F">
        <w:rPr>
          <w:rFonts w:ascii="Arial" w:hAnsi="Arial" w:cs="Arial"/>
          <w:sz w:val="20"/>
          <w:szCs w:val="20"/>
        </w:rPr>
        <w:t>[18.1.]</w:t>
      </w:r>
      <w:r w:rsidR="001D369F">
        <w:rPr>
          <w:rFonts w:ascii="Arial" w:hAnsi="Arial" w:cs="Arial"/>
          <w:sz w:val="20"/>
          <w:szCs w:val="20"/>
        </w:rPr>
        <w:t xml:space="preserve"> pontban és </w:t>
      </w:r>
      <w:r w:rsidRPr="00436DC9">
        <w:rPr>
          <w:rFonts w:ascii="Arial" w:hAnsi="Arial" w:cs="Arial"/>
          <w:sz w:val="20"/>
          <w:szCs w:val="20"/>
        </w:rPr>
        <w:t>az itt felsorolt adattartalommal:</w:t>
      </w:r>
    </w:p>
    <w:p w14:paraId="6AEF063A" w14:textId="6798878F" w:rsidR="00436DC9" w:rsidRPr="00436DC9" w:rsidRDefault="00436DC9" w:rsidP="00C761F8">
      <w:pPr>
        <w:pStyle w:val="Listaszerbekezds"/>
        <w:numPr>
          <w:ilvl w:val="0"/>
          <w:numId w:val="47"/>
        </w:numPr>
        <w:spacing w:before="120" w:after="0" w:line="300" w:lineRule="exact"/>
        <w:contextualSpacing w:val="0"/>
        <w:jc w:val="both"/>
        <w:rPr>
          <w:rFonts w:ascii="Arial" w:hAnsi="Arial" w:cs="Arial"/>
          <w:sz w:val="20"/>
          <w:szCs w:val="20"/>
        </w:rPr>
      </w:pPr>
      <w:r w:rsidRPr="00375F45">
        <w:rPr>
          <w:rFonts w:ascii="Arial" w:hAnsi="Arial" w:cs="Arial"/>
          <w:sz w:val="20"/>
          <w:szCs w:val="20"/>
          <w:u w:val="single"/>
        </w:rPr>
        <w:t>Adatvagyon leltár</w:t>
      </w:r>
      <w:r w:rsidRPr="00436DC9">
        <w:rPr>
          <w:rFonts w:ascii="Arial" w:hAnsi="Arial" w:cs="Arial"/>
          <w:sz w:val="20"/>
          <w:szCs w:val="20"/>
        </w:rPr>
        <w:t>:</w:t>
      </w:r>
    </w:p>
    <w:p w14:paraId="6ECED6F4" w14:textId="045DAE79" w:rsidR="00436DC9" w:rsidRPr="00375F45" w:rsidRDefault="00436DC9" w:rsidP="00C761F8">
      <w:pPr>
        <w:pStyle w:val="Listaszerbekezds"/>
        <w:numPr>
          <w:ilvl w:val="0"/>
          <w:numId w:val="48"/>
        </w:numPr>
        <w:spacing w:after="0" w:line="300" w:lineRule="exact"/>
        <w:jc w:val="both"/>
        <w:rPr>
          <w:rFonts w:ascii="Arial" w:hAnsi="Arial" w:cs="Arial"/>
          <w:sz w:val="20"/>
          <w:szCs w:val="20"/>
        </w:rPr>
      </w:pPr>
      <w:r w:rsidRPr="00375F45">
        <w:rPr>
          <w:rFonts w:ascii="Arial" w:hAnsi="Arial" w:cs="Arial"/>
          <w:sz w:val="20"/>
          <w:szCs w:val="20"/>
        </w:rPr>
        <w:t>a kezelt adatok állománya;</w:t>
      </w:r>
    </w:p>
    <w:p w14:paraId="10194076" w14:textId="2EDD1871" w:rsidR="00436DC9" w:rsidRPr="00375F45" w:rsidRDefault="00436DC9" w:rsidP="00C761F8">
      <w:pPr>
        <w:pStyle w:val="Listaszerbekezds"/>
        <w:numPr>
          <w:ilvl w:val="0"/>
          <w:numId w:val="48"/>
        </w:numPr>
        <w:spacing w:after="0" w:line="300" w:lineRule="exact"/>
        <w:jc w:val="both"/>
        <w:rPr>
          <w:rFonts w:ascii="Arial" w:hAnsi="Arial" w:cs="Arial"/>
          <w:sz w:val="20"/>
          <w:szCs w:val="20"/>
        </w:rPr>
      </w:pPr>
      <w:r w:rsidRPr="00375F45">
        <w:rPr>
          <w:rFonts w:ascii="Arial" w:hAnsi="Arial" w:cs="Arial"/>
          <w:sz w:val="20"/>
          <w:szCs w:val="20"/>
        </w:rPr>
        <w:t>adatkezelés célja;</w:t>
      </w:r>
    </w:p>
    <w:p w14:paraId="33CA9F0C" w14:textId="59C15650" w:rsidR="00436DC9" w:rsidRPr="00375F45" w:rsidRDefault="00436DC9" w:rsidP="00C761F8">
      <w:pPr>
        <w:pStyle w:val="Listaszerbekezds"/>
        <w:numPr>
          <w:ilvl w:val="0"/>
          <w:numId w:val="48"/>
        </w:numPr>
        <w:spacing w:after="0" w:line="300" w:lineRule="exact"/>
        <w:jc w:val="both"/>
        <w:rPr>
          <w:rFonts w:ascii="Arial" w:hAnsi="Arial" w:cs="Arial"/>
          <w:sz w:val="20"/>
          <w:szCs w:val="20"/>
        </w:rPr>
      </w:pPr>
      <w:r w:rsidRPr="00375F45">
        <w:rPr>
          <w:rFonts w:ascii="Arial" w:hAnsi="Arial" w:cs="Arial"/>
          <w:sz w:val="20"/>
          <w:szCs w:val="20"/>
        </w:rPr>
        <w:t>adatkezelés jogalapja;</w:t>
      </w:r>
    </w:p>
    <w:p w14:paraId="7D56C8C6" w14:textId="1F412DA3" w:rsidR="00436DC9" w:rsidRPr="001D369F" w:rsidRDefault="00436DC9" w:rsidP="00C761F8">
      <w:pPr>
        <w:pStyle w:val="Listaszerbekezds"/>
        <w:numPr>
          <w:ilvl w:val="0"/>
          <w:numId w:val="48"/>
        </w:numPr>
        <w:spacing w:after="0" w:line="300" w:lineRule="exact"/>
        <w:jc w:val="both"/>
        <w:rPr>
          <w:rFonts w:ascii="Arial" w:hAnsi="Arial" w:cs="Arial"/>
          <w:sz w:val="20"/>
          <w:szCs w:val="20"/>
        </w:rPr>
      </w:pPr>
      <w:r w:rsidRPr="001D369F">
        <w:rPr>
          <w:rFonts w:ascii="Arial" w:hAnsi="Arial" w:cs="Arial"/>
          <w:sz w:val="20"/>
          <w:szCs w:val="20"/>
        </w:rPr>
        <w:t>adatok felvételének időpontja</w:t>
      </w:r>
      <w:r w:rsidR="00FD4BC1">
        <w:rPr>
          <w:rFonts w:ascii="Arial" w:hAnsi="Arial" w:cs="Arial"/>
          <w:sz w:val="20"/>
          <w:szCs w:val="20"/>
        </w:rPr>
        <w:t xml:space="preserve"> és</w:t>
      </w:r>
      <w:r w:rsidR="001D369F" w:rsidRPr="001D369F">
        <w:rPr>
          <w:rFonts w:ascii="Arial" w:hAnsi="Arial" w:cs="Arial"/>
          <w:sz w:val="20"/>
          <w:szCs w:val="20"/>
        </w:rPr>
        <w:t xml:space="preserve"> </w:t>
      </w:r>
      <w:r w:rsidRPr="001D369F">
        <w:rPr>
          <w:rFonts w:ascii="Arial" w:hAnsi="Arial" w:cs="Arial"/>
          <w:sz w:val="20"/>
          <w:szCs w:val="20"/>
        </w:rPr>
        <w:t>törlési határidő.</w:t>
      </w:r>
    </w:p>
    <w:p w14:paraId="05615E7A" w14:textId="7B459CCB" w:rsidR="00436DC9" w:rsidRPr="00436DC9" w:rsidRDefault="00436DC9" w:rsidP="00CA0BFC">
      <w:pPr>
        <w:spacing w:after="0" w:line="300" w:lineRule="exact"/>
        <w:ind w:left="1071" w:hanging="1"/>
        <w:jc w:val="both"/>
        <w:rPr>
          <w:rFonts w:ascii="Arial" w:hAnsi="Arial" w:cs="Arial"/>
          <w:sz w:val="20"/>
          <w:szCs w:val="20"/>
        </w:rPr>
      </w:pPr>
      <w:r w:rsidRPr="00436DC9">
        <w:rPr>
          <w:rFonts w:ascii="Arial" w:hAnsi="Arial" w:cs="Arial"/>
          <w:sz w:val="20"/>
          <w:szCs w:val="20"/>
        </w:rPr>
        <w:t xml:space="preserve">A </w:t>
      </w:r>
      <w:r w:rsidR="00FD4BC1">
        <w:rPr>
          <w:rFonts w:ascii="Arial" w:hAnsi="Arial" w:cs="Arial"/>
          <w:sz w:val="20"/>
          <w:szCs w:val="20"/>
        </w:rPr>
        <w:t>H</w:t>
      </w:r>
      <w:r w:rsidRPr="00436DC9">
        <w:rPr>
          <w:rFonts w:ascii="Arial" w:hAnsi="Arial" w:cs="Arial"/>
          <w:sz w:val="20"/>
          <w:szCs w:val="20"/>
        </w:rPr>
        <w:t xml:space="preserve">ivatal az önkormányzati központi ügykezelő </w:t>
      </w:r>
      <w:r w:rsidR="00CA0BFC">
        <w:rPr>
          <w:rFonts w:ascii="Arial" w:hAnsi="Arial" w:cs="Arial"/>
          <w:sz w:val="20"/>
          <w:szCs w:val="20"/>
        </w:rPr>
        <w:t>[</w:t>
      </w:r>
      <w:r w:rsidRPr="00436DC9">
        <w:rPr>
          <w:rFonts w:ascii="Arial" w:hAnsi="Arial" w:cs="Arial"/>
          <w:sz w:val="20"/>
          <w:szCs w:val="20"/>
        </w:rPr>
        <w:t>ASP</w:t>
      </w:r>
      <w:r w:rsidR="00CA0BFC">
        <w:rPr>
          <w:rFonts w:ascii="Arial" w:hAnsi="Arial" w:cs="Arial"/>
          <w:sz w:val="20"/>
          <w:szCs w:val="20"/>
        </w:rPr>
        <w:t>]</w:t>
      </w:r>
      <w:r w:rsidRPr="00436DC9">
        <w:rPr>
          <w:rFonts w:ascii="Arial" w:hAnsi="Arial" w:cs="Arial"/>
          <w:sz w:val="20"/>
          <w:szCs w:val="20"/>
        </w:rPr>
        <w:t xml:space="preserve"> rendszerben történő adatkezelésről </w:t>
      </w:r>
      <w:proofErr w:type="spellStart"/>
      <w:r w:rsidRPr="00436DC9">
        <w:rPr>
          <w:rFonts w:ascii="Arial" w:hAnsi="Arial" w:cs="Arial"/>
          <w:sz w:val="20"/>
          <w:szCs w:val="20"/>
        </w:rPr>
        <w:t>Infotv</w:t>
      </w:r>
      <w:proofErr w:type="spellEnd"/>
      <w:r w:rsidRPr="00436DC9">
        <w:rPr>
          <w:rFonts w:ascii="Arial" w:hAnsi="Arial" w:cs="Arial"/>
          <w:sz w:val="20"/>
          <w:szCs w:val="20"/>
        </w:rPr>
        <w:t>. 25/F. §-a alapján elektronikus naplót vezet.</w:t>
      </w:r>
    </w:p>
    <w:p w14:paraId="03721C41" w14:textId="2F6D566F" w:rsidR="00436DC9" w:rsidRPr="00CA0BFC" w:rsidRDefault="00436DC9" w:rsidP="00C761F8">
      <w:pPr>
        <w:pStyle w:val="Listaszerbekezds"/>
        <w:numPr>
          <w:ilvl w:val="0"/>
          <w:numId w:val="47"/>
        </w:numPr>
        <w:spacing w:before="120" w:after="0" w:line="300" w:lineRule="exact"/>
        <w:contextualSpacing w:val="0"/>
        <w:jc w:val="both"/>
        <w:rPr>
          <w:rFonts w:ascii="Arial" w:hAnsi="Arial" w:cs="Arial"/>
          <w:sz w:val="20"/>
          <w:szCs w:val="20"/>
        </w:rPr>
      </w:pPr>
      <w:r w:rsidRPr="00CA0BFC">
        <w:rPr>
          <w:rFonts w:ascii="Arial" w:hAnsi="Arial" w:cs="Arial"/>
          <w:sz w:val="20"/>
          <w:szCs w:val="20"/>
          <w:u w:val="single"/>
        </w:rPr>
        <w:t>Érintetti megkeresések nyilvántartása</w:t>
      </w:r>
      <w:r w:rsidRPr="00CA0BFC">
        <w:rPr>
          <w:rFonts w:ascii="Arial" w:hAnsi="Arial" w:cs="Arial"/>
          <w:sz w:val="20"/>
          <w:szCs w:val="20"/>
        </w:rPr>
        <w:t>:</w:t>
      </w:r>
    </w:p>
    <w:p w14:paraId="4BB2AA5A" w14:textId="384264BB" w:rsidR="00436DC9" w:rsidRPr="00436DC9" w:rsidRDefault="00436DC9" w:rsidP="00C761F8">
      <w:pPr>
        <w:pStyle w:val="Listaszerbekezds"/>
        <w:numPr>
          <w:ilvl w:val="0"/>
          <w:numId w:val="48"/>
        </w:numPr>
        <w:spacing w:after="0" w:line="300" w:lineRule="exact"/>
        <w:jc w:val="both"/>
        <w:rPr>
          <w:rFonts w:ascii="Arial" w:hAnsi="Arial" w:cs="Arial"/>
          <w:sz w:val="20"/>
          <w:szCs w:val="20"/>
        </w:rPr>
      </w:pPr>
      <w:r w:rsidRPr="00436DC9">
        <w:rPr>
          <w:rFonts w:ascii="Arial" w:hAnsi="Arial" w:cs="Arial"/>
          <w:sz w:val="20"/>
          <w:szCs w:val="20"/>
        </w:rPr>
        <w:t>sorszám;</w:t>
      </w:r>
    </w:p>
    <w:p w14:paraId="203E1624" w14:textId="567F3FB0" w:rsidR="00436DC9" w:rsidRPr="00436DC9" w:rsidRDefault="00436DC9" w:rsidP="00C761F8">
      <w:pPr>
        <w:pStyle w:val="Listaszerbekezds"/>
        <w:numPr>
          <w:ilvl w:val="0"/>
          <w:numId w:val="48"/>
        </w:numPr>
        <w:spacing w:after="0" w:line="300" w:lineRule="exact"/>
        <w:jc w:val="both"/>
        <w:rPr>
          <w:rFonts w:ascii="Arial" w:hAnsi="Arial" w:cs="Arial"/>
          <w:sz w:val="20"/>
          <w:szCs w:val="20"/>
        </w:rPr>
      </w:pPr>
      <w:r w:rsidRPr="00436DC9">
        <w:rPr>
          <w:rFonts w:ascii="Arial" w:hAnsi="Arial" w:cs="Arial"/>
          <w:sz w:val="20"/>
          <w:szCs w:val="20"/>
        </w:rPr>
        <w:t>megkeresés ideje;</w:t>
      </w:r>
    </w:p>
    <w:p w14:paraId="08E41595" w14:textId="26C1D62D" w:rsidR="00436DC9" w:rsidRPr="00436DC9" w:rsidRDefault="00436DC9" w:rsidP="00C761F8">
      <w:pPr>
        <w:pStyle w:val="Listaszerbekezds"/>
        <w:numPr>
          <w:ilvl w:val="0"/>
          <w:numId w:val="48"/>
        </w:numPr>
        <w:spacing w:after="0" w:line="300" w:lineRule="exact"/>
        <w:jc w:val="both"/>
        <w:rPr>
          <w:rFonts w:ascii="Arial" w:hAnsi="Arial" w:cs="Arial"/>
          <w:sz w:val="20"/>
          <w:szCs w:val="20"/>
        </w:rPr>
      </w:pPr>
      <w:r w:rsidRPr="00436DC9">
        <w:rPr>
          <w:rFonts w:ascii="Arial" w:hAnsi="Arial" w:cs="Arial"/>
          <w:sz w:val="20"/>
          <w:szCs w:val="20"/>
        </w:rPr>
        <w:t>megkeresés tárgya;</w:t>
      </w:r>
    </w:p>
    <w:p w14:paraId="311CB8F1" w14:textId="080639C2" w:rsidR="00436DC9" w:rsidRPr="00436DC9" w:rsidRDefault="00436DC9" w:rsidP="00C761F8">
      <w:pPr>
        <w:pStyle w:val="Listaszerbekezds"/>
        <w:numPr>
          <w:ilvl w:val="0"/>
          <w:numId w:val="48"/>
        </w:numPr>
        <w:spacing w:after="0" w:line="300" w:lineRule="exact"/>
        <w:jc w:val="both"/>
        <w:rPr>
          <w:rFonts w:ascii="Arial" w:hAnsi="Arial" w:cs="Arial"/>
          <w:sz w:val="20"/>
          <w:szCs w:val="20"/>
        </w:rPr>
      </w:pPr>
      <w:r w:rsidRPr="00436DC9">
        <w:rPr>
          <w:rFonts w:ascii="Arial" w:hAnsi="Arial" w:cs="Arial"/>
          <w:sz w:val="20"/>
          <w:szCs w:val="20"/>
        </w:rPr>
        <w:t>érintett neve;</w:t>
      </w:r>
    </w:p>
    <w:p w14:paraId="4C4726FB" w14:textId="117B97B3" w:rsidR="00436DC9" w:rsidRDefault="00CA0BFC" w:rsidP="00C761F8">
      <w:pPr>
        <w:pStyle w:val="Listaszerbekezds"/>
        <w:numPr>
          <w:ilvl w:val="0"/>
          <w:numId w:val="48"/>
        </w:numPr>
        <w:spacing w:after="0" w:line="300" w:lineRule="exact"/>
        <w:jc w:val="both"/>
        <w:rPr>
          <w:rFonts w:ascii="Arial" w:hAnsi="Arial" w:cs="Arial"/>
          <w:sz w:val="20"/>
          <w:szCs w:val="20"/>
        </w:rPr>
      </w:pPr>
      <w:r>
        <w:rPr>
          <w:rFonts w:ascii="Arial" w:hAnsi="Arial" w:cs="Arial"/>
          <w:sz w:val="20"/>
          <w:szCs w:val="20"/>
        </w:rPr>
        <w:t>i</w:t>
      </w:r>
      <w:r w:rsidR="00436DC9" w:rsidRPr="00436DC9">
        <w:rPr>
          <w:rFonts w:ascii="Arial" w:hAnsi="Arial" w:cs="Arial"/>
          <w:sz w:val="20"/>
          <w:szCs w:val="20"/>
        </w:rPr>
        <w:t>ntézkedés a megkeresés alapján.</w:t>
      </w:r>
    </w:p>
    <w:p w14:paraId="15A74298" w14:textId="7A1A23EB" w:rsidR="00CA0BFC" w:rsidRPr="00CA0BFC" w:rsidRDefault="00CA0BFC" w:rsidP="00C761F8">
      <w:pPr>
        <w:pStyle w:val="Listaszerbekezds"/>
        <w:numPr>
          <w:ilvl w:val="0"/>
          <w:numId w:val="47"/>
        </w:numPr>
        <w:spacing w:before="120" w:after="0" w:line="300" w:lineRule="exact"/>
        <w:contextualSpacing w:val="0"/>
        <w:jc w:val="both"/>
        <w:rPr>
          <w:rFonts w:ascii="Arial" w:hAnsi="Arial" w:cs="Arial"/>
          <w:sz w:val="20"/>
          <w:szCs w:val="20"/>
        </w:rPr>
      </w:pPr>
      <w:r w:rsidRPr="00CA0BFC">
        <w:rPr>
          <w:rFonts w:ascii="Arial" w:hAnsi="Arial" w:cs="Arial"/>
          <w:sz w:val="20"/>
          <w:szCs w:val="20"/>
          <w:u w:val="single"/>
        </w:rPr>
        <w:t>Érintetti kérelmek nyilvántartása</w:t>
      </w:r>
      <w:r w:rsidRPr="00CA0BFC">
        <w:rPr>
          <w:rFonts w:ascii="Arial" w:hAnsi="Arial" w:cs="Arial"/>
          <w:sz w:val="20"/>
          <w:szCs w:val="20"/>
        </w:rPr>
        <w:t>:</w:t>
      </w:r>
    </w:p>
    <w:p w14:paraId="4CB273DF" w14:textId="03AB52AC" w:rsidR="00CA0BFC" w:rsidRPr="00CA0BFC" w:rsidRDefault="00CA0BFC" w:rsidP="00C761F8">
      <w:pPr>
        <w:pStyle w:val="Listaszerbekezds"/>
        <w:numPr>
          <w:ilvl w:val="0"/>
          <w:numId w:val="48"/>
        </w:numPr>
        <w:spacing w:after="0" w:line="300" w:lineRule="exact"/>
        <w:jc w:val="both"/>
        <w:rPr>
          <w:rFonts w:ascii="Arial" w:hAnsi="Arial" w:cs="Arial"/>
          <w:sz w:val="20"/>
          <w:szCs w:val="20"/>
        </w:rPr>
      </w:pPr>
      <w:r w:rsidRPr="00CA0BFC">
        <w:rPr>
          <w:rFonts w:ascii="Arial" w:hAnsi="Arial" w:cs="Arial"/>
          <w:sz w:val="20"/>
          <w:szCs w:val="20"/>
        </w:rPr>
        <w:t>sorszám;</w:t>
      </w:r>
    </w:p>
    <w:p w14:paraId="751403C1" w14:textId="3A4E791B" w:rsidR="00CA0BFC" w:rsidRPr="00CA0BFC" w:rsidRDefault="00CA0BFC" w:rsidP="00C761F8">
      <w:pPr>
        <w:pStyle w:val="Listaszerbekezds"/>
        <w:numPr>
          <w:ilvl w:val="0"/>
          <w:numId w:val="48"/>
        </w:numPr>
        <w:spacing w:after="0" w:line="300" w:lineRule="exact"/>
        <w:jc w:val="both"/>
        <w:rPr>
          <w:rFonts w:ascii="Arial" w:hAnsi="Arial" w:cs="Arial"/>
          <w:sz w:val="20"/>
          <w:szCs w:val="20"/>
        </w:rPr>
      </w:pPr>
      <w:r w:rsidRPr="00CA0BFC">
        <w:rPr>
          <w:rFonts w:ascii="Arial" w:hAnsi="Arial" w:cs="Arial"/>
          <w:sz w:val="20"/>
          <w:szCs w:val="20"/>
        </w:rPr>
        <w:t>kérelem beérkezésének ideje;</w:t>
      </w:r>
    </w:p>
    <w:p w14:paraId="1BE109D6" w14:textId="71A313AE" w:rsidR="00CA0BFC" w:rsidRPr="00CA0BFC" w:rsidRDefault="00CA0BFC" w:rsidP="00C761F8">
      <w:pPr>
        <w:pStyle w:val="Listaszerbekezds"/>
        <w:numPr>
          <w:ilvl w:val="0"/>
          <w:numId w:val="48"/>
        </w:numPr>
        <w:spacing w:after="0" w:line="300" w:lineRule="exact"/>
        <w:jc w:val="both"/>
        <w:rPr>
          <w:rFonts w:ascii="Arial" w:hAnsi="Arial" w:cs="Arial"/>
          <w:sz w:val="20"/>
          <w:szCs w:val="20"/>
        </w:rPr>
      </w:pPr>
      <w:r w:rsidRPr="00CA0BFC">
        <w:rPr>
          <w:rFonts w:ascii="Arial" w:hAnsi="Arial" w:cs="Arial"/>
          <w:sz w:val="20"/>
          <w:szCs w:val="20"/>
        </w:rPr>
        <w:t>kérelem tárgya;</w:t>
      </w:r>
    </w:p>
    <w:p w14:paraId="23432100" w14:textId="0D0CAA78" w:rsidR="00CA0BFC" w:rsidRPr="00CA0BFC" w:rsidRDefault="00CA0BFC" w:rsidP="00C761F8">
      <w:pPr>
        <w:pStyle w:val="Listaszerbekezds"/>
        <w:numPr>
          <w:ilvl w:val="0"/>
          <w:numId w:val="48"/>
        </w:numPr>
        <w:spacing w:after="0" w:line="300" w:lineRule="exact"/>
        <w:jc w:val="both"/>
        <w:rPr>
          <w:rFonts w:ascii="Arial" w:hAnsi="Arial" w:cs="Arial"/>
          <w:sz w:val="20"/>
          <w:szCs w:val="20"/>
        </w:rPr>
      </w:pPr>
      <w:r w:rsidRPr="00CA0BFC">
        <w:rPr>
          <w:rFonts w:ascii="Arial" w:hAnsi="Arial" w:cs="Arial"/>
          <w:sz w:val="20"/>
          <w:szCs w:val="20"/>
        </w:rPr>
        <w:t>érintett neve;</w:t>
      </w:r>
    </w:p>
    <w:p w14:paraId="6155B0B3" w14:textId="730FA0C9" w:rsidR="00CA0BFC" w:rsidRPr="00CA0BFC" w:rsidRDefault="00CA0BFC" w:rsidP="00C761F8">
      <w:pPr>
        <w:pStyle w:val="Listaszerbekezds"/>
        <w:numPr>
          <w:ilvl w:val="0"/>
          <w:numId w:val="48"/>
        </w:numPr>
        <w:spacing w:after="0" w:line="300" w:lineRule="exact"/>
        <w:jc w:val="both"/>
        <w:rPr>
          <w:rFonts w:ascii="Arial" w:hAnsi="Arial" w:cs="Arial"/>
          <w:sz w:val="20"/>
          <w:szCs w:val="20"/>
        </w:rPr>
      </w:pPr>
      <w:r w:rsidRPr="00CA0BFC">
        <w:rPr>
          <w:rFonts w:ascii="Arial" w:hAnsi="Arial" w:cs="Arial"/>
          <w:sz w:val="20"/>
          <w:szCs w:val="20"/>
        </w:rPr>
        <w:t>intézkedés a kérelem alapján;</w:t>
      </w:r>
    </w:p>
    <w:p w14:paraId="2F68A99B" w14:textId="1CFB4AB5" w:rsidR="00CA0BFC" w:rsidRPr="00CA0BFC" w:rsidRDefault="00CA0BFC" w:rsidP="00C761F8">
      <w:pPr>
        <w:pStyle w:val="Listaszerbekezds"/>
        <w:numPr>
          <w:ilvl w:val="0"/>
          <w:numId w:val="48"/>
        </w:numPr>
        <w:spacing w:after="0" w:line="300" w:lineRule="exact"/>
        <w:jc w:val="both"/>
        <w:rPr>
          <w:rFonts w:ascii="Arial" w:hAnsi="Arial" w:cs="Arial"/>
          <w:sz w:val="20"/>
          <w:szCs w:val="20"/>
        </w:rPr>
      </w:pPr>
      <w:r w:rsidRPr="00CA0BFC">
        <w:rPr>
          <w:rFonts w:ascii="Arial" w:hAnsi="Arial" w:cs="Arial"/>
          <w:sz w:val="20"/>
          <w:szCs w:val="20"/>
        </w:rPr>
        <w:t>egyéb megjegyzések.</w:t>
      </w:r>
    </w:p>
    <w:p w14:paraId="07EAED85" w14:textId="77777777" w:rsidR="00121D85" w:rsidRDefault="00121D85" w:rsidP="00707A4D">
      <w:pPr>
        <w:spacing w:after="0" w:line="300" w:lineRule="exact"/>
        <w:ind w:left="709" w:hanging="709"/>
        <w:jc w:val="both"/>
        <w:rPr>
          <w:rFonts w:ascii="Arial" w:hAnsi="Arial" w:cs="Arial"/>
          <w:sz w:val="20"/>
          <w:szCs w:val="20"/>
        </w:rPr>
      </w:pPr>
    </w:p>
    <w:p w14:paraId="1BF027ED" w14:textId="04781651" w:rsidR="00B516E0" w:rsidRPr="00B516E0" w:rsidRDefault="00707A4D" w:rsidP="00707A4D">
      <w:pPr>
        <w:spacing w:after="0" w:line="300" w:lineRule="exact"/>
        <w:ind w:left="709" w:hanging="709"/>
        <w:jc w:val="both"/>
        <w:rPr>
          <w:rFonts w:ascii="Arial" w:hAnsi="Arial" w:cs="Arial"/>
          <w:sz w:val="20"/>
          <w:szCs w:val="20"/>
        </w:rPr>
      </w:pPr>
      <w:r w:rsidRPr="00436DC9">
        <w:rPr>
          <w:rFonts w:ascii="Arial" w:hAnsi="Arial" w:cs="Arial"/>
          <w:sz w:val="20"/>
          <w:szCs w:val="20"/>
        </w:rPr>
        <w:t>[1</w:t>
      </w:r>
      <w:r>
        <w:rPr>
          <w:rFonts w:ascii="Arial" w:hAnsi="Arial" w:cs="Arial"/>
          <w:sz w:val="20"/>
          <w:szCs w:val="20"/>
        </w:rPr>
        <w:t>8</w:t>
      </w:r>
      <w:r w:rsidRPr="00436DC9">
        <w:rPr>
          <w:rFonts w:ascii="Arial" w:hAnsi="Arial" w:cs="Arial"/>
          <w:sz w:val="20"/>
          <w:szCs w:val="20"/>
        </w:rPr>
        <w:t>.</w:t>
      </w:r>
      <w:r w:rsidR="00C327DD">
        <w:rPr>
          <w:rFonts w:ascii="Arial" w:hAnsi="Arial" w:cs="Arial"/>
          <w:sz w:val="20"/>
          <w:szCs w:val="20"/>
        </w:rPr>
        <w:t>4</w:t>
      </w:r>
      <w:r w:rsidRPr="00436DC9">
        <w:rPr>
          <w:rFonts w:ascii="Arial" w:hAnsi="Arial" w:cs="Arial"/>
          <w:sz w:val="20"/>
          <w:szCs w:val="20"/>
        </w:rPr>
        <w:t>.]</w:t>
      </w:r>
      <w:r w:rsidRPr="00436DC9">
        <w:rPr>
          <w:rFonts w:ascii="Arial" w:hAnsi="Arial" w:cs="Arial"/>
          <w:sz w:val="20"/>
          <w:szCs w:val="20"/>
        </w:rPr>
        <w:tab/>
      </w:r>
      <w:r w:rsidR="00B516E0" w:rsidRPr="00B516E0">
        <w:rPr>
          <w:rFonts w:ascii="Arial" w:hAnsi="Arial" w:cs="Arial"/>
          <w:sz w:val="20"/>
          <w:szCs w:val="20"/>
        </w:rPr>
        <w:t xml:space="preserve">Az adatkezelői nyilvántartást írásban vagy elektronikus úton rögzített formában kell vezetni és azt - kérésére - a </w:t>
      </w:r>
      <w:r w:rsidR="00FD4BC1">
        <w:rPr>
          <w:rFonts w:ascii="Arial" w:hAnsi="Arial" w:cs="Arial"/>
          <w:sz w:val="20"/>
          <w:szCs w:val="20"/>
        </w:rPr>
        <w:t xml:space="preserve">felügyeleti </w:t>
      </w:r>
      <w:r>
        <w:rPr>
          <w:rFonts w:ascii="Arial" w:hAnsi="Arial" w:cs="Arial"/>
          <w:sz w:val="20"/>
          <w:szCs w:val="20"/>
        </w:rPr>
        <w:t>h</w:t>
      </w:r>
      <w:r w:rsidR="00B516E0" w:rsidRPr="00B516E0">
        <w:rPr>
          <w:rFonts w:ascii="Arial" w:hAnsi="Arial" w:cs="Arial"/>
          <w:sz w:val="20"/>
          <w:szCs w:val="20"/>
        </w:rPr>
        <w:t>atóság rendelkezésére kell bocsátani.</w:t>
      </w:r>
    </w:p>
    <w:p w14:paraId="5E3C8415" w14:textId="3C253AC6" w:rsidR="00041E54" w:rsidRDefault="00041E54" w:rsidP="00C645AF">
      <w:pPr>
        <w:spacing w:after="0" w:line="300" w:lineRule="exact"/>
        <w:jc w:val="both"/>
        <w:rPr>
          <w:rFonts w:ascii="Arial" w:hAnsi="Arial" w:cs="Arial"/>
          <w:sz w:val="20"/>
          <w:szCs w:val="20"/>
        </w:rPr>
      </w:pPr>
    </w:p>
    <w:p w14:paraId="350CDB49" w14:textId="77777777" w:rsidR="00A74F6E" w:rsidRDefault="00A74F6E" w:rsidP="00A74F6E">
      <w:pPr>
        <w:spacing w:after="0" w:line="300" w:lineRule="exact"/>
        <w:jc w:val="both"/>
        <w:rPr>
          <w:rFonts w:ascii="Arial" w:hAnsi="Arial" w:cs="Arial"/>
          <w:sz w:val="20"/>
          <w:szCs w:val="20"/>
        </w:rPr>
      </w:pPr>
    </w:p>
    <w:p w14:paraId="49454A5F" w14:textId="0E20E752" w:rsidR="00A74F6E" w:rsidRPr="00DC5356" w:rsidRDefault="00A74F6E" w:rsidP="00A74F6E">
      <w:pPr>
        <w:spacing w:after="0" w:line="300" w:lineRule="exact"/>
        <w:jc w:val="center"/>
        <w:rPr>
          <w:rFonts w:ascii="Arial" w:hAnsi="Arial" w:cs="Arial"/>
          <w:b/>
          <w:caps/>
          <w:color w:val="365F91" w:themeColor="accent1" w:themeShade="BF"/>
        </w:rPr>
      </w:pPr>
      <w:r>
        <w:rPr>
          <w:rFonts w:ascii="Arial" w:hAnsi="Arial" w:cs="Arial"/>
          <w:b/>
          <w:caps/>
          <w:color w:val="365F91" w:themeColor="accent1" w:themeShade="BF"/>
        </w:rPr>
        <w:t>V</w:t>
      </w:r>
      <w:r w:rsidR="009D658B">
        <w:rPr>
          <w:rFonts w:ascii="Arial" w:hAnsi="Arial" w:cs="Arial"/>
          <w:b/>
          <w:caps/>
          <w:color w:val="365F91" w:themeColor="accent1" w:themeShade="BF"/>
        </w:rPr>
        <w:t>III</w:t>
      </w:r>
      <w:r w:rsidRPr="00DC5356">
        <w:rPr>
          <w:rFonts w:ascii="Arial" w:hAnsi="Arial" w:cs="Arial"/>
          <w:b/>
          <w:caps/>
          <w:color w:val="365F91" w:themeColor="accent1" w:themeShade="BF"/>
        </w:rPr>
        <w:t>. rész</w:t>
      </w:r>
    </w:p>
    <w:p w14:paraId="024309F7" w14:textId="55378862" w:rsidR="00A74F6E" w:rsidRPr="00DC5356" w:rsidRDefault="00A74F6E" w:rsidP="00A74F6E">
      <w:pPr>
        <w:spacing w:after="0" w:line="300" w:lineRule="exact"/>
        <w:jc w:val="center"/>
        <w:rPr>
          <w:rFonts w:ascii="Arial" w:hAnsi="Arial" w:cs="Arial"/>
          <w:b/>
          <w:color w:val="365F91" w:themeColor="accent1" w:themeShade="BF"/>
        </w:rPr>
      </w:pPr>
      <w:r w:rsidRPr="00A74F6E">
        <w:rPr>
          <w:rFonts w:ascii="Arial" w:hAnsi="Arial" w:cs="Arial"/>
          <w:b/>
          <w:color w:val="365F91" w:themeColor="accent1" w:themeShade="BF"/>
        </w:rPr>
        <w:t>AZ ADATVÉDELMI INCIDENS</w:t>
      </w:r>
    </w:p>
    <w:p w14:paraId="60E1E7F9" w14:textId="77777777" w:rsidR="00A74F6E" w:rsidRPr="00DC5356" w:rsidRDefault="00A74F6E" w:rsidP="00A74F6E">
      <w:pPr>
        <w:spacing w:after="0" w:line="300" w:lineRule="exact"/>
        <w:jc w:val="both"/>
        <w:rPr>
          <w:rFonts w:ascii="Arial" w:hAnsi="Arial" w:cs="Arial"/>
          <w:sz w:val="20"/>
          <w:szCs w:val="20"/>
        </w:rPr>
      </w:pPr>
    </w:p>
    <w:p w14:paraId="558D31D8" w14:textId="77777777" w:rsidR="00A74F6E" w:rsidRPr="00DC5356" w:rsidRDefault="00A74F6E" w:rsidP="00A74F6E">
      <w:pPr>
        <w:spacing w:after="0" w:line="300" w:lineRule="exact"/>
        <w:jc w:val="both"/>
        <w:rPr>
          <w:rFonts w:ascii="Arial" w:hAnsi="Arial" w:cs="Arial"/>
          <w:sz w:val="20"/>
          <w:szCs w:val="20"/>
        </w:rPr>
      </w:pPr>
    </w:p>
    <w:p w14:paraId="24BE1C03" w14:textId="4FA2FBF4" w:rsidR="00A74F6E" w:rsidRPr="003F734D" w:rsidRDefault="00A74F6E" w:rsidP="006930F2">
      <w:pPr>
        <w:pStyle w:val="Stlus1"/>
        <w:numPr>
          <w:ilvl w:val="0"/>
          <w:numId w:val="1"/>
        </w:numPr>
        <w:jc w:val="center"/>
        <w:rPr>
          <w:i/>
          <w:smallCaps/>
          <w:color w:val="365F91" w:themeColor="accent1" w:themeShade="BF"/>
          <w:sz w:val="22"/>
          <w:szCs w:val="22"/>
        </w:rPr>
      </w:pPr>
      <w:r w:rsidRPr="00A74F6E">
        <w:rPr>
          <w:i/>
          <w:smallCaps/>
          <w:color w:val="365F91" w:themeColor="accent1" w:themeShade="BF"/>
          <w:sz w:val="22"/>
          <w:szCs w:val="22"/>
        </w:rPr>
        <w:t>Az adatvédelmi incidens és kezelése</w:t>
      </w:r>
    </w:p>
    <w:p w14:paraId="360FFDD8" w14:textId="77777777" w:rsidR="00A74F6E" w:rsidRDefault="00A74F6E" w:rsidP="00C645AF">
      <w:pPr>
        <w:spacing w:after="0" w:line="300" w:lineRule="exact"/>
        <w:jc w:val="both"/>
        <w:rPr>
          <w:rFonts w:ascii="Arial" w:hAnsi="Arial" w:cs="Arial"/>
          <w:sz w:val="20"/>
          <w:szCs w:val="20"/>
        </w:rPr>
      </w:pPr>
    </w:p>
    <w:p w14:paraId="0B121B19" w14:textId="5C5008C9" w:rsidR="003808D6" w:rsidRPr="003808D6" w:rsidRDefault="004E2323" w:rsidP="00C50241">
      <w:pPr>
        <w:spacing w:after="0" w:line="300" w:lineRule="exact"/>
        <w:ind w:left="709" w:hanging="709"/>
        <w:jc w:val="both"/>
        <w:rPr>
          <w:rFonts w:ascii="Arial" w:hAnsi="Arial" w:cs="Arial"/>
          <w:sz w:val="20"/>
          <w:szCs w:val="20"/>
        </w:rPr>
      </w:pPr>
      <w:r w:rsidRPr="00436DC9">
        <w:rPr>
          <w:rFonts w:ascii="Arial" w:hAnsi="Arial" w:cs="Arial"/>
          <w:sz w:val="20"/>
          <w:szCs w:val="20"/>
        </w:rPr>
        <w:t>[1</w:t>
      </w:r>
      <w:r>
        <w:rPr>
          <w:rFonts w:ascii="Arial" w:hAnsi="Arial" w:cs="Arial"/>
          <w:sz w:val="20"/>
          <w:szCs w:val="20"/>
        </w:rPr>
        <w:t>9</w:t>
      </w:r>
      <w:r w:rsidRPr="00436DC9">
        <w:rPr>
          <w:rFonts w:ascii="Arial" w:hAnsi="Arial" w:cs="Arial"/>
          <w:sz w:val="20"/>
          <w:szCs w:val="20"/>
        </w:rPr>
        <w:t>.</w:t>
      </w:r>
      <w:r>
        <w:rPr>
          <w:rFonts w:ascii="Arial" w:hAnsi="Arial" w:cs="Arial"/>
          <w:sz w:val="20"/>
          <w:szCs w:val="20"/>
        </w:rPr>
        <w:t>1</w:t>
      </w:r>
      <w:r w:rsidRPr="00436DC9">
        <w:rPr>
          <w:rFonts w:ascii="Arial" w:hAnsi="Arial" w:cs="Arial"/>
          <w:sz w:val="20"/>
          <w:szCs w:val="20"/>
        </w:rPr>
        <w:t>.]</w:t>
      </w:r>
      <w:r w:rsidRPr="00436DC9">
        <w:rPr>
          <w:rFonts w:ascii="Arial" w:hAnsi="Arial" w:cs="Arial"/>
          <w:sz w:val="20"/>
          <w:szCs w:val="20"/>
        </w:rPr>
        <w:tab/>
      </w:r>
      <w:r w:rsidR="003808D6" w:rsidRPr="003808D6">
        <w:rPr>
          <w:rFonts w:ascii="Arial" w:hAnsi="Arial" w:cs="Arial"/>
          <w:sz w:val="20"/>
          <w:szCs w:val="20"/>
        </w:rPr>
        <w:t>Adatvédelmi incidens a biztonság olyan sérülése, amely a továbbított,</w:t>
      </w:r>
      <w:r w:rsidR="00C50241">
        <w:rPr>
          <w:rFonts w:ascii="Arial" w:hAnsi="Arial" w:cs="Arial"/>
          <w:sz w:val="20"/>
          <w:szCs w:val="20"/>
        </w:rPr>
        <w:t xml:space="preserve"> </w:t>
      </w:r>
      <w:r w:rsidR="003808D6" w:rsidRPr="003808D6">
        <w:rPr>
          <w:rFonts w:ascii="Arial" w:hAnsi="Arial" w:cs="Arial"/>
          <w:sz w:val="20"/>
          <w:szCs w:val="20"/>
        </w:rPr>
        <w:t>tárolt vagy más módon kezelt személyes adatok véletlen vagy jogellenes megsemmisítését,</w:t>
      </w:r>
      <w:r w:rsidR="00C50241">
        <w:rPr>
          <w:rFonts w:ascii="Arial" w:hAnsi="Arial" w:cs="Arial"/>
          <w:sz w:val="20"/>
          <w:szCs w:val="20"/>
        </w:rPr>
        <w:t xml:space="preserve"> </w:t>
      </w:r>
      <w:r w:rsidR="003808D6" w:rsidRPr="003808D6">
        <w:rPr>
          <w:rFonts w:ascii="Arial" w:hAnsi="Arial" w:cs="Arial"/>
          <w:sz w:val="20"/>
          <w:szCs w:val="20"/>
        </w:rPr>
        <w:t>elvesztését, megváltoztatását, jogosulatlan közlését vagy az azokhoz való jogosulatlan</w:t>
      </w:r>
      <w:r w:rsidR="00C50241">
        <w:rPr>
          <w:rFonts w:ascii="Arial" w:hAnsi="Arial" w:cs="Arial"/>
          <w:sz w:val="20"/>
          <w:szCs w:val="20"/>
        </w:rPr>
        <w:t xml:space="preserve"> </w:t>
      </w:r>
      <w:r w:rsidR="003808D6" w:rsidRPr="003808D6">
        <w:rPr>
          <w:rFonts w:ascii="Arial" w:hAnsi="Arial" w:cs="Arial"/>
          <w:sz w:val="20"/>
          <w:szCs w:val="20"/>
        </w:rPr>
        <w:t>hozzáférést eredményezi</w:t>
      </w:r>
      <w:r w:rsidR="000B5622">
        <w:rPr>
          <w:rFonts w:ascii="Arial" w:hAnsi="Arial" w:cs="Arial"/>
          <w:sz w:val="20"/>
          <w:szCs w:val="20"/>
        </w:rPr>
        <w:t xml:space="preserve">. </w:t>
      </w:r>
      <w:r w:rsidR="003808D6" w:rsidRPr="003808D6">
        <w:rPr>
          <w:rFonts w:ascii="Arial" w:hAnsi="Arial" w:cs="Arial"/>
          <w:sz w:val="20"/>
          <w:szCs w:val="20"/>
        </w:rPr>
        <w:t xml:space="preserve">A leggyakoribb </w:t>
      </w:r>
      <w:r w:rsidR="000B5622">
        <w:rPr>
          <w:rFonts w:ascii="Arial" w:hAnsi="Arial" w:cs="Arial"/>
          <w:sz w:val="20"/>
          <w:szCs w:val="20"/>
        </w:rPr>
        <w:t>i</w:t>
      </w:r>
      <w:r w:rsidR="003808D6" w:rsidRPr="003808D6">
        <w:rPr>
          <w:rFonts w:ascii="Arial" w:hAnsi="Arial" w:cs="Arial"/>
          <w:sz w:val="20"/>
          <w:szCs w:val="20"/>
        </w:rPr>
        <w:t>ncidensek lehetnek például: a laptop vagy mobiltelefon</w:t>
      </w:r>
      <w:r w:rsidR="00C50241">
        <w:rPr>
          <w:rFonts w:ascii="Arial" w:hAnsi="Arial" w:cs="Arial"/>
          <w:sz w:val="20"/>
          <w:szCs w:val="20"/>
        </w:rPr>
        <w:t xml:space="preserve"> </w:t>
      </w:r>
      <w:r w:rsidR="003808D6" w:rsidRPr="003808D6">
        <w:rPr>
          <w:rFonts w:ascii="Arial" w:hAnsi="Arial" w:cs="Arial"/>
          <w:sz w:val="20"/>
          <w:szCs w:val="20"/>
        </w:rPr>
        <w:t>elvesztése, személyes adatok nem biztonságos tárolása</w:t>
      </w:r>
      <w:r w:rsidR="000B5622">
        <w:rPr>
          <w:rFonts w:ascii="Arial" w:hAnsi="Arial" w:cs="Arial"/>
          <w:sz w:val="20"/>
          <w:szCs w:val="20"/>
        </w:rPr>
        <w:t>,</w:t>
      </w:r>
      <w:r w:rsidR="003808D6" w:rsidRPr="003808D6">
        <w:rPr>
          <w:rFonts w:ascii="Arial" w:hAnsi="Arial" w:cs="Arial"/>
          <w:sz w:val="20"/>
          <w:szCs w:val="20"/>
        </w:rPr>
        <w:t xml:space="preserve"> adatok nem biztonságos továbbítása, ügyfél- és partnerlisták illetéktelen</w:t>
      </w:r>
      <w:r w:rsidR="00C50241">
        <w:rPr>
          <w:rFonts w:ascii="Arial" w:hAnsi="Arial" w:cs="Arial"/>
          <w:sz w:val="20"/>
          <w:szCs w:val="20"/>
        </w:rPr>
        <w:t xml:space="preserve"> </w:t>
      </w:r>
      <w:r w:rsidR="003808D6" w:rsidRPr="003808D6">
        <w:rPr>
          <w:rFonts w:ascii="Arial" w:hAnsi="Arial" w:cs="Arial"/>
          <w:sz w:val="20"/>
          <w:szCs w:val="20"/>
        </w:rPr>
        <w:t>másolása, továbbítása, szerver elleni támadások, honlap feltörése. Adatvédelmi incidensek</w:t>
      </w:r>
      <w:r w:rsidR="00C50241">
        <w:rPr>
          <w:rFonts w:ascii="Arial" w:hAnsi="Arial" w:cs="Arial"/>
          <w:sz w:val="20"/>
          <w:szCs w:val="20"/>
        </w:rPr>
        <w:t xml:space="preserve"> </w:t>
      </w:r>
      <w:r w:rsidR="003808D6" w:rsidRPr="003808D6">
        <w:rPr>
          <w:rFonts w:ascii="Arial" w:hAnsi="Arial" w:cs="Arial"/>
          <w:sz w:val="20"/>
          <w:szCs w:val="20"/>
        </w:rPr>
        <w:t xml:space="preserve">megelőzése, kezelése, a vonatkozó jogi előírások betartása az </w:t>
      </w:r>
      <w:r w:rsidR="00C546CF">
        <w:rPr>
          <w:rFonts w:ascii="Arial" w:hAnsi="Arial" w:cs="Arial"/>
          <w:sz w:val="20"/>
          <w:szCs w:val="20"/>
        </w:rPr>
        <w:t>A</w:t>
      </w:r>
      <w:r w:rsidR="003808D6" w:rsidRPr="003808D6">
        <w:rPr>
          <w:rFonts w:ascii="Arial" w:hAnsi="Arial" w:cs="Arial"/>
          <w:sz w:val="20"/>
          <w:szCs w:val="20"/>
        </w:rPr>
        <w:t>datkezelő feladata.</w:t>
      </w:r>
    </w:p>
    <w:p w14:paraId="6B9DE760" w14:textId="056DDDA4" w:rsidR="00C50241" w:rsidRDefault="00C50241" w:rsidP="003808D6">
      <w:pPr>
        <w:spacing w:after="0" w:line="300" w:lineRule="exact"/>
        <w:jc w:val="both"/>
        <w:rPr>
          <w:rFonts w:ascii="Arial" w:hAnsi="Arial" w:cs="Arial"/>
          <w:sz w:val="20"/>
          <w:szCs w:val="20"/>
        </w:rPr>
      </w:pPr>
    </w:p>
    <w:p w14:paraId="38ED832B" w14:textId="77777777" w:rsidR="00C327DD" w:rsidRDefault="00C327DD" w:rsidP="00C50241">
      <w:pPr>
        <w:spacing w:after="0" w:line="300" w:lineRule="exact"/>
        <w:ind w:left="709" w:hanging="709"/>
        <w:jc w:val="both"/>
        <w:rPr>
          <w:rFonts w:ascii="Arial" w:hAnsi="Arial" w:cs="Arial"/>
          <w:sz w:val="20"/>
          <w:szCs w:val="20"/>
        </w:rPr>
      </w:pPr>
    </w:p>
    <w:p w14:paraId="13B2A5DE" w14:textId="77777777" w:rsidR="00C327DD" w:rsidRDefault="00C327DD" w:rsidP="00C50241">
      <w:pPr>
        <w:spacing w:after="0" w:line="300" w:lineRule="exact"/>
        <w:ind w:left="709" w:hanging="709"/>
        <w:jc w:val="both"/>
        <w:rPr>
          <w:rFonts w:ascii="Arial" w:hAnsi="Arial" w:cs="Arial"/>
          <w:sz w:val="20"/>
          <w:szCs w:val="20"/>
        </w:rPr>
      </w:pPr>
    </w:p>
    <w:p w14:paraId="5A94F035" w14:textId="0ACDC95D" w:rsidR="003808D6" w:rsidRPr="003808D6" w:rsidRDefault="00C546CF" w:rsidP="00C50241">
      <w:pPr>
        <w:spacing w:after="0" w:line="300" w:lineRule="exact"/>
        <w:ind w:left="709" w:hanging="709"/>
        <w:jc w:val="both"/>
        <w:rPr>
          <w:rFonts w:ascii="Arial" w:hAnsi="Arial" w:cs="Arial"/>
          <w:sz w:val="20"/>
          <w:szCs w:val="20"/>
        </w:rPr>
      </w:pPr>
      <w:r w:rsidRPr="00436DC9">
        <w:rPr>
          <w:rFonts w:ascii="Arial" w:hAnsi="Arial" w:cs="Arial"/>
          <w:sz w:val="20"/>
          <w:szCs w:val="20"/>
        </w:rPr>
        <w:t>[1</w:t>
      </w:r>
      <w:r>
        <w:rPr>
          <w:rFonts w:ascii="Arial" w:hAnsi="Arial" w:cs="Arial"/>
          <w:sz w:val="20"/>
          <w:szCs w:val="20"/>
        </w:rPr>
        <w:t>9</w:t>
      </w:r>
      <w:r w:rsidRPr="00436DC9">
        <w:rPr>
          <w:rFonts w:ascii="Arial" w:hAnsi="Arial" w:cs="Arial"/>
          <w:sz w:val="20"/>
          <w:szCs w:val="20"/>
        </w:rPr>
        <w:t>.</w:t>
      </w:r>
      <w:r>
        <w:rPr>
          <w:rFonts w:ascii="Arial" w:hAnsi="Arial" w:cs="Arial"/>
          <w:sz w:val="20"/>
          <w:szCs w:val="20"/>
        </w:rPr>
        <w:t>2</w:t>
      </w:r>
      <w:r w:rsidRPr="00436DC9">
        <w:rPr>
          <w:rFonts w:ascii="Arial" w:hAnsi="Arial" w:cs="Arial"/>
          <w:sz w:val="20"/>
          <w:szCs w:val="20"/>
        </w:rPr>
        <w:t>.]</w:t>
      </w:r>
      <w:r w:rsidRPr="00436DC9">
        <w:rPr>
          <w:rFonts w:ascii="Arial" w:hAnsi="Arial" w:cs="Arial"/>
          <w:sz w:val="20"/>
          <w:szCs w:val="20"/>
        </w:rPr>
        <w:tab/>
      </w:r>
      <w:r w:rsidR="003808D6" w:rsidRPr="003808D6">
        <w:rPr>
          <w:rFonts w:ascii="Arial" w:hAnsi="Arial" w:cs="Arial"/>
          <w:sz w:val="20"/>
          <w:szCs w:val="20"/>
        </w:rPr>
        <w:t>Az adatvédelmi incidens megfelelő és kellő idejű intézkedés hiányában fizikai,</w:t>
      </w:r>
      <w:r w:rsidR="00C50241">
        <w:rPr>
          <w:rFonts w:ascii="Arial" w:hAnsi="Arial" w:cs="Arial"/>
          <w:sz w:val="20"/>
          <w:szCs w:val="20"/>
        </w:rPr>
        <w:t xml:space="preserve"> </w:t>
      </w:r>
      <w:r w:rsidR="003808D6" w:rsidRPr="003808D6">
        <w:rPr>
          <w:rFonts w:ascii="Arial" w:hAnsi="Arial" w:cs="Arial"/>
          <w:sz w:val="20"/>
          <w:szCs w:val="20"/>
        </w:rPr>
        <w:t>vagyoni vagy nem vagyoni károkat okozhat a természetes személyeknek, többek között a</w:t>
      </w:r>
      <w:r w:rsidR="00C50241">
        <w:rPr>
          <w:rFonts w:ascii="Arial" w:hAnsi="Arial" w:cs="Arial"/>
          <w:sz w:val="20"/>
          <w:szCs w:val="20"/>
        </w:rPr>
        <w:t xml:space="preserve"> </w:t>
      </w:r>
      <w:r w:rsidR="003808D6" w:rsidRPr="003808D6">
        <w:rPr>
          <w:rFonts w:ascii="Arial" w:hAnsi="Arial" w:cs="Arial"/>
          <w:sz w:val="20"/>
          <w:szCs w:val="20"/>
        </w:rPr>
        <w:t>személyes adataik feletti rendelkezés elvesztését vagy a jogaik korlátozását, hátrányos</w:t>
      </w:r>
      <w:r w:rsidR="00C50241">
        <w:rPr>
          <w:rFonts w:ascii="Arial" w:hAnsi="Arial" w:cs="Arial"/>
          <w:sz w:val="20"/>
          <w:szCs w:val="20"/>
        </w:rPr>
        <w:t xml:space="preserve"> </w:t>
      </w:r>
      <w:r w:rsidR="003808D6" w:rsidRPr="003808D6">
        <w:rPr>
          <w:rFonts w:ascii="Arial" w:hAnsi="Arial" w:cs="Arial"/>
          <w:sz w:val="20"/>
          <w:szCs w:val="20"/>
        </w:rPr>
        <w:t>megkülönböztetést, személyazonosság-lopást vagy a személyazonossággal való</w:t>
      </w:r>
      <w:r w:rsidR="00C50241">
        <w:rPr>
          <w:rFonts w:ascii="Arial" w:hAnsi="Arial" w:cs="Arial"/>
          <w:sz w:val="20"/>
          <w:szCs w:val="20"/>
        </w:rPr>
        <w:t xml:space="preserve"> </w:t>
      </w:r>
      <w:r w:rsidR="003808D6" w:rsidRPr="003808D6">
        <w:rPr>
          <w:rFonts w:ascii="Arial" w:hAnsi="Arial" w:cs="Arial"/>
          <w:sz w:val="20"/>
          <w:szCs w:val="20"/>
        </w:rPr>
        <w:t>visszaélést, anyagi veszteséget, a jó hírnév sérelmét, a szakmai titoktartási kötelezettség</w:t>
      </w:r>
      <w:r w:rsidR="00C50241">
        <w:rPr>
          <w:rFonts w:ascii="Arial" w:hAnsi="Arial" w:cs="Arial"/>
          <w:sz w:val="20"/>
          <w:szCs w:val="20"/>
        </w:rPr>
        <w:t xml:space="preserve"> </w:t>
      </w:r>
      <w:r w:rsidR="003808D6" w:rsidRPr="003808D6">
        <w:rPr>
          <w:rFonts w:ascii="Arial" w:hAnsi="Arial" w:cs="Arial"/>
          <w:sz w:val="20"/>
          <w:szCs w:val="20"/>
        </w:rPr>
        <w:t>által védett személyes adatok bizalmas jellegének sérülését, egyéb jelentős szociális</w:t>
      </w:r>
      <w:r w:rsidR="00C50241">
        <w:rPr>
          <w:rFonts w:ascii="Arial" w:hAnsi="Arial" w:cs="Arial"/>
          <w:sz w:val="20"/>
          <w:szCs w:val="20"/>
        </w:rPr>
        <w:t xml:space="preserve"> </w:t>
      </w:r>
      <w:r w:rsidR="003808D6" w:rsidRPr="003808D6">
        <w:rPr>
          <w:rFonts w:ascii="Arial" w:hAnsi="Arial" w:cs="Arial"/>
          <w:sz w:val="20"/>
          <w:szCs w:val="20"/>
        </w:rPr>
        <w:t>hátrányt.</w:t>
      </w:r>
    </w:p>
    <w:p w14:paraId="5F2F79D5" w14:textId="77777777" w:rsidR="004D1C62" w:rsidRDefault="004D1C62" w:rsidP="00C50241">
      <w:pPr>
        <w:spacing w:after="0" w:line="300" w:lineRule="exact"/>
        <w:ind w:left="709" w:hanging="709"/>
        <w:jc w:val="both"/>
        <w:rPr>
          <w:rFonts w:ascii="Arial" w:hAnsi="Arial" w:cs="Arial"/>
          <w:sz w:val="20"/>
          <w:szCs w:val="20"/>
        </w:rPr>
      </w:pPr>
    </w:p>
    <w:p w14:paraId="653E370D" w14:textId="39042756" w:rsidR="00041E54" w:rsidRDefault="00C546CF" w:rsidP="00C50241">
      <w:pPr>
        <w:spacing w:after="0" w:line="300" w:lineRule="exact"/>
        <w:ind w:left="709" w:hanging="709"/>
        <w:jc w:val="both"/>
        <w:rPr>
          <w:rFonts w:ascii="Arial" w:hAnsi="Arial" w:cs="Arial"/>
          <w:sz w:val="20"/>
          <w:szCs w:val="20"/>
        </w:rPr>
      </w:pPr>
      <w:r w:rsidRPr="00436DC9">
        <w:rPr>
          <w:rFonts w:ascii="Arial" w:hAnsi="Arial" w:cs="Arial"/>
          <w:sz w:val="20"/>
          <w:szCs w:val="20"/>
        </w:rPr>
        <w:t>[1</w:t>
      </w:r>
      <w:r>
        <w:rPr>
          <w:rFonts w:ascii="Arial" w:hAnsi="Arial" w:cs="Arial"/>
          <w:sz w:val="20"/>
          <w:szCs w:val="20"/>
        </w:rPr>
        <w:t>9</w:t>
      </w:r>
      <w:r w:rsidRPr="00436DC9">
        <w:rPr>
          <w:rFonts w:ascii="Arial" w:hAnsi="Arial" w:cs="Arial"/>
          <w:sz w:val="20"/>
          <w:szCs w:val="20"/>
        </w:rPr>
        <w:t>.</w:t>
      </w:r>
      <w:r>
        <w:rPr>
          <w:rFonts w:ascii="Arial" w:hAnsi="Arial" w:cs="Arial"/>
          <w:sz w:val="20"/>
          <w:szCs w:val="20"/>
        </w:rPr>
        <w:t>3</w:t>
      </w:r>
      <w:r w:rsidRPr="00436DC9">
        <w:rPr>
          <w:rFonts w:ascii="Arial" w:hAnsi="Arial" w:cs="Arial"/>
          <w:sz w:val="20"/>
          <w:szCs w:val="20"/>
        </w:rPr>
        <w:t>.]</w:t>
      </w:r>
      <w:r w:rsidRPr="00436DC9">
        <w:rPr>
          <w:rFonts w:ascii="Arial" w:hAnsi="Arial" w:cs="Arial"/>
          <w:sz w:val="20"/>
          <w:szCs w:val="20"/>
        </w:rPr>
        <w:tab/>
      </w:r>
      <w:r w:rsidR="003808D6" w:rsidRPr="003808D6">
        <w:rPr>
          <w:rFonts w:ascii="Arial" w:hAnsi="Arial" w:cs="Arial"/>
          <w:sz w:val="20"/>
          <w:szCs w:val="20"/>
        </w:rPr>
        <w:t xml:space="preserve">A jelen szabályzat hatálya alá tartozó személyek, bármely, az </w:t>
      </w:r>
      <w:r w:rsidR="00DB29CF">
        <w:rPr>
          <w:rFonts w:ascii="Arial" w:hAnsi="Arial" w:cs="Arial"/>
          <w:sz w:val="20"/>
          <w:szCs w:val="20"/>
        </w:rPr>
        <w:t>A</w:t>
      </w:r>
      <w:r w:rsidR="003808D6" w:rsidRPr="003808D6">
        <w:rPr>
          <w:rFonts w:ascii="Arial" w:hAnsi="Arial" w:cs="Arial"/>
          <w:sz w:val="20"/>
          <w:szCs w:val="20"/>
        </w:rPr>
        <w:t>datkezelő által vagy</w:t>
      </w:r>
      <w:r w:rsidR="00C50241">
        <w:rPr>
          <w:rFonts w:ascii="Arial" w:hAnsi="Arial" w:cs="Arial"/>
          <w:sz w:val="20"/>
          <w:szCs w:val="20"/>
        </w:rPr>
        <w:t xml:space="preserve"> </w:t>
      </w:r>
      <w:r w:rsidR="003808D6" w:rsidRPr="003808D6">
        <w:rPr>
          <w:rFonts w:ascii="Arial" w:hAnsi="Arial" w:cs="Arial"/>
          <w:sz w:val="20"/>
          <w:szCs w:val="20"/>
        </w:rPr>
        <w:t>közreműködésével működtetett informatikai rendszer vagy manuális adatkezelés esetében</w:t>
      </w:r>
      <w:r w:rsidR="00C50241">
        <w:rPr>
          <w:rFonts w:ascii="Arial" w:hAnsi="Arial" w:cs="Arial"/>
          <w:sz w:val="20"/>
          <w:szCs w:val="20"/>
        </w:rPr>
        <w:t xml:space="preserve"> </w:t>
      </w:r>
      <w:r w:rsidR="003808D6" w:rsidRPr="003808D6">
        <w:rPr>
          <w:rFonts w:ascii="Arial" w:hAnsi="Arial" w:cs="Arial"/>
          <w:sz w:val="20"/>
          <w:szCs w:val="20"/>
        </w:rPr>
        <w:t xml:space="preserve">haladéktalanul, de legkésőbb 24 órán belül kötelesek jelenteni </w:t>
      </w:r>
      <w:r w:rsidR="00DB29CF" w:rsidRPr="00DB29CF">
        <w:rPr>
          <w:rFonts w:ascii="Arial" w:hAnsi="Arial" w:cs="Arial"/>
          <w:sz w:val="20"/>
          <w:szCs w:val="20"/>
        </w:rPr>
        <w:t>az Adatkezelő</w:t>
      </w:r>
      <w:r w:rsidR="00DB29CF">
        <w:rPr>
          <w:rFonts w:ascii="Arial" w:hAnsi="Arial" w:cs="Arial"/>
          <w:sz w:val="20"/>
          <w:szCs w:val="20"/>
        </w:rPr>
        <w:t>nek és</w:t>
      </w:r>
      <w:r w:rsidR="00DB29CF" w:rsidRPr="00DB29CF">
        <w:rPr>
          <w:rFonts w:ascii="Arial" w:hAnsi="Arial" w:cs="Arial"/>
          <w:sz w:val="20"/>
          <w:szCs w:val="20"/>
        </w:rPr>
        <w:t xml:space="preserve"> </w:t>
      </w:r>
      <w:r w:rsidR="003808D6" w:rsidRPr="003808D6">
        <w:rPr>
          <w:rFonts w:ascii="Arial" w:hAnsi="Arial" w:cs="Arial"/>
          <w:sz w:val="20"/>
          <w:szCs w:val="20"/>
        </w:rPr>
        <w:t>az adatvédelmi tisztviselő</w:t>
      </w:r>
      <w:r w:rsidR="00C50241">
        <w:rPr>
          <w:rFonts w:ascii="Arial" w:hAnsi="Arial" w:cs="Arial"/>
          <w:sz w:val="20"/>
          <w:szCs w:val="20"/>
        </w:rPr>
        <w:t xml:space="preserve"> </w:t>
      </w:r>
      <w:r w:rsidR="003808D6" w:rsidRPr="003808D6">
        <w:rPr>
          <w:rFonts w:ascii="Arial" w:hAnsi="Arial" w:cs="Arial"/>
          <w:sz w:val="20"/>
          <w:szCs w:val="20"/>
        </w:rPr>
        <w:t>számára, ha adatvédelmi incidens gyanúja merül fel, vagy ha biztos tudomása van arról,</w:t>
      </w:r>
      <w:r w:rsidR="00C50241">
        <w:rPr>
          <w:rFonts w:ascii="Arial" w:hAnsi="Arial" w:cs="Arial"/>
          <w:sz w:val="20"/>
          <w:szCs w:val="20"/>
        </w:rPr>
        <w:t xml:space="preserve"> </w:t>
      </w:r>
      <w:r w:rsidR="003808D6" w:rsidRPr="003808D6">
        <w:rPr>
          <w:rFonts w:ascii="Arial" w:hAnsi="Arial" w:cs="Arial"/>
          <w:sz w:val="20"/>
          <w:szCs w:val="20"/>
        </w:rPr>
        <w:t>hogy adatvédelmi incidens következett be.</w:t>
      </w:r>
      <w:r w:rsidR="009141DC">
        <w:rPr>
          <w:rFonts w:ascii="Arial" w:hAnsi="Arial" w:cs="Arial"/>
          <w:sz w:val="20"/>
          <w:szCs w:val="20"/>
        </w:rPr>
        <w:t xml:space="preserve"> </w:t>
      </w:r>
      <w:r w:rsidR="003808D6" w:rsidRPr="003808D6">
        <w:rPr>
          <w:rFonts w:ascii="Arial" w:hAnsi="Arial" w:cs="Arial"/>
          <w:sz w:val="20"/>
          <w:szCs w:val="20"/>
        </w:rPr>
        <w:t>A bejelentést elsősorban munkaidőben, telefonon keresztül kell megtenni, és azt</w:t>
      </w:r>
      <w:r w:rsidR="00C50241">
        <w:rPr>
          <w:rFonts w:ascii="Arial" w:hAnsi="Arial" w:cs="Arial"/>
          <w:sz w:val="20"/>
          <w:szCs w:val="20"/>
        </w:rPr>
        <w:t xml:space="preserve"> </w:t>
      </w:r>
      <w:r w:rsidR="003808D6" w:rsidRPr="003808D6">
        <w:rPr>
          <w:rFonts w:ascii="Arial" w:hAnsi="Arial" w:cs="Arial"/>
          <w:sz w:val="20"/>
          <w:szCs w:val="20"/>
        </w:rPr>
        <w:t>követően elektronikus levél formájában is meg</w:t>
      </w:r>
      <w:r w:rsidR="00C50241">
        <w:rPr>
          <w:rFonts w:ascii="Arial" w:hAnsi="Arial" w:cs="Arial"/>
          <w:sz w:val="20"/>
          <w:szCs w:val="20"/>
        </w:rPr>
        <w:t xml:space="preserve"> </w:t>
      </w:r>
      <w:r w:rsidR="003808D6" w:rsidRPr="003808D6">
        <w:rPr>
          <w:rFonts w:ascii="Arial" w:hAnsi="Arial" w:cs="Arial"/>
          <w:sz w:val="20"/>
          <w:szCs w:val="20"/>
        </w:rPr>
        <w:t>kell erősíteni.</w:t>
      </w:r>
    </w:p>
    <w:p w14:paraId="1B99FECF" w14:textId="7DD10A83" w:rsidR="00041E54" w:rsidRDefault="00041E54" w:rsidP="00C645AF">
      <w:pPr>
        <w:spacing w:after="0" w:line="300" w:lineRule="exact"/>
        <w:jc w:val="both"/>
        <w:rPr>
          <w:rFonts w:ascii="Arial" w:hAnsi="Arial" w:cs="Arial"/>
          <w:sz w:val="20"/>
          <w:szCs w:val="20"/>
        </w:rPr>
      </w:pPr>
    </w:p>
    <w:p w14:paraId="46C8107C" w14:textId="423E07F0" w:rsidR="00723894" w:rsidRPr="00723894" w:rsidRDefault="004D1C62" w:rsidP="00234F13">
      <w:pPr>
        <w:spacing w:after="0" w:line="300" w:lineRule="exact"/>
        <w:ind w:left="709" w:hanging="709"/>
        <w:jc w:val="both"/>
        <w:rPr>
          <w:rFonts w:ascii="Arial" w:hAnsi="Arial" w:cs="Arial"/>
          <w:sz w:val="20"/>
          <w:szCs w:val="20"/>
        </w:rPr>
      </w:pPr>
      <w:r w:rsidRPr="004D1C62">
        <w:rPr>
          <w:rFonts w:ascii="Arial" w:hAnsi="Arial" w:cs="Arial"/>
          <w:sz w:val="20"/>
          <w:szCs w:val="20"/>
        </w:rPr>
        <w:t>[19.</w:t>
      </w:r>
      <w:r w:rsidR="00436FDF">
        <w:rPr>
          <w:rFonts w:ascii="Arial" w:hAnsi="Arial" w:cs="Arial"/>
          <w:sz w:val="20"/>
          <w:szCs w:val="20"/>
        </w:rPr>
        <w:t>4</w:t>
      </w:r>
      <w:r w:rsidRPr="004D1C62">
        <w:rPr>
          <w:rFonts w:ascii="Arial" w:hAnsi="Arial" w:cs="Arial"/>
          <w:sz w:val="20"/>
          <w:szCs w:val="20"/>
        </w:rPr>
        <w:t>.]</w:t>
      </w:r>
      <w:r w:rsidRPr="004D1C62">
        <w:rPr>
          <w:rFonts w:ascii="Arial" w:hAnsi="Arial" w:cs="Arial"/>
          <w:sz w:val="20"/>
          <w:szCs w:val="20"/>
        </w:rPr>
        <w:tab/>
      </w:r>
      <w:r w:rsidR="00723894" w:rsidRPr="00723894">
        <w:rPr>
          <w:rFonts w:ascii="Arial" w:hAnsi="Arial" w:cs="Arial"/>
          <w:sz w:val="20"/>
          <w:szCs w:val="20"/>
        </w:rPr>
        <w:t>Az adatvédelmi tisztviselő és az érintett munkatársak a számukra jelzett, vagy</w:t>
      </w:r>
      <w:r w:rsidR="00CB756A">
        <w:rPr>
          <w:rFonts w:ascii="Arial" w:hAnsi="Arial" w:cs="Arial"/>
          <w:sz w:val="20"/>
          <w:szCs w:val="20"/>
        </w:rPr>
        <w:t xml:space="preserve"> </w:t>
      </w:r>
      <w:r w:rsidR="00723894" w:rsidRPr="00723894">
        <w:rPr>
          <w:rFonts w:ascii="Arial" w:hAnsi="Arial" w:cs="Arial"/>
          <w:sz w:val="20"/>
          <w:szCs w:val="20"/>
        </w:rPr>
        <w:t>saját feladat- vagy hatáskörükben megállapított adatvédelmi incidens felderítése és</w:t>
      </w:r>
      <w:r w:rsidR="00CB756A">
        <w:rPr>
          <w:rFonts w:ascii="Arial" w:hAnsi="Arial" w:cs="Arial"/>
          <w:sz w:val="20"/>
          <w:szCs w:val="20"/>
        </w:rPr>
        <w:t xml:space="preserve"> </w:t>
      </w:r>
      <w:r w:rsidR="00723894" w:rsidRPr="00723894">
        <w:rPr>
          <w:rFonts w:ascii="Arial" w:hAnsi="Arial" w:cs="Arial"/>
          <w:sz w:val="20"/>
          <w:szCs w:val="20"/>
        </w:rPr>
        <w:t xml:space="preserve">súlyosságának megállapítása érdekében </w:t>
      </w:r>
      <w:r w:rsidR="00E83D92">
        <w:rPr>
          <w:rFonts w:ascii="Arial" w:hAnsi="Arial" w:cs="Arial"/>
          <w:sz w:val="20"/>
          <w:szCs w:val="20"/>
        </w:rPr>
        <w:t>a jelen szabályzat szerinti</w:t>
      </w:r>
      <w:r w:rsidR="00723894" w:rsidRPr="00723894">
        <w:rPr>
          <w:rFonts w:ascii="Arial" w:hAnsi="Arial" w:cs="Arial"/>
          <w:sz w:val="20"/>
          <w:szCs w:val="20"/>
        </w:rPr>
        <w:t xml:space="preserve"> eljárásrend szerint kötelesek eljárni. Az</w:t>
      </w:r>
      <w:r w:rsidR="00CB756A">
        <w:rPr>
          <w:rFonts w:ascii="Arial" w:hAnsi="Arial" w:cs="Arial"/>
          <w:sz w:val="20"/>
          <w:szCs w:val="20"/>
        </w:rPr>
        <w:t xml:space="preserve"> </w:t>
      </w:r>
      <w:r w:rsidR="00E83D92">
        <w:rPr>
          <w:rFonts w:ascii="Arial" w:hAnsi="Arial" w:cs="Arial"/>
          <w:sz w:val="20"/>
          <w:szCs w:val="20"/>
        </w:rPr>
        <w:t>A</w:t>
      </w:r>
      <w:r w:rsidR="00723894" w:rsidRPr="00723894">
        <w:rPr>
          <w:rFonts w:ascii="Arial" w:hAnsi="Arial" w:cs="Arial"/>
          <w:sz w:val="20"/>
          <w:szCs w:val="20"/>
        </w:rPr>
        <w:t>datkezelő minden szükséges intézkedést megtesz az adatvédelmi incidensek elkerülése</w:t>
      </w:r>
      <w:r w:rsidR="00CB756A">
        <w:rPr>
          <w:rFonts w:ascii="Arial" w:hAnsi="Arial" w:cs="Arial"/>
          <w:sz w:val="20"/>
          <w:szCs w:val="20"/>
        </w:rPr>
        <w:t xml:space="preserve"> </w:t>
      </w:r>
      <w:r w:rsidR="00723894" w:rsidRPr="00723894">
        <w:rPr>
          <w:rFonts w:ascii="Arial" w:hAnsi="Arial" w:cs="Arial"/>
          <w:sz w:val="20"/>
          <w:szCs w:val="20"/>
        </w:rPr>
        <w:t>érdekében.</w:t>
      </w:r>
    </w:p>
    <w:p w14:paraId="61830655" w14:textId="77777777" w:rsidR="00E83D92" w:rsidRDefault="00E83D92" w:rsidP="00234F13">
      <w:pPr>
        <w:spacing w:after="0" w:line="300" w:lineRule="exact"/>
        <w:ind w:left="709" w:hanging="709"/>
        <w:jc w:val="both"/>
        <w:rPr>
          <w:rFonts w:ascii="Arial" w:hAnsi="Arial" w:cs="Arial"/>
          <w:sz w:val="20"/>
          <w:szCs w:val="20"/>
        </w:rPr>
      </w:pPr>
    </w:p>
    <w:p w14:paraId="7BC88938" w14:textId="41A2E1BC" w:rsidR="00723894" w:rsidRDefault="00E83D92" w:rsidP="00234F13">
      <w:pPr>
        <w:spacing w:after="0" w:line="300" w:lineRule="exact"/>
        <w:ind w:left="709" w:hanging="709"/>
        <w:jc w:val="both"/>
        <w:rPr>
          <w:rFonts w:ascii="Arial" w:hAnsi="Arial" w:cs="Arial"/>
          <w:sz w:val="20"/>
          <w:szCs w:val="20"/>
        </w:rPr>
      </w:pPr>
      <w:r w:rsidRPr="00E83D92">
        <w:rPr>
          <w:rFonts w:ascii="Arial" w:hAnsi="Arial" w:cs="Arial"/>
          <w:sz w:val="20"/>
          <w:szCs w:val="20"/>
        </w:rPr>
        <w:t>[19.</w:t>
      </w:r>
      <w:r w:rsidR="00436FDF">
        <w:rPr>
          <w:rFonts w:ascii="Arial" w:hAnsi="Arial" w:cs="Arial"/>
          <w:sz w:val="20"/>
          <w:szCs w:val="20"/>
        </w:rPr>
        <w:t>5</w:t>
      </w:r>
      <w:r w:rsidRPr="00E83D92">
        <w:rPr>
          <w:rFonts w:ascii="Arial" w:hAnsi="Arial" w:cs="Arial"/>
          <w:sz w:val="20"/>
          <w:szCs w:val="20"/>
        </w:rPr>
        <w:t>.]</w:t>
      </w:r>
      <w:r w:rsidRPr="00E83D92">
        <w:rPr>
          <w:rFonts w:ascii="Arial" w:hAnsi="Arial" w:cs="Arial"/>
          <w:sz w:val="20"/>
          <w:szCs w:val="20"/>
        </w:rPr>
        <w:tab/>
      </w:r>
      <w:r w:rsidR="00723894" w:rsidRPr="00723894">
        <w:rPr>
          <w:rFonts w:ascii="Arial" w:hAnsi="Arial" w:cs="Arial"/>
          <w:sz w:val="20"/>
          <w:szCs w:val="20"/>
        </w:rPr>
        <w:t>Amennyiben mégis adatvédelmi incidens következik be, az adatvédelmi tisztviselő</w:t>
      </w:r>
      <w:r w:rsidR="00CB756A">
        <w:rPr>
          <w:rFonts w:ascii="Arial" w:hAnsi="Arial" w:cs="Arial"/>
          <w:sz w:val="20"/>
          <w:szCs w:val="20"/>
        </w:rPr>
        <w:t xml:space="preserve"> </w:t>
      </w:r>
      <w:r w:rsidR="00723894" w:rsidRPr="00723894">
        <w:rPr>
          <w:rFonts w:ascii="Arial" w:hAnsi="Arial" w:cs="Arial"/>
          <w:sz w:val="20"/>
          <w:szCs w:val="20"/>
        </w:rPr>
        <w:t>felveszi a kapcsolatot az adatvédelmi incidenssel érintett informatikai rendszer</w:t>
      </w:r>
      <w:r w:rsidR="00CB756A">
        <w:rPr>
          <w:rFonts w:ascii="Arial" w:hAnsi="Arial" w:cs="Arial"/>
          <w:sz w:val="20"/>
          <w:szCs w:val="20"/>
        </w:rPr>
        <w:t xml:space="preserve"> </w:t>
      </w:r>
      <w:r w:rsidR="00723894" w:rsidRPr="00723894">
        <w:rPr>
          <w:rFonts w:ascii="Arial" w:hAnsi="Arial" w:cs="Arial"/>
          <w:sz w:val="20"/>
          <w:szCs w:val="20"/>
        </w:rPr>
        <w:t>rendszergazdájával, az adatvédelmi incidenssel érintett adatkezelési folyamat</w:t>
      </w:r>
      <w:r w:rsidR="00CB756A">
        <w:rPr>
          <w:rFonts w:ascii="Arial" w:hAnsi="Arial" w:cs="Arial"/>
          <w:sz w:val="20"/>
          <w:szCs w:val="20"/>
        </w:rPr>
        <w:t xml:space="preserve"> </w:t>
      </w:r>
      <w:r w:rsidR="00723894" w:rsidRPr="00723894">
        <w:rPr>
          <w:rFonts w:ascii="Arial" w:hAnsi="Arial" w:cs="Arial"/>
          <w:sz w:val="20"/>
          <w:szCs w:val="20"/>
        </w:rPr>
        <w:t>adatgazdájával, és ha azonosítható, az incidenst előidéző személlyel.</w:t>
      </w:r>
    </w:p>
    <w:p w14:paraId="04256C37" w14:textId="77777777" w:rsidR="00E83D92" w:rsidRPr="00723894" w:rsidRDefault="00E83D92" w:rsidP="00234F13">
      <w:pPr>
        <w:spacing w:after="0" w:line="300" w:lineRule="exact"/>
        <w:ind w:left="709" w:hanging="709"/>
        <w:jc w:val="both"/>
        <w:rPr>
          <w:rFonts w:ascii="Arial" w:hAnsi="Arial" w:cs="Arial"/>
          <w:sz w:val="20"/>
          <w:szCs w:val="20"/>
        </w:rPr>
      </w:pPr>
    </w:p>
    <w:p w14:paraId="4F897D50" w14:textId="38E83B5C" w:rsidR="00723894" w:rsidRPr="00723894" w:rsidRDefault="00E83D92" w:rsidP="00234F13">
      <w:pPr>
        <w:spacing w:after="0" w:line="300" w:lineRule="exact"/>
        <w:ind w:left="709" w:hanging="709"/>
        <w:jc w:val="both"/>
        <w:rPr>
          <w:rFonts w:ascii="Arial" w:hAnsi="Arial" w:cs="Arial"/>
          <w:sz w:val="20"/>
          <w:szCs w:val="20"/>
        </w:rPr>
      </w:pPr>
      <w:r w:rsidRPr="00E83D92">
        <w:rPr>
          <w:rFonts w:ascii="Arial" w:hAnsi="Arial" w:cs="Arial"/>
          <w:sz w:val="20"/>
          <w:szCs w:val="20"/>
        </w:rPr>
        <w:t>[19.</w:t>
      </w:r>
      <w:r w:rsidR="00436FDF">
        <w:rPr>
          <w:rFonts w:ascii="Arial" w:hAnsi="Arial" w:cs="Arial"/>
          <w:sz w:val="20"/>
          <w:szCs w:val="20"/>
        </w:rPr>
        <w:t>6</w:t>
      </w:r>
      <w:r w:rsidRPr="00E83D92">
        <w:rPr>
          <w:rFonts w:ascii="Arial" w:hAnsi="Arial" w:cs="Arial"/>
          <w:sz w:val="20"/>
          <w:szCs w:val="20"/>
        </w:rPr>
        <w:t>.]</w:t>
      </w:r>
      <w:r w:rsidRPr="00E83D92">
        <w:rPr>
          <w:rFonts w:ascii="Arial" w:hAnsi="Arial" w:cs="Arial"/>
          <w:sz w:val="20"/>
          <w:szCs w:val="20"/>
        </w:rPr>
        <w:tab/>
      </w:r>
      <w:r w:rsidR="00723894" w:rsidRPr="00723894">
        <w:rPr>
          <w:rFonts w:ascii="Arial" w:hAnsi="Arial" w:cs="Arial"/>
          <w:sz w:val="20"/>
          <w:szCs w:val="20"/>
        </w:rPr>
        <w:t>Az adatvédelmi tisztviselő a felderítés során az alábbi kategóriák egyikébe sorolja be</w:t>
      </w:r>
      <w:r w:rsidR="00CB756A">
        <w:rPr>
          <w:rFonts w:ascii="Arial" w:hAnsi="Arial" w:cs="Arial"/>
          <w:sz w:val="20"/>
          <w:szCs w:val="20"/>
        </w:rPr>
        <w:t xml:space="preserve"> </w:t>
      </w:r>
      <w:r w:rsidR="00723894" w:rsidRPr="00723894">
        <w:rPr>
          <w:rFonts w:ascii="Arial" w:hAnsi="Arial" w:cs="Arial"/>
          <w:sz w:val="20"/>
          <w:szCs w:val="20"/>
        </w:rPr>
        <w:t xml:space="preserve">a bekövetkezett eseményt a European Union </w:t>
      </w:r>
      <w:proofErr w:type="spellStart"/>
      <w:r w:rsidR="00723894" w:rsidRPr="00723894">
        <w:rPr>
          <w:rFonts w:ascii="Arial" w:hAnsi="Arial" w:cs="Arial"/>
          <w:sz w:val="20"/>
          <w:szCs w:val="20"/>
        </w:rPr>
        <w:t>Agency</w:t>
      </w:r>
      <w:proofErr w:type="spellEnd"/>
      <w:r w:rsidR="00723894" w:rsidRPr="00723894">
        <w:rPr>
          <w:rFonts w:ascii="Arial" w:hAnsi="Arial" w:cs="Arial"/>
          <w:sz w:val="20"/>
          <w:szCs w:val="20"/>
        </w:rPr>
        <w:t xml:space="preserve"> </w:t>
      </w:r>
      <w:proofErr w:type="spellStart"/>
      <w:r w:rsidR="00723894" w:rsidRPr="00723894">
        <w:rPr>
          <w:rFonts w:ascii="Arial" w:hAnsi="Arial" w:cs="Arial"/>
          <w:sz w:val="20"/>
          <w:szCs w:val="20"/>
        </w:rPr>
        <w:t>for</w:t>
      </w:r>
      <w:proofErr w:type="spellEnd"/>
      <w:r w:rsidR="00723894" w:rsidRPr="00723894">
        <w:rPr>
          <w:rFonts w:ascii="Arial" w:hAnsi="Arial" w:cs="Arial"/>
          <w:sz w:val="20"/>
          <w:szCs w:val="20"/>
        </w:rPr>
        <w:t xml:space="preserve"> Network and </w:t>
      </w:r>
      <w:proofErr w:type="spellStart"/>
      <w:r w:rsidR="00723894" w:rsidRPr="00723894">
        <w:rPr>
          <w:rFonts w:ascii="Arial" w:hAnsi="Arial" w:cs="Arial"/>
          <w:sz w:val="20"/>
          <w:szCs w:val="20"/>
        </w:rPr>
        <w:t>Information</w:t>
      </w:r>
      <w:proofErr w:type="spellEnd"/>
      <w:r w:rsidR="00723894" w:rsidRPr="00723894">
        <w:rPr>
          <w:rFonts w:ascii="Arial" w:hAnsi="Arial" w:cs="Arial"/>
          <w:sz w:val="20"/>
          <w:szCs w:val="20"/>
        </w:rPr>
        <w:t xml:space="preserve"> </w:t>
      </w:r>
      <w:proofErr w:type="spellStart"/>
      <w:r w:rsidR="00723894" w:rsidRPr="00723894">
        <w:rPr>
          <w:rFonts w:ascii="Arial" w:hAnsi="Arial" w:cs="Arial"/>
          <w:sz w:val="20"/>
          <w:szCs w:val="20"/>
        </w:rPr>
        <w:t>Security</w:t>
      </w:r>
      <w:proofErr w:type="spellEnd"/>
      <w:r w:rsidR="00CB756A">
        <w:rPr>
          <w:rFonts w:ascii="Arial" w:hAnsi="Arial" w:cs="Arial"/>
          <w:sz w:val="20"/>
          <w:szCs w:val="20"/>
        </w:rPr>
        <w:t xml:space="preserve"> </w:t>
      </w:r>
      <w:r w:rsidR="00FC4848">
        <w:rPr>
          <w:rFonts w:ascii="Arial" w:hAnsi="Arial" w:cs="Arial"/>
          <w:sz w:val="20"/>
          <w:szCs w:val="20"/>
        </w:rPr>
        <w:t>[</w:t>
      </w:r>
      <w:r w:rsidR="00723894" w:rsidRPr="00723894">
        <w:rPr>
          <w:rFonts w:ascii="Arial" w:hAnsi="Arial" w:cs="Arial"/>
          <w:sz w:val="20"/>
          <w:szCs w:val="20"/>
        </w:rPr>
        <w:t>ENISA</w:t>
      </w:r>
      <w:r w:rsidR="00FC4848">
        <w:rPr>
          <w:rFonts w:ascii="Arial" w:hAnsi="Arial" w:cs="Arial"/>
          <w:sz w:val="20"/>
          <w:szCs w:val="20"/>
        </w:rPr>
        <w:t xml:space="preserve">] </w:t>
      </w:r>
      <w:r w:rsidR="00723894" w:rsidRPr="00723894">
        <w:rPr>
          <w:rFonts w:ascii="Arial" w:hAnsi="Arial" w:cs="Arial"/>
          <w:sz w:val="20"/>
          <w:szCs w:val="20"/>
        </w:rPr>
        <w:t>2013. évi Útmutatója alapján:</w:t>
      </w:r>
    </w:p>
    <w:p w14:paraId="3F649D40" w14:textId="4DA65B4D" w:rsidR="00723894" w:rsidRPr="00723894" w:rsidRDefault="00723894" w:rsidP="00C761F8">
      <w:pPr>
        <w:pStyle w:val="Listaszerbekezds"/>
        <w:numPr>
          <w:ilvl w:val="0"/>
          <w:numId w:val="50"/>
        </w:numPr>
        <w:spacing w:before="120" w:after="0" w:line="300" w:lineRule="exact"/>
        <w:contextualSpacing w:val="0"/>
        <w:jc w:val="both"/>
        <w:rPr>
          <w:rFonts w:ascii="Arial" w:hAnsi="Arial" w:cs="Arial"/>
          <w:sz w:val="20"/>
          <w:szCs w:val="20"/>
        </w:rPr>
      </w:pPr>
      <w:r w:rsidRPr="009141DC">
        <w:rPr>
          <w:rFonts w:ascii="Arial" w:hAnsi="Arial" w:cs="Arial"/>
          <w:sz w:val="20"/>
          <w:szCs w:val="20"/>
          <w:u w:val="single"/>
        </w:rPr>
        <w:t>Alacsony szintű adatvédelmi incidens</w:t>
      </w:r>
      <w:r w:rsidRPr="00723894">
        <w:rPr>
          <w:rFonts w:ascii="Arial" w:hAnsi="Arial" w:cs="Arial"/>
          <w:sz w:val="20"/>
          <w:szCs w:val="20"/>
        </w:rPr>
        <w:t>: amely az érintetteknek kellemetlenséget</w:t>
      </w:r>
      <w:r w:rsidR="00CB756A">
        <w:rPr>
          <w:rFonts w:ascii="Arial" w:hAnsi="Arial" w:cs="Arial"/>
          <w:sz w:val="20"/>
          <w:szCs w:val="20"/>
        </w:rPr>
        <w:t xml:space="preserve"> </w:t>
      </w:r>
      <w:r w:rsidRPr="00723894">
        <w:rPr>
          <w:rFonts w:ascii="Arial" w:hAnsi="Arial" w:cs="Arial"/>
          <w:sz w:val="20"/>
          <w:szCs w:val="20"/>
        </w:rPr>
        <w:t>jelent. Ilyen a személyes adatok elhanyagolható körének jogosulatlan továbbítása,</w:t>
      </w:r>
      <w:r w:rsidR="00CB756A">
        <w:rPr>
          <w:rFonts w:ascii="Arial" w:hAnsi="Arial" w:cs="Arial"/>
          <w:sz w:val="20"/>
          <w:szCs w:val="20"/>
        </w:rPr>
        <w:t xml:space="preserve"> </w:t>
      </w:r>
      <w:r w:rsidRPr="00723894">
        <w:rPr>
          <w:rFonts w:ascii="Arial" w:hAnsi="Arial" w:cs="Arial"/>
          <w:sz w:val="20"/>
          <w:szCs w:val="20"/>
        </w:rPr>
        <w:t>megváltoztatása, nyilvánosságra hozatala, szándékolt vagy véletlen törlése vagy</w:t>
      </w:r>
      <w:r w:rsidR="00CB756A">
        <w:rPr>
          <w:rFonts w:ascii="Arial" w:hAnsi="Arial" w:cs="Arial"/>
          <w:sz w:val="20"/>
          <w:szCs w:val="20"/>
        </w:rPr>
        <w:t xml:space="preserve"> </w:t>
      </w:r>
      <w:r w:rsidRPr="00723894">
        <w:rPr>
          <w:rFonts w:ascii="Arial" w:hAnsi="Arial" w:cs="Arial"/>
          <w:sz w:val="20"/>
          <w:szCs w:val="20"/>
        </w:rPr>
        <w:t>megsemmisítése, vagy más jogellenes adatkezelési tevékenység</w:t>
      </w:r>
      <w:r w:rsidR="00436FDF">
        <w:rPr>
          <w:rFonts w:ascii="Arial" w:hAnsi="Arial" w:cs="Arial"/>
          <w:sz w:val="20"/>
          <w:szCs w:val="20"/>
        </w:rPr>
        <w:t>.</w:t>
      </w:r>
    </w:p>
    <w:p w14:paraId="76CD9E76" w14:textId="10EB6DE1" w:rsidR="00723894" w:rsidRPr="00723894" w:rsidRDefault="00723894" w:rsidP="00C761F8">
      <w:pPr>
        <w:pStyle w:val="Listaszerbekezds"/>
        <w:numPr>
          <w:ilvl w:val="0"/>
          <w:numId w:val="50"/>
        </w:numPr>
        <w:spacing w:before="120" w:after="0" w:line="300" w:lineRule="exact"/>
        <w:ind w:left="1066" w:hanging="357"/>
        <w:contextualSpacing w:val="0"/>
        <w:jc w:val="both"/>
        <w:rPr>
          <w:rFonts w:ascii="Arial" w:hAnsi="Arial" w:cs="Arial"/>
          <w:sz w:val="20"/>
          <w:szCs w:val="20"/>
        </w:rPr>
      </w:pPr>
      <w:r w:rsidRPr="009141DC">
        <w:rPr>
          <w:rFonts w:ascii="Arial" w:hAnsi="Arial" w:cs="Arial"/>
          <w:sz w:val="20"/>
          <w:szCs w:val="20"/>
          <w:u w:val="single"/>
        </w:rPr>
        <w:t>Közepes szintű adatvédelmi incidens</w:t>
      </w:r>
      <w:r w:rsidRPr="00723894">
        <w:rPr>
          <w:rFonts w:ascii="Arial" w:hAnsi="Arial" w:cs="Arial"/>
          <w:sz w:val="20"/>
          <w:szCs w:val="20"/>
        </w:rPr>
        <w:t>: amelyben az érintettek komoly</w:t>
      </w:r>
      <w:r w:rsidR="00CB756A">
        <w:rPr>
          <w:rFonts w:ascii="Arial" w:hAnsi="Arial" w:cs="Arial"/>
          <w:sz w:val="20"/>
          <w:szCs w:val="20"/>
        </w:rPr>
        <w:t xml:space="preserve"> </w:t>
      </w:r>
      <w:r w:rsidRPr="00723894">
        <w:rPr>
          <w:rFonts w:ascii="Arial" w:hAnsi="Arial" w:cs="Arial"/>
          <w:sz w:val="20"/>
          <w:szCs w:val="20"/>
        </w:rPr>
        <w:t>következményekkel számolhatnak, melyet nagy nehézséggel hozhatnak helyre. Ilyen</w:t>
      </w:r>
      <w:r w:rsidR="00CB756A">
        <w:rPr>
          <w:rFonts w:ascii="Arial" w:hAnsi="Arial" w:cs="Arial"/>
          <w:sz w:val="20"/>
          <w:szCs w:val="20"/>
        </w:rPr>
        <w:t xml:space="preserve"> </w:t>
      </w:r>
      <w:r w:rsidRPr="00723894">
        <w:rPr>
          <w:rFonts w:ascii="Arial" w:hAnsi="Arial" w:cs="Arial"/>
          <w:sz w:val="20"/>
          <w:szCs w:val="20"/>
        </w:rPr>
        <w:t>a személyes adatok nagyobb körének jogosulatlan továbbítása, megváltoztatása,</w:t>
      </w:r>
      <w:r w:rsidR="00CB756A">
        <w:rPr>
          <w:rFonts w:ascii="Arial" w:hAnsi="Arial" w:cs="Arial"/>
          <w:sz w:val="20"/>
          <w:szCs w:val="20"/>
        </w:rPr>
        <w:t xml:space="preserve"> </w:t>
      </w:r>
      <w:r w:rsidRPr="00723894">
        <w:rPr>
          <w:rFonts w:ascii="Arial" w:hAnsi="Arial" w:cs="Arial"/>
          <w:sz w:val="20"/>
          <w:szCs w:val="20"/>
        </w:rPr>
        <w:t xml:space="preserve">nyilvánosságra hozatala, szándékolt vagy </w:t>
      </w:r>
      <w:proofErr w:type="gramStart"/>
      <w:r w:rsidRPr="00723894">
        <w:rPr>
          <w:rFonts w:ascii="Arial" w:hAnsi="Arial" w:cs="Arial"/>
          <w:sz w:val="20"/>
          <w:szCs w:val="20"/>
        </w:rPr>
        <w:t>véletlen törlése</w:t>
      </w:r>
      <w:proofErr w:type="gramEnd"/>
      <w:r w:rsidRPr="00723894">
        <w:rPr>
          <w:rFonts w:ascii="Arial" w:hAnsi="Arial" w:cs="Arial"/>
          <w:sz w:val="20"/>
          <w:szCs w:val="20"/>
        </w:rPr>
        <w:t xml:space="preserve"> vagy megsemmisítése</w:t>
      </w:r>
      <w:r w:rsidR="00436FDF">
        <w:rPr>
          <w:rFonts w:ascii="Arial" w:hAnsi="Arial" w:cs="Arial"/>
          <w:sz w:val="20"/>
          <w:szCs w:val="20"/>
        </w:rPr>
        <w:t>.</w:t>
      </w:r>
    </w:p>
    <w:p w14:paraId="55A12319" w14:textId="727426EA" w:rsidR="00723894" w:rsidRPr="00723894" w:rsidRDefault="00723894" w:rsidP="00C761F8">
      <w:pPr>
        <w:pStyle w:val="Listaszerbekezds"/>
        <w:numPr>
          <w:ilvl w:val="0"/>
          <w:numId w:val="50"/>
        </w:numPr>
        <w:spacing w:before="120" w:after="0" w:line="300" w:lineRule="exact"/>
        <w:ind w:left="1066" w:hanging="357"/>
        <w:contextualSpacing w:val="0"/>
        <w:jc w:val="both"/>
        <w:rPr>
          <w:rFonts w:ascii="Arial" w:hAnsi="Arial" w:cs="Arial"/>
          <w:sz w:val="20"/>
          <w:szCs w:val="20"/>
        </w:rPr>
      </w:pPr>
      <w:r w:rsidRPr="009141DC">
        <w:rPr>
          <w:rFonts w:ascii="Arial" w:hAnsi="Arial" w:cs="Arial"/>
          <w:sz w:val="20"/>
          <w:szCs w:val="20"/>
          <w:u w:val="single"/>
        </w:rPr>
        <w:t>Magas szintű adatvédelmi incidens</w:t>
      </w:r>
      <w:r w:rsidRPr="00723894">
        <w:rPr>
          <w:rFonts w:ascii="Arial" w:hAnsi="Arial" w:cs="Arial"/>
          <w:sz w:val="20"/>
          <w:szCs w:val="20"/>
        </w:rPr>
        <w:t>: melyben az érintettek jelentős</w:t>
      </w:r>
      <w:r w:rsidR="00CB756A">
        <w:rPr>
          <w:rFonts w:ascii="Arial" w:hAnsi="Arial" w:cs="Arial"/>
          <w:sz w:val="20"/>
          <w:szCs w:val="20"/>
        </w:rPr>
        <w:t xml:space="preserve"> </w:t>
      </w:r>
      <w:r w:rsidRPr="00723894">
        <w:rPr>
          <w:rFonts w:ascii="Arial" w:hAnsi="Arial" w:cs="Arial"/>
          <w:sz w:val="20"/>
          <w:szCs w:val="20"/>
        </w:rPr>
        <w:t>következményekkel számolhatnak, melyet nem tudnak helyrehozni. Ilyen a</w:t>
      </w:r>
      <w:r w:rsidR="00CB756A">
        <w:rPr>
          <w:rFonts w:ascii="Arial" w:hAnsi="Arial" w:cs="Arial"/>
          <w:sz w:val="20"/>
          <w:szCs w:val="20"/>
        </w:rPr>
        <w:t xml:space="preserve"> </w:t>
      </w:r>
      <w:r w:rsidRPr="00723894">
        <w:rPr>
          <w:rFonts w:ascii="Arial" w:hAnsi="Arial" w:cs="Arial"/>
          <w:sz w:val="20"/>
          <w:szCs w:val="20"/>
        </w:rPr>
        <w:t>személyes adatok - viselkedés, pénzügyi vagy érzékeny adatokat is tartalmazó -</w:t>
      </w:r>
      <w:r w:rsidR="00CB756A">
        <w:rPr>
          <w:rFonts w:ascii="Arial" w:hAnsi="Arial" w:cs="Arial"/>
          <w:sz w:val="20"/>
          <w:szCs w:val="20"/>
        </w:rPr>
        <w:t xml:space="preserve"> </w:t>
      </w:r>
      <w:r w:rsidRPr="00723894">
        <w:rPr>
          <w:rFonts w:ascii="Arial" w:hAnsi="Arial" w:cs="Arial"/>
          <w:sz w:val="20"/>
          <w:szCs w:val="20"/>
        </w:rPr>
        <w:t>széles körének jogosulatlan továbbítása, megváltoztatása, nyilvánosságra hozatala,</w:t>
      </w:r>
      <w:r w:rsidR="00CB756A">
        <w:rPr>
          <w:rFonts w:ascii="Arial" w:hAnsi="Arial" w:cs="Arial"/>
          <w:sz w:val="20"/>
          <w:szCs w:val="20"/>
        </w:rPr>
        <w:t xml:space="preserve"> </w:t>
      </w:r>
      <w:r w:rsidRPr="00723894">
        <w:rPr>
          <w:rFonts w:ascii="Arial" w:hAnsi="Arial" w:cs="Arial"/>
          <w:sz w:val="20"/>
          <w:szCs w:val="20"/>
        </w:rPr>
        <w:t>szándékolt vagy véletlen törlése vagy megsemmisítése, vagy más jogellenes</w:t>
      </w:r>
      <w:r w:rsidR="00CB756A">
        <w:rPr>
          <w:rFonts w:ascii="Arial" w:hAnsi="Arial" w:cs="Arial"/>
          <w:sz w:val="20"/>
          <w:szCs w:val="20"/>
        </w:rPr>
        <w:t xml:space="preserve"> </w:t>
      </w:r>
      <w:r w:rsidRPr="00723894">
        <w:rPr>
          <w:rFonts w:ascii="Arial" w:hAnsi="Arial" w:cs="Arial"/>
          <w:sz w:val="20"/>
          <w:szCs w:val="20"/>
        </w:rPr>
        <w:t>adatkezelési tevékenység, illetve az adatok körétől függetlenül minden olyan eset,</w:t>
      </w:r>
      <w:r w:rsidR="00CB756A">
        <w:rPr>
          <w:rFonts w:ascii="Arial" w:hAnsi="Arial" w:cs="Arial"/>
          <w:sz w:val="20"/>
          <w:szCs w:val="20"/>
        </w:rPr>
        <w:t xml:space="preserve"> </w:t>
      </w:r>
      <w:r w:rsidRPr="00723894">
        <w:rPr>
          <w:rFonts w:ascii="Arial" w:hAnsi="Arial" w:cs="Arial"/>
          <w:sz w:val="20"/>
          <w:szCs w:val="20"/>
        </w:rPr>
        <w:t>amikor biztosra vehető, hogy az érintettre jelentős hatással lesz.</w:t>
      </w:r>
    </w:p>
    <w:p w14:paraId="05A09A97" w14:textId="77777777" w:rsidR="00624226" w:rsidRDefault="00624226" w:rsidP="00234F13">
      <w:pPr>
        <w:spacing w:after="0" w:line="300" w:lineRule="exact"/>
        <w:ind w:left="709" w:hanging="709"/>
        <w:jc w:val="both"/>
        <w:rPr>
          <w:rFonts w:ascii="Arial" w:hAnsi="Arial" w:cs="Arial"/>
          <w:sz w:val="20"/>
          <w:szCs w:val="20"/>
        </w:rPr>
      </w:pPr>
    </w:p>
    <w:p w14:paraId="3A337397" w14:textId="09FAA063" w:rsidR="00723894" w:rsidRPr="00723894" w:rsidRDefault="00624226" w:rsidP="00234F13">
      <w:pPr>
        <w:spacing w:after="0" w:line="300" w:lineRule="exact"/>
        <w:ind w:left="709" w:hanging="709"/>
        <w:jc w:val="both"/>
        <w:rPr>
          <w:rFonts w:ascii="Arial" w:hAnsi="Arial" w:cs="Arial"/>
          <w:sz w:val="20"/>
          <w:szCs w:val="20"/>
        </w:rPr>
      </w:pPr>
      <w:r w:rsidRPr="00624226">
        <w:rPr>
          <w:rFonts w:ascii="Arial" w:hAnsi="Arial" w:cs="Arial"/>
          <w:sz w:val="20"/>
          <w:szCs w:val="20"/>
        </w:rPr>
        <w:t>[19.</w:t>
      </w:r>
      <w:r w:rsidR="00523E99">
        <w:rPr>
          <w:rFonts w:ascii="Arial" w:hAnsi="Arial" w:cs="Arial"/>
          <w:sz w:val="20"/>
          <w:szCs w:val="20"/>
        </w:rPr>
        <w:t>7</w:t>
      </w:r>
      <w:r w:rsidRPr="00624226">
        <w:rPr>
          <w:rFonts w:ascii="Arial" w:hAnsi="Arial" w:cs="Arial"/>
          <w:sz w:val="20"/>
          <w:szCs w:val="20"/>
        </w:rPr>
        <w:t>.]</w:t>
      </w:r>
      <w:r w:rsidRPr="00624226">
        <w:rPr>
          <w:rFonts w:ascii="Arial" w:hAnsi="Arial" w:cs="Arial"/>
          <w:sz w:val="20"/>
          <w:szCs w:val="20"/>
        </w:rPr>
        <w:tab/>
      </w:r>
      <w:r w:rsidR="00723894" w:rsidRPr="00723894">
        <w:rPr>
          <w:rFonts w:ascii="Arial" w:hAnsi="Arial" w:cs="Arial"/>
          <w:sz w:val="20"/>
          <w:szCs w:val="20"/>
        </w:rPr>
        <w:t>Kötelező intézkedésként adatvédelmi incidens esetén az adatvédelmi tisztviselő</w:t>
      </w:r>
      <w:r w:rsidR="00CB756A">
        <w:rPr>
          <w:rFonts w:ascii="Arial" w:hAnsi="Arial" w:cs="Arial"/>
          <w:sz w:val="20"/>
          <w:szCs w:val="20"/>
        </w:rPr>
        <w:t xml:space="preserve"> </w:t>
      </w:r>
      <w:r w:rsidR="00723894" w:rsidRPr="00723894">
        <w:rPr>
          <w:rFonts w:ascii="Arial" w:hAnsi="Arial" w:cs="Arial"/>
          <w:sz w:val="20"/>
          <w:szCs w:val="20"/>
        </w:rPr>
        <w:t xml:space="preserve">megállapítja az adatvédelmi incidens várható súlyosságát a </w:t>
      </w:r>
      <w:r w:rsidR="0061245E" w:rsidRPr="0061245E">
        <w:rPr>
          <w:rFonts w:ascii="Arial" w:hAnsi="Arial" w:cs="Arial"/>
          <w:sz w:val="20"/>
          <w:szCs w:val="20"/>
        </w:rPr>
        <w:t>[19.6.]</w:t>
      </w:r>
      <w:r w:rsidR="0061245E">
        <w:rPr>
          <w:rFonts w:ascii="Arial" w:hAnsi="Arial" w:cs="Arial"/>
          <w:sz w:val="20"/>
          <w:szCs w:val="20"/>
        </w:rPr>
        <w:t xml:space="preserve"> </w:t>
      </w:r>
      <w:r w:rsidR="00723894" w:rsidRPr="00723894">
        <w:rPr>
          <w:rFonts w:ascii="Arial" w:hAnsi="Arial" w:cs="Arial"/>
          <w:sz w:val="20"/>
          <w:szCs w:val="20"/>
        </w:rPr>
        <w:t>pont szerint.</w:t>
      </w:r>
    </w:p>
    <w:p w14:paraId="18433BC7" w14:textId="77777777" w:rsidR="00624226" w:rsidRDefault="00624226" w:rsidP="00234F13">
      <w:pPr>
        <w:spacing w:after="0" w:line="300" w:lineRule="exact"/>
        <w:ind w:left="709" w:hanging="709"/>
        <w:jc w:val="both"/>
        <w:rPr>
          <w:rFonts w:ascii="Arial" w:hAnsi="Arial" w:cs="Arial"/>
          <w:sz w:val="20"/>
          <w:szCs w:val="20"/>
        </w:rPr>
      </w:pPr>
    </w:p>
    <w:p w14:paraId="62E64597" w14:textId="4861E577" w:rsidR="00723894" w:rsidRPr="00723894" w:rsidRDefault="00624226" w:rsidP="00234F13">
      <w:pPr>
        <w:spacing w:after="0" w:line="300" w:lineRule="exact"/>
        <w:ind w:left="709" w:hanging="709"/>
        <w:jc w:val="both"/>
        <w:rPr>
          <w:rFonts w:ascii="Arial" w:hAnsi="Arial" w:cs="Arial"/>
          <w:sz w:val="20"/>
          <w:szCs w:val="20"/>
        </w:rPr>
      </w:pPr>
      <w:r w:rsidRPr="00624226">
        <w:rPr>
          <w:rFonts w:ascii="Arial" w:hAnsi="Arial" w:cs="Arial"/>
          <w:sz w:val="20"/>
          <w:szCs w:val="20"/>
        </w:rPr>
        <w:t>[19.</w:t>
      </w:r>
      <w:r w:rsidR="00523E99">
        <w:rPr>
          <w:rFonts w:ascii="Arial" w:hAnsi="Arial" w:cs="Arial"/>
          <w:sz w:val="20"/>
          <w:szCs w:val="20"/>
        </w:rPr>
        <w:t>8</w:t>
      </w:r>
      <w:r w:rsidRPr="00624226">
        <w:rPr>
          <w:rFonts w:ascii="Arial" w:hAnsi="Arial" w:cs="Arial"/>
          <w:sz w:val="20"/>
          <w:szCs w:val="20"/>
        </w:rPr>
        <w:t>.]</w:t>
      </w:r>
      <w:r w:rsidRPr="00624226">
        <w:rPr>
          <w:rFonts w:ascii="Arial" w:hAnsi="Arial" w:cs="Arial"/>
          <w:sz w:val="20"/>
          <w:szCs w:val="20"/>
        </w:rPr>
        <w:tab/>
      </w:r>
      <w:r w:rsidR="00723894" w:rsidRPr="00723894">
        <w:rPr>
          <w:rFonts w:ascii="Arial" w:hAnsi="Arial" w:cs="Arial"/>
          <w:sz w:val="20"/>
          <w:szCs w:val="20"/>
        </w:rPr>
        <w:t>Alacsony szintű adatvédelmi incidens esetén</w:t>
      </w:r>
    </w:p>
    <w:p w14:paraId="1AAA4E35" w14:textId="37BEC0D1" w:rsidR="00723894" w:rsidRPr="00723894" w:rsidRDefault="00723894" w:rsidP="00C761F8">
      <w:pPr>
        <w:pStyle w:val="Listaszerbekezds"/>
        <w:numPr>
          <w:ilvl w:val="0"/>
          <w:numId w:val="51"/>
        </w:numPr>
        <w:spacing w:before="120" w:after="0" w:line="300" w:lineRule="exact"/>
        <w:contextualSpacing w:val="0"/>
        <w:jc w:val="both"/>
        <w:rPr>
          <w:rFonts w:ascii="Arial" w:hAnsi="Arial" w:cs="Arial"/>
          <w:sz w:val="20"/>
          <w:szCs w:val="20"/>
        </w:rPr>
      </w:pPr>
      <w:r w:rsidRPr="00723894">
        <w:rPr>
          <w:rFonts w:ascii="Arial" w:hAnsi="Arial" w:cs="Arial"/>
          <w:sz w:val="20"/>
          <w:szCs w:val="20"/>
        </w:rPr>
        <w:t>legkésőbb a tudomásszerzéstől számított 48 órán belül az érintett IT rendszer</w:t>
      </w:r>
      <w:r w:rsidR="00B3170E">
        <w:rPr>
          <w:rFonts w:ascii="Arial" w:hAnsi="Arial" w:cs="Arial"/>
          <w:sz w:val="20"/>
          <w:szCs w:val="20"/>
        </w:rPr>
        <w:t xml:space="preserve"> </w:t>
      </w:r>
      <w:r w:rsidRPr="00723894">
        <w:rPr>
          <w:rFonts w:ascii="Arial" w:hAnsi="Arial" w:cs="Arial"/>
          <w:sz w:val="20"/>
          <w:szCs w:val="20"/>
        </w:rPr>
        <w:t>rendszergazdájával és az adatvédelmi incidenssel érintett adatkezelési folyamat</w:t>
      </w:r>
      <w:r w:rsidR="00B3170E">
        <w:rPr>
          <w:rFonts w:ascii="Arial" w:hAnsi="Arial" w:cs="Arial"/>
          <w:sz w:val="20"/>
          <w:szCs w:val="20"/>
        </w:rPr>
        <w:t xml:space="preserve"> </w:t>
      </w:r>
      <w:r w:rsidRPr="00723894">
        <w:rPr>
          <w:rFonts w:ascii="Arial" w:hAnsi="Arial" w:cs="Arial"/>
          <w:sz w:val="20"/>
          <w:szCs w:val="20"/>
        </w:rPr>
        <w:t>adatgazdájával meghatározza az adatvédelmi incidens kezelésének módját és</w:t>
      </w:r>
      <w:r w:rsidR="00B3170E">
        <w:rPr>
          <w:rFonts w:ascii="Arial" w:hAnsi="Arial" w:cs="Arial"/>
          <w:sz w:val="20"/>
          <w:szCs w:val="20"/>
        </w:rPr>
        <w:t xml:space="preserve"> </w:t>
      </w:r>
      <w:r w:rsidRPr="00723894">
        <w:rPr>
          <w:rFonts w:ascii="Arial" w:hAnsi="Arial" w:cs="Arial"/>
          <w:sz w:val="20"/>
          <w:szCs w:val="20"/>
        </w:rPr>
        <w:t>felhívja az intézkedésre jogosult személyt az incidens kezelésére;</w:t>
      </w:r>
    </w:p>
    <w:p w14:paraId="128715EF" w14:textId="149D3F99" w:rsidR="00723894" w:rsidRPr="00723894" w:rsidRDefault="00723894" w:rsidP="00C761F8">
      <w:pPr>
        <w:pStyle w:val="Listaszerbekezds"/>
        <w:numPr>
          <w:ilvl w:val="0"/>
          <w:numId w:val="51"/>
        </w:numPr>
        <w:spacing w:before="120" w:after="0" w:line="300" w:lineRule="exact"/>
        <w:ind w:left="1066" w:hanging="357"/>
        <w:contextualSpacing w:val="0"/>
        <w:jc w:val="both"/>
        <w:rPr>
          <w:rFonts w:ascii="Arial" w:hAnsi="Arial" w:cs="Arial"/>
          <w:sz w:val="20"/>
          <w:szCs w:val="20"/>
        </w:rPr>
      </w:pPr>
      <w:r w:rsidRPr="00723894">
        <w:rPr>
          <w:rFonts w:ascii="Arial" w:hAnsi="Arial" w:cs="Arial"/>
          <w:sz w:val="20"/>
          <w:szCs w:val="20"/>
        </w:rPr>
        <w:t>rögzíti az adatvédelmi incidenst az adatvédelmi incidens nyilvántartásba.</w:t>
      </w:r>
    </w:p>
    <w:p w14:paraId="7FACE479" w14:textId="77777777" w:rsidR="00624226" w:rsidRDefault="00624226" w:rsidP="00234F13">
      <w:pPr>
        <w:spacing w:after="0" w:line="300" w:lineRule="exact"/>
        <w:ind w:left="709" w:hanging="709"/>
        <w:jc w:val="both"/>
        <w:rPr>
          <w:rFonts w:ascii="Arial" w:hAnsi="Arial" w:cs="Arial"/>
          <w:sz w:val="20"/>
          <w:szCs w:val="20"/>
        </w:rPr>
      </w:pPr>
    </w:p>
    <w:p w14:paraId="63611AA9" w14:textId="77CF7336" w:rsidR="00723894" w:rsidRPr="00723894" w:rsidRDefault="00624226" w:rsidP="00234F13">
      <w:pPr>
        <w:spacing w:after="0" w:line="300" w:lineRule="exact"/>
        <w:ind w:left="709" w:hanging="709"/>
        <w:jc w:val="both"/>
        <w:rPr>
          <w:rFonts w:ascii="Arial" w:hAnsi="Arial" w:cs="Arial"/>
          <w:sz w:val="20"/>
          <w:szCs w:val="20"/>
        </w:rPr>
      </w:pPr>
      <w:r w:rsidRPr="00624226">
        <w:rPr>
          <w:rFonts w:ascii="Arial" w:hAnsi="Arial" w:cs="Arial"/>
          <w:sz w:val="20"/>
          <w:szCs w:val="20"/>
        </w:rPr>
        <w:t>[19.</w:t>
      </w:r>
      <w:r w:rsidR="00523E99">
        <w:rPr>
          <w:rFonts w:ascii="Arial" w:hAnsi="Arial" w:cs="Arial"/>
          <w:sz w:val="20"/>
          <w:szCs w:val="20"/>
        </w:rPr>
        <w:t>9</w:t>
      </w:r>
      <w:r w:rsidRPr="00624226">
        <w:rPr>
          <w:rFonts w:ascii="Arial" w:hAnsi="Arial" w:cs="Arial"/>
          <w:sz w:val="20"/>
          <w:szCs w:val="20"/>
        </w:rPr>
        <w:t>.]</w:t>
      </w:r>
      <w:r w:rsidRPr="00624226">
        <w:rPr>
          <w:rFonts w:ascii="Arial" w:hAnsi="Arial" w:cs="Arial"/>
          <w:sz w:val="20"/>
          <w:szCs w:val="20"/>
        </w:rPr>
        <w:tab/>
      </w:r>
      <w:r w:rsidR="00723894" w:rsidRPr="00723894">
        <w:rPr>
          <w:rFonts w:ascii="Arial" w:hAnsi="Arial" w:cs="Arial"/>
          <w:sz w:val="20"/>
          <w:szCs w:val="20"/>
        </w:rPr>
        <w:t>Közepes szintű adatvédelmi incidens esetén</w:t>
      </w:r>
    </w:p>
    <w:p w14:paraId="3259A150" w14:textId="13BA1C51" w:rsidR="00723894" w:rsidRPr="00723894" w:rsidRDefault="00723894" w:rsidP="00C761F8">
      <w:pPr>
        <w:pStyle w:val="Listaszerbekezds"/>
        <w:numPr>
          <w:ilvl w:val="0"/>
          <w:numId w:val="52"/>
        </w:numPr>
        <w:spacing w:before="120" w:after="0" w:line="300" w:lineRule="exact"/>
        <w:contextualSpacing w:val="0"/>
        <w:jc w:val="both"/>
        <w:rPr>
          <w:rFonts w:ascii="Arial" w:hAnsi="Arial" w:cs="Arial"/>
          <w:sz w:val="20"/>
          <w:szCs w:val="20"/>
        </w:rPr>
      </w:pPr>
      <w:r w:rsidRPr="00723894">
        <w:rPr>
          <w:rFonts w:ascii="Arial" w:hAnsi="Arial" w:cs="Arial"/>
          <w:sz w:val="20"/>
          <w:szCs w:val="20"/>
        </w:rPr>
        <w:t>haladéktalanul, de legkésőbb a tudomásszerzéstől számított 24 órán belül</w:t>
      </w:r>
      <w:r w:rsidR="00B3170E">
        <w:rPr>
          <w:rFonts w:ascii="Arial" w:hAnsi="Arial" w:cs="Arial"/>
          <w:sz w:val="20"/>
          <w:szCs w:val="20"/>
        </w:rPr>
        <w:t xml:space="preserve"> </w:t>
      </w:r>
      <w:r w:rsidRPr="00723894">
        <w:rPr>
          <w:rFonts w:ascii="Arial" w:hAnsi="Arial" w:cs="Arial"/>
          <w:sz w:val="20"/>
          <w:szCs w:val="20"/>
        </w:rPr>
        <w:t>munkacsoportot hív össze, amelyben részt vesz az adatvédelmi tisztviselőn kívül az IT</w:t>
      </w:r>
      <w:r w:rsidR="00B3170E">
        <w:rPr>
          <w:rFonts w:ascii="Arial" w:hAnsi="Arial" w:cs="Arial"/>
          <w:sz w:val="20"/>
          <w:szCs w:val="20"/>
        </w:rPr>
        <w:t xml:space="preserve"> </w:t>
      </w:r>
      <w:r w:rsidRPr="00723894">
        <w:rPr>
          <w:rFonts w:ascii="Arial" w:hAnsi="Arial" w:cs="Arial"/>
          <w:sz w:val="20"/>
          <w:szCs w:val="20"/>
        </w:rPr>
        <w:t xml:space="preserve">rendszergazda, az adatkezelési folyamat adatgazdája és az </w:t>
      </w:r>
      <w:r w:rsidR="0061245E">
        <w:rPr>
          <w:rFonts w:ascii="Arial" w:hAnsi="Arial" w:cs="Arial"/>
          <w:sz w:val="20"/>
          <w:szCs w:val="20"/>
        </w:rPr>
        <w:t>A</w:t>
      </w:r>
      <w:r w:rsidRPr="00723894">
        <w:rPr>
          <w:rFonts w:ascii="Arial" w:hAnsi="Arial" w:cs="Arial"/>
          <w:sz w:val="20"/>
          <w:szCs w:val="20"/>
        </w:rPr>
        <w:t>datkezelő vezetője</w:t>
      </w:r>
      <w:r w:rsidR="00743172">
        <w:rPr>
          <w:rFonts w:ascii="Arial" w:hAnsi="Arial" w:cs="Arial"/>
          <w:sz w:val="20"/>
          <w:szCs w:val="20"/>
        </w:rPr>
        <w:t>;</w:t>
      </w:r>
    </w:p>
    <w:p w14:paraId="338E472A" w14:textId="771C325D" w:rsidR="00723894" w:rsidRPr="00723894" w:rsidRDefault="00723894" w:rsidP="00C761F8">
      <w:pPr>
        <w:pStyle w:val="Listaszerbekezds"/>
        <w:numPr>
          <w:ilvl w:val="0"/>
          <w:numId w:val="52"/>
        </w:numPr>
        <w:spacing w:before="120" w:after="0" w:line="300" w:lineRule="exact"/>
        <w:ind w:left="1066" w:hanging="357"/>
        <w:contextualSpacing w:val="0"/>
        <w:jc w:val="both"/>
        <w:rPr>
          <w:rFonts w:ascii="Arial" w:hAnsi="Arial" w:cs="Arial"/>
          <w:sz w:val="20"/>
          <w:szCs w:val="20"/>
        </w:rPr>
      </w:pPr>
      <w:r w:rsidRPr="00723894">
        <w:rPr>
          <w:rFonts w:ascii="Arial" w:hAnsi="Arial" w:cs="Arial"/>
          <w:sz w:val="20"/>
          <w:szCs w:val="20"/>
        </w:rPr>
        <w:t>rögzíti az adatvédelmi incidenst az adatvédelmi incidens nyilvántartásba</w:t>
      </w:r>
      <w:r w:rsidR="00743172">
        <w:rPr>
          <w:rFonts w:ascii="Arial" w:hAnsi="Arial" w:cs="Arial"/>
          <w:sz w:val="20"/>
          <w:szCs w:val="20"/>
        </w:rPr>
        <w:t>;</w:t>
      </w:r>
    </w:p>
    <w:p w14:paraId="578D3016" w14:textId="02BFD5B3" w:rsidR="00041E54" w:rsidRDefault="00723894" w:rsidP="00C761F8">
      <w:pPr>
        <w:pStyle w:val="Listaszerbekezds"/>
        <w:numPr>
          <w:ilvl w:val="0"/>
          <w:numId w:val="52"/>
        </w:numPr>
        <w:spacing w:before="120" w:after="0" w:line="300" w:lineRule="exact"/>
        <w:ind w:left="1066" w:hanging="357"/>
        <w:contextualSpacing w:val="0"/>
        <w:jc w:val="both"/>
        <w:rPr>
          <w:rFonts w:ascii="Arial" w:hAnsi="Arial" w:cs="Arial"/>
          <w:sz w:val="20"/>
          <w:szCs w:val="20"/>
        </w:rPr>
      </w:pPr>
      <w:r w:rsidRPr="00723894">
        <w:rPr>
          <w:rFonts w:ascii="Arial" w:hAnsi="Arial" w:cs="Arial"/>
          <w:sz w:val="20"/>
          <w:szCs w:val="20"/>
        </w:rPr>
        <w:t xml:space="preserve">az adatvédelmi tisztviselő értesíti a </w:t>
      </w:r>
      <w:r w:rsidR="00743172">
        <w:rPr>
          <w:rFonts w:ascii="Arial" w:hAnsi="Arial" w:cs="Arial"/>
          <w:sz w:val="20"/>
          <w:szCs w:val="20"/>
        </w:rPr>
        <w:t>felügyeleti h</w:t>
      </w:r>
      <w:r w:rsidRPr="00723894">
        <w:rPr>
          <w:rFonts w:ascii="Arial" w:hAnsi="Arial" w:cs="Arial"/>
          <w:sz w:val="20"/>
          <w:szCs w:val="20"/>
        </w:rPr>
        <w:t>atóságot 72 órán belül</w:t>
      </w:r>
      <w:r w:rsidR="009B2EEA">
        <w:rPr>
          <w:rFonts w:ascii="Arial" w:hAnsi="Arial" w:cs="Arial"/>
          <w:sz w:val="20"/>
          <w:szCs w:val="20"/>
        </w:rPr>
        <w:t>;</w:t>
      </w:r>
    </w:p>
    <w:p w14:paraId="0DAF75CC" w14:textId="4C5BA72B" w:rsidR="00723894" w:rsidRPr="00723894" w:rsidRDefault="00723894" w:rsidP="00C761F8">
      <w:pPr>
        <w:pStyle w:val="Listaszerbekezds"/>
        <w:numPr>
          <w:ilvl w:val="0"/>
          <w:numId w:val="52"/>
        </w:numPr>
        <w:spacing w:before="120" w:after="0" w:line="300" w:lineRule="exact"/>
        <w:ind w:left="1066" w:hanging="357"/>
        <w:contextualSpacing w:val="0"/>
        <w:jc w:val="both"/>
        <w:rPr>
          <w:rFonts w:ascii="Arial" w:hAnsi="Arial" w:cs="Arial"/>
          <w:sz w:val="20"/>
          <w:szCs w:val="20"/>
        </w:rPr>
      </w:pPr>
      <w:r w:rsidRPr="00723894">
        <w:rPr>
          <w:rFonts w:ascii="Arial" w:hAnsi="Arial" w:cs="Arial"/>
          <w:sz w:val="20"/>
          <w:szCs w:val="20"/>
        </w:rPr>
        <w:t>értesíti az érintettet az adatvédelmi incidensről, ha az valószínűsíthetően kockázattal</w:t>
      </w:r>
      <w:r w:rsidR="00B3170E">
        <w:rPr>
          <w:rFonts w:ascii="Arial" w:hAnsi="Arial" w:cs="Arial"/>
          <w:sz w:val="20"/>
          <w:szCs w:val="20"/>
        </w:rPr>
        <w:t xml:space="preserve"> </w:t>
      </w:r>
      <w:r w:rsidRPr="00723894">
        <w:rPr>
          <w:rFonts w:ascii="Arial" w:hAnsi="Arial" w:cs="Arial"/>
          <w:sz w:val="20"/>
          <w:szCs w:val="20"/>
        </w:rPr>
        <w:t>jár az érintettre vagy más személy jogaira és szabadságára nézve, majd a</w:t>
      </w:r>
      <w:r w:rsidR="00B3170E">
        <w:rPr>
          <w:rFonts w:ascii="Arial" w:hAnsi="Arial" w:cs="Arial"/>
          <w:sz w:val="20"/>
          <w:szCs w:val="20"/>
        </w:rPr>
        <w:t xml:space="preserve"> </w:t>
      </w:r>
      <w:r w:rsidRPr="00723894">
        <w:rPr>
          <w:rFonts w:ascii="Arial" w:hAnsi="Arial" w:cs="Arial"/>
          <w:sz w:val="20"/>
          <w:szCs w:val="20"/>
        </w:rPr>
        <w:t>munkacsoport meghatározza az adatvédelmi incidens kezelésének lépéseit és</w:t>
      </w:r>
      <w:r w:rsidR="00B3170E">
        <w:rPr>
          <w:rFonts w:ascii="Arial" w:hAnsi="Arial" w:cs="Arial"/>
          <w:sz w:val="20"/>
          <w:szCs w:val="20"/>
        </w:rPr>
        <w:t xml:space="preserve"> </w:t>
      </w:r>
      <w:r w:rsidRPr="00723894">
        <w:rPr>
          <w:rFonts w:ascii="Arial" w:hAnsi="Arial" w:cs="Arial"/>
          <w:sz w:val="20"/>
          <w:szCs w:val="20"/>
        </w:rPr>
        <w:t>módját és felhívja intézkedésre jogosult személyt az incidens kezelésére.</w:t>
      </w:r>
    </w:p>
    <w:p w14:paraId="13FA0F36" w14:textId="77777777" w:rsidR="00624226" w:rsidRDefault="00624226" w:rsidP="00854BE0">
      <w:pPr>
        <w:spacing w:after="0" w:line="300" w:lineRule="exact"/>
        <w:ind w:left="709" w:hanging="709"/>
        <w:jc w:val="both"/>
        <w:rPr>
          <w:rFonts w:ascii="Arial" w:hAnsi="Arial" w:cs="Arial"/>
          <w:sz w:val="20"/>
          <w:szCs w:val="20"/>
        </w:rPr>
      </w:pPr>
    </w:p>
    <w:p w14:paraId="1F46C623" w14:textId="208C9852" w:rsidR="00723894" w:rsidRPr="00723894" w:rsidRDefault="00624226" w:rsidP="00854BE0">
      <w:pPr>
        <w:spacing w:after="0" w:line="300" w:lineRule="exact"/>
        <w:ind w:left="709" w:hanging="709"/>
        <w:jc w:val="both"/>
        <w:rPr>
          <w:rFonts w:ascii="Arial" w:hAnsi="Arial" w:cs="Arial"/>
          <w:sz w:val="20"/>
          <w:szCs w:val="20"/>
        </w:rPr>
      </w:pPr>
      <w:r w:rsidRPr="00624226">
        <w:rPr>
          <w:rFonts w:ascii="Arial" w:hAnsi="Arial" w:cs="Arial"/>
          <w:sz w:val="20"/>
          <w:szCs w:val="20"/>
        </w:rPr>
        <w:t>[19.</w:t>
      </w:r>
      <w:r w:rsidR="00523E99">
        <w:rPr>
          <w:rFonts w:ascii="Arial" w:hAnsi="Arial" w:cs="Arial"/>
          <w:sz w:val="20"/>
          <w:szCs w:val="20"/>
        </w:rPr>
        <w:t>10</w:t>
      </w:r>
      <w:r w:rsidRPr="00624226">
        <w:rPr>
          <w:rFonts w:ascii="Arial" w:hAnsi="Arial" w:cs="Arial"/>
          <w:sz w:val="20"/>
          <w:szCs w:val="20"/>
        </w:rPr>
        <w:t>.]</w:t>
      </w:r>
      <w:r w:rsidRPr="00624226">
        <w:rPr>
          <w:rFonts w:ascii="Arial" w:hAnsi="Arial" w:cs="Arial"/>
          <w:sz w:val="20"/>
          <w:szCs w:val="20"/>
        </w:rPr>
        <w:tab/>
      </w:r>
      <w:r w:rsidR="00723894" w:rsidRPr="00723894">
        <w:rPr>
          <w:rFonts w:ascii="Arial" w:hAnsi="Arial" w:cs="Arial"/>
          <w:sz w:val="20"/>
          <w:szCs w:val="20"/>
        </w:rPr>
        <w:t>Magas szintű adatvédelmi incidens esetén</w:t>
      </w:r>
    </w:p>
    <w:p w14:paraId="29009CD1" w14:textId="09F4942A" w:rsidR="00723894" w:rsidRPr="00723894" w:rsidRDefault="00723894" w:rsidP="00C761F8">
      <w:pPr>
        <w:pStyle w:val="Listaszerbekezds"/>
        <w:numPr>
          <w:ilvl w:val="0"/>
          <w:numId w:val="53"/>
        </w:numPr>
        <w:spacing w:before="120" w:after="0" w:line="300" w:lineRule="exact"/>
        <w:contextualSpacing w:val="0"/>
        <w:jc w:val="both"/>
        <w:rPr>
          <w:rFonts w:ascii="Arial" w:hAnsi="Arial" w:cs="Arial"/>
          <w:sz w:val="20"/>
          <w:szCs w:val="20"/>
        </w:rPr>
      </w:pPr>
      <w:r w:rsidRPr="00723894">
        <w:rPr>
          <w:rFonts w:ascii="Arial" w:hAnsi="Arial" w:cs="Arial"/>
          <w:sz w:val="20"/>
          <w:szCs w:val="20"/>
        </w:rPr>
        <w:t>az adatvédelmi tisztviselő haladéktalanul, de legkésőbb a tudomásszerzéstől</w:t>
      </w:r>
      <w:r w:rsidR="00B3170E">
        <w:rPr>
          <w:rFonts w:ascii="Arial" w:hAnsi="Arial" w:cs="Arial"/>
          <w:sz w:val="20"/>
          <w:szCs w:val="20"/>
        </w:rPr>
        <w:t xml:space="preserve"> </w:t>
      </w:r>
      <w:r w:rsidRPr="00723894">
        <w:rPr>
          <w:rFonts w:ascii="Arial" w:hAnsi="Arial" w:cs="Arial"/>
          <w:sz w:val="20"/>
          <w:szCs w:val="20"/>
        </w:rPr>
        <w:t>számított 24 órán belül munkacsoportot hív össze, amelyben részt vesz az</w:t>
      </w:r>
      <w:r w:rsidR="00B3170E">
        <w:rPr>
          <w:rFonts w:ascii="Arial" w:hAnsi="Arial" w:cs="Arial"/>
          <w:sz w:val="20"/>
          <w:szCs w:val="20"/>
        </w:rPr>
        <w:t xml:space="preserve"> </w:t>
      </w:r>
      <w:r w:rsidRPr="00723894">
        <w:rPr>
          <w:rFonts w:ascii="Arial" w:hAnsi="Arial" w:cs="Arial"/>
          <w:sz w:val="20"/>
          <w:szCs w:val="20"/>
        </w:rPr>
        <w:t>adatvédelmi tisztviselőn kívül az IT rendszergazda, az adatkezelési folyamat</w:t>
      </w:r>
      <w:r w:rsidR="00B3170E">
        <w:rPr>
          <w:rFonts w:ascii="Arial" w:hAnsi="Arial" w:cs="Arial"/>
          <w:sz w:val="20"/>
          <w:szCs w:val="20"/>
        </w:rPr>
        <w:t xml:space="preserve"> </w:t>
      </w:r>
      <w:r w:rsidRPr="00723894">
        <w:rPr>
          <w:rFonts w:ascii="Arial" w:hAnsi="Arial" w:cs="Arial"/>
          <w:sz w:val="20"/>
          <w:szCs w:val="20"/>
        </w:rPr>
        <w:t xml:space="preserve">adatgazdája és az </w:t>
      </w:r>
      <w:r w:rsidR="009B2EEA">
        <w:rPr>
          <w:rFonts w:ascii="Arial" w:hAnsi="Arial" w:cs="Arial"/>
          <w:sz w:val="20"/>
          <w:szCs w:val="20"/>
        </w:rPr>
        <w:t>A</w:t>
      </w:r>
      <w:r w:rsidRPr="00723894">
        <w:rPr>
          <w:rFonts w:ascii="Arial" w:hAnsi="Arial" w:cs="Arial"/>
          <w:sz w:val="20"/>
          <w:szCs w:val="20"/>
        </w:rPr>
        <w:t>datkezelő vezetője</w:t>
      </w:r>
      <w:r w:rsidR="009B2EEA">
        <w:rPr>
          <w:rFonts w:ascii="Arial" w:hAnsi="Arial" w:cs="Arial"/>
          <w:sz w:val="20"/>
          <w:szCs w:val="20"/>
        </w:rPr>
        <w:t>;</w:t>
      </w:r>
    </w:p>
    <w:p w14:paraId="3B7B18E1" w14:textId="103AC18B" w:rsidR="00723894" w:rsidRPr="00723894" w:rsidRDefault="00723894" w:rsidP="00C761F8">
      <w:pPr>
        <w:pStyle w:val="Listaszerbekezds"/>
        <w:numPr>
          <w:ilvl w:val="0"/>
          <w:numId w:val="53"/>
        </w:numPr>
        <w:spacing w:before="120" w:after="0" w:line="300" w:lineRule="exact"/>
        <w:ind w:left="1066" w:hanging="357"/>
        <w:contextualSpacing w:val="0"/>
        <w:jc w:val="both"/>
        <w:rPr>
          <w:rFonts w:ascii="Arial" w:hAnsi="Arial" w:cs="Arial"/>
          <w:sz w:val="20"/>
          <w:szCs w:val="20"/>
        </w:rPr>
      </w:pPr>
      <w:r w:rsidRPr="00723894">
        <w:rPr>
          <w:rFonts w:ascii="Arial" w:hAnsi="Arial" w:cs="Arial"/>
          <w:sz w:val="20"/>
          <w:szCs w:val="20"/>
        </w:rPr>
        <w:t>a munkacsoport meghatározza az adatvédelmi incidens kezelésének módját és</w:t>
      </w:r>
      <w:r w:rsidR="00B3170E">
        <w:rPr>
          <w:rFonts w:ascii="Arial" w:hAnsi="Arial" w:cs="Arial"/>
          <w:sz w:val="20"/>
          <w:szCs w:val="20"/>
        </w:rPr>
        <w:t xml:space="preserve"> </w:t>
      </w:r>
      <w:r w:rsidRPr="00723894">
        <w:rPr>
          <w:rFonts w:ascii="Arial" w:hAnsi="Arial" w:cs="Arial"/>
          <w:sz w:val="20"/>
          <w:szCs w:val="20"/>
        </w:rPr>
        <w:t>felhívja az intézkedésre jogosult személyt az incidens kezelésére, továbbá</w:t>
      </w:r>
      <w:r w:rsidR="00B3170E">
        <w:rPr>
          <w:rFonts w:ascii="Arial" w:hAnsi="Arial" w:cs="Arial"/>
          <w:sz w:val="20"/>
          <w:szCs w:val="20"/>
        </w:rPr>
        <w:t xml:space="preserve"> </w:t>
      </w:r>
      <w:r w:rsidRPr="00723894">
        <w:rPr>
          <w:rFonts w:ascii="Arial" w:hAnsi="Arial" w:cs="Arial"/>
          <w:sz w:val="20"/>
          <w:szCs w:val="20"/>
        </w:rPr>
        <w:t>meghatározza az érintettek értesítésének módját, az értesítés tartalmát, és</w:t>
      </w:r>
      <w:r w:rsidR="00B3170E">
        <w:rPr>
          <w:rFonts w:ascii="Arial" w:hAnsi="Arial" w:cs="Arial"/>
          <w:sz w:val="20"/>
          <w:szCs w:val="20"/>
        </w:rPr>
        <w:t xml:space="preserve"> </w:t>
      </w:r>
      <w:r w:rsidRPr="00723894">
        <w:rPr>
          <w:rFonts w:ascii="Arial" w:hAnsi="Arial" w:cs="Arial"/>
          <w:sz w:val="20"/>
          <w:szCs w:val="20"/>
        </w:rPr>
        <w:t>gondoskodik az érintettek haladéktalan értesítéséről</w:t>
      </w:r>
      <w:r w:rsidR="009B2EEA">
        <w:rPr>
          <w:rFonts w:ascii="Arial" w:hAnsi="Arial" w:cs="Arial"/>
          <w:sz w:val="20"/>
          <w:szCs w:val="20"/>
        </w:rPr>
        <w:t>;</w:t>
      </w:r>
    </w:p>
    <w:p w14:paraId="6216B73F" w14:textId="0DACBA45" w:rsidR="00723894" w:rsidRPr="00723894" w:rsidRDefault="00723894" w:rsidP="00C761F8">
      <w:pPr>
        <w:pStyle w:val="Listaszerbekezds"/>
        <w:numPr>
          <w:ilvl w:val="0"/>
          <w:numId w:val="53"/>
        </w:numPr>
        <w:spacing w:before="120" w:after="0" w:line="300" w:lineRule="exact"/>
        <w:ind w:left="1066" w:hanging="357"/>
        <w:contextualSpacing w:val="0"/>
        <w:jc w:val="both"/>
        <w:rPr>
          <w:rFonts w:ascii="Arial" w:hAnsi="Arial" w:cs="Arial"/>
          <w:sz w:val="20"/>
          <w:szCs w:val="20"/>
        </w:rPr>
      </w:pPr>
      <w:r w:rsidRPr="00723894">
        <w:rPr>
          <w:rFonts w:ascii="Arial" w:hAnsi="Arial" w:cs="Arial"/>
          <w:sz w:val="20"/>
          <w:szCs w:val="20"/>
        </w:rPr>
        <w:t>az adatvédelmi tisztviselő rögzíti az adatvédelmi incidenst az adatvédelmi</w:t>
      </w:r>
      <w:r w:rsidR="00B3170E">
        <w:rPr>
          <w:rFonts w:ascii="Arial" w:hAnsi="Arial" w:cs="Arial"/>
          <w:sz w:val="20"/>
          <w:szCs w:val="20"/>
        </w:rPr>
        <w:t xml:space="preserve"> </w:t>
      </w:r>
      <w:r w:rsidRPr="00723894">
        <w:rPr>
          <w:rFonts w:ascii="Arial" w:hAnsi="Arial" w:cs="Arial"/>
          <w:sz w:val="20"/>
          <w:szCs w:val="20"/>
        </w:rPr>
        <w:t>incidensek nyilvántartásába</w:t>
      </w:r>
      <w:r w:rsidR="009B2EEA">
        <w:rPr>
          <w:rFonts w:ascii="Arial" w:hAnsi="Arial" w:cs="Arial"/>
          <w:sz w:val="20"/>
          <w:szCs w:val="20"/>
        </w:rPr>
        <w:t>;</w:t>
      </w:r>
    </w:p>
    <w:p w14:paraId="135C402D" w14:textId="430623DE" w:rsidR="00723894" w:rsidRPr="00723894" w:rsidRDefault="00723894" w:rsidP="00C761F8">
      <w:pPr>
        <w:pStyle w:val="Listaszerbekezds"/>
        <w:numPr>
          <w:ilvl w:val="0"/>
          <w:numId w:val="53"/>
        </w:numPr>
        <w:spacing w:before="120" w:after="0" w:line="300" w:lineRule="exact"/>
        <w:ind w:left="1066" w:hanging="357"/>
        <w:contextualSpacing w:val="0"/>
        <w:jc w:val="both"/>
        <w:rPr>
          <w:rFonts w:ascii="Arial" w:hAnsi="Arial" w:cs="Arial"/>
          <w:sz w:val="20"/>
          <w:szCs w:val="20"/>
        </w:rPr>
      </w:pPr>
      <w:r w:rsidRPr="00723894">
        <w:rPr>
          <w:rFonts w:ascii="Arial" w:hAnsi="Arial" w:cs="Arial"/>
          <w:sz w:val="20"/>
          <w:szCs w:val="20"/>
        </w:rPr>
        <w:t xml:space="preserve">az adatvédelmi tisztviselő értesíti a </w:t>
      </w:r>
      <w:r w:rsidR="009B2EEA">
        <w:rPr>
          <w:rFonts w:ascii="Arial" w:hAnsi="Arial" w:cs="Arial"/>
          <w:sz w:val="20"/>
          <w:szCs w:val="20"/>
        </w:rPr>
        <w:t>felügyeleti h</w:t>
      </w:r>
      <w:r w:rsidRPr="00723894">
        <w:rPr>
          <w:rFonts w:ascii="Arial" w:hAnsi="Arial" w:cs="Arial"/>
          <w:sz w:val="20"/>
          <w:szCs w:val="20"/>
        </w:rPr>
        <w:t>atóságot 72 órán belül.</w:t>
      </w:r>
    </w:p>
    <w:p w14:paraId="08F1A4D0" w14:textId="77777777" w:rsidR="00624226" w:rsidRDefault="00624226" w:rsidP="00854BE0">
      <w:pPr>
        <w:spacing w:after="0" w:line="300" w:lineRule="exact"/>
        <w:ind w:left="709" w:hanging="709"/>
        <w:jc w:val="both"/>
        <w:rPr>
          <w:rFonts w:ascii="Arial" w:hAnsi="Arial" w:cs="Arial"/>
          <w:sz w:val="20"/>
          <w:szCs w:val="20"/>
        </w:rPr>
      </w:pPr>
    </w:p>
    <w:p w14:paraId="23510775" w14:textId="49E36F30" w:rsidR="00723894" w:rsidRPr="00723894" w:rsidRDefault="00624226" w:rsidP="00854BE0">
      <w:pPr>
        <w:spacing w:after="0" w:line="300" w:lineRule="exact"/>
        <w:ind w:left="709" w:hanging="709"/>
        <w:jc w:val="both"/>
        <w:rPr>
          <w:rFonts w:ascii="Arial" w:hAnsi="Arial" w:cs="Arial"/>
          <w:sz w:val="20"/>
          <w:szCs w:val="20"/>
        </w:rPr>
      </w:pPr>
      <w:r w:rsidRPr="00624226">
        <w:rPr>
          <w:rFonts w:ascii="Arial" w:hAnsi="Arial" w:cs="Arial"/>
          <w:sz w:val="20"/>
          <w:szCs w:val="20"/>
        </w:rPr>
        <w:t>[19.</w:t>
      </w:r>
      <w:r w:rsidR="00523E99">
        <w:rPr>
          <w:rFonts w:ascii="Arial" w:hAnsi="Arial" w:cs="Arial"/>
          <w:sz w:val="20"/>
          <w:szCs w:val="20"/>
        </w:rPr>
        <w:t>11</w:t>
      </w:r>
      <w:r w:rsidRPr="00624226">
        <w:rPr>
          <w:rFonts w:ascii="Arial" w:hAnsi="Arial" w:cs="Arial"/>
          <w:sz w:val="20"/>
          <w:szCs w:val="20"/>
        </w:rPr>
        <w:t>.]</w:t>
      </w:r>
      <w:r w:rsidRPr="00624226">
        <w:rPr>
          <w:rFonts w:ascii="Arial" w:hAnsi="Arial" w:cs="Arial"/>
          <w:sz w:val="20"/>
          <w:szCs w:val="20"/>
        </w:rPr>
        <w:tab/>
      </w:r>
      <w:r w:rsidR="00723894" w:rsidRPr="00723894">
        <w:rPr>
          <w:rFonts w:ascii="Arial" w:hAnsi="Arial" w:cs="Arial"/>
          <w:sz w:val="20"/>
          <w:szCs w:val="20"/>
        </w:rPr>
        <w:t>Amennyiben az érintett ezt kéri, az adatvédelmi tisztviselő tájékoztatást ad az érintett</w:t>
      </w:r>
      <w:r w:rsidR="00B3170E">
        <w:rPr>
          <w:rFonts w:ascii="Arial" w:hAnsi="Arial" w:cs="Arial"/>
          <w:sz w:val="20"/>
          <w:szCs w:val="20"/>
        </w:rPr>
        <w:t xml:space="preserve"> </w:t>
      </w:r>
      <w:r w:rsidR="00723894" w:rsidRPr="00723894">
        <w:rPr>
          <w:rFonts w:ascii="Arial" w:hAnsi="Arial" w:cs="Arial"/>
          <w:sz w:val="20"/>
          <w:szCs w:val="20"/>
        </w:rPr>
        <w:t xml:space="preserve">személyes adatára is kiterjedő adatvédelmi incidensekkel kapcsolatban. </w:t>
      </w:r>
      <w:r w:rsidR="009B2EEA">
        <w:rPr>
          <w:rFonts w:ascii="Arial" w:hAnsi="Arial" w:cs="Arial"/>
          <w:sz w:val="20"/>
          <w:szCs w:val="20"/>
        </w:rPr>
        <w:t>A</w:t>
      </w:r>
      <w:r w:rsidR="00723894" w:rsidRPr="00723894">
        <w:rPr>
          <w:rFonts w:ascii="Arial" w:hAnsi="Arial" w:cs="Arial"/>
          <w:sz w:val="20"/>
          <w:szCs w:val="20"/>
        </w:rPr>
        <w:t>z adatkezelő</w:t>
      </w:r>
      <w:r w:rsidR="00B3170E">
        <w:rPr>
          <w:rFonts w:ascii="Arial" w:hAnsi="Arial" w:cs="Arial"/>
          <w:sz w:val="20"/>
          <w:szCs w:val="20"/>
        </w:rPr>
        <w:t xml:space="preserve"> </w:t>
      </w:r>
      <w:r w:rsidR="00723894" w:rsidRPr="00723894">
        <w:rPr>
          <w:rFonts w:ascii="Arial" w:hAnsi="Arial" w:cs="Arial"/>
          <w:sz w:val="20"/>
          <w:szCs w:val="20"/>
        </w:rPr>
        <w:t>nem köteles tájékoztatni az érintettet az adatvédelmi incidensről, ha</w:t>
      </w:r>
    </w:p>
    <w:p w14:paraId="6EE681FE" w14:textId="09F8732B" w:rsidR="00723894" w:rsidRPr="00723894" w:rsidRDefault="00746845" w:rsidP="00C761F8">
      <w:pPr>
        <w:pStyle w:val="Listaszerbekezds"/>
        <w:numPr>
          <w:ilvl w:val="0"/>
          <w:numId w:val="54"/>
        </w:numPr>
        <w:spacing w:before="120" w:after="0" w:line="300" w:lineRule="exact"/>
        <w:contextualSpacing w:val="0"/>
        <w:jc w:val="both"/>
        <w:rPr>
          <w:rFonts w:ascii="Arial" w:hAnsi="Arial" w:cs="Arial"/>
          <w:sz w:val="20"/>
          <w:szCs w:val="20"/>
        </w:rPr>
      </w:pPr>
      <w:r>
        <w:rPr>
          <w:rFonts w:ascii="Arial" w:hAnsi="Arial" w:cs="Arial"/>
          <w:sz w:val="20"/>
          <w:szCs w:val="20"/>
        </w:rPr>
        <w:t>a</w:t>
      </w:r>
      <w:r w:rsidR="00723894" w:rsidRPr="00723894">
        <w:rPr>
          <w:rFonts w:ascii="Arial" w:hAnsi="Arial" w:cs="Arial"/>
          <w:sz w:val="20"/>
          <w:szCs w:val="20"/>
        </w:rPr>
        <w:t xml:space="preserve">z </w:t>
      </w:r>
      <w:r w:rsidR="00D1686C">
        <w:rPr>
          <w:rFonts w:ascii="Arial" w:hAnsi="Arial" w:cs="Arial"/>
          <w:sz w:val="20"/>
          <w:szCs w:val="20"/>
        </w:rPr>
        <w:t>A</w:t>
      </w:r>
      <w:r w:rsidR="00723894" w:rsidRPr="00723894">
        <w:rPr>
          <w:rFonts w:ascii="Arial" w:hAnsi="Arial" w:cs="Arial"/>
          <w:sz w:val="20"/>
          <w:szCs w:val="20"/>
        </w:rPr>
        <w:t>datkezelő megfelelő technikai és szervezési védelmi intézkedéseket hajtott</w:t>
      </w:r>
      <w:r>
        <w:rPr>
          <w:rFonts w:ascii="Arial" w:hAnsi="Arial" w:cs="Arial"/>
          <w:sz w:val="20"/>
          <w:szCs w:val="20"/>
        </w:rPr>
        <w:t xml:space="preserve"> </w:t>
      </w:r>
      <w:r w:rsidR="00723894" w:rsidRPr="00723894">
        <w:rPr>
          <w:rFonts w:ascii="Arial" w:hAnsi="Arial" w:cs="Arial"/>
          <w:sz w:val="20"/>
          <w:szCs w:val="20"/>
        </w:rPr>
        <w:t>végre és ezeket az intézkedéseket az adatvédelmi incidens által érintett adatok</w:t>
      </w:r>
      <w:r>
        <w:rPr>
          <w:rFonts w:ascii="Arial" w:hAnsi="Arial" w:cs="Arial"/>
          <w:sz w:val="20"/>
          <w:szCs w:val="20"/>
        </w:rPr>
        <w:t xml:space="preserve"> </w:t>
      </w:r>
      <w:r w:rsidR="00723894" w:rsidRPr="00723894">
        <w:rPr>
          <w:rFonts w:ascii="Arial" w:hAnsi="Arial" w:cs="Arial"/>
          <w:sz w:val="20"/>
          <w:szCs w:val="20"/>
        </w:rPr>
        <w:t>tekintetében alkalmazta, amelyek a személyes adatokhoz való</w:t>
      </w:r>
      <w:r>
        <w:rPr>
          <w:rFonts w:ascii="Arial" w:hAnsi="Arial" w:cs="Arial"/>
          <w:sz w:val="20"/>
          <w:szCs w:val="20"/>
        </w:rPr>
        <w:t xml:space="preserve"> </w:t>
      </w:r>
      <w:r w:rsidR="00723894" w:rsidRPr="00723894">
        <w:rPr>
          <w:rFonts w:ascii="Arial" w:hAnsi="Arial" w:cs="Arial"/>
          <w:sz w:val="20"/>
          <w:szCs w:val="20"/>
        </w:rPr>
        <w:t>hozzáférésre fel nem jogosított személyek számára értelmezhetetlenné teszik az</w:t>
      </w:r>
      <w:r>
        <w:rPr>
          <w:rFonts w:ascii="Arial" w:hAnsi="Arial" w:cs="Arial"/>
          <w:sz w:val="20"/>
          <w:szCs w:val="20"/>
        </w:rPr>
        <w:t xml:space="preserve"> </w:t>
      </w:r>
      <w:r w:rsidR="00723894" w:rsidRPr="00723894">
        <w:rPr>
          <w:rFonts w:ascii="Arial" w:hAnsi="Arial" w:cs="Arial"/>
          <w:sz w:val="20"/>
          <w:szCs w:val="20"/>
        </w:rPr>
        <w:t>adatokat</w:t>
      </w:r>
      <w:r w:rsidR="00D1686C">
        <w:rPr>
          <w:rFonts w:ascii="Arial" w:hAnsi="Arial" w:cs="Arial"/>
          <w:sz w:val="20"/>
          <w:szCs w:val="20"/>
        </w:rPr>
        <w:t>;</w:t>
      </w:r>
    </w:p>
    <w:p w14:paraId="580EBAA6" w14:textId="77777777" w:rsidR="00D1686C" w:rsidRPr="00D1686C" w:rsidRDefault="00D1686C" w:rsidP="00D1686C">
      <w:pPr>
        <w:spacing w:after="0" w:line="300" w:lineRule="exact"/>
        <w:ind w:left="708"/>
        <w:jc w:val="both"/>
        <w:rPr>
          <w:rFonts w:ascii="Arial" w:hAnsi="Arial" w:cs="Arial"/>
          <w:sz w:val="20"/>
          <w:szCs w:val="20"/>
        </w:rPr>
      </w:pPr>
    </w:p>
    <w:p w14:paraId="221F80E1" w14:textId="1BB50279" w:rsidR="00723894" w:rsidRPr="00723894" w:rsidRDefault="00746845" w:rsidP="00C761F8">
      <w:pPr>
        <w:pStyle w:val="Listaszerbekezds"/>
        <w:numPr>
          <w:ilvl w:val="0"/>
          <w:numId w:val="54"/>
        </w:numPr>
        <w:spacing w:after="0" w:line="300" w:lineRule="exact"/>
        <w:ind w:left="1066" w:hanging="357"/>
        <w:contextualSpacing w:val="0"/>
        <w:jc w:val="both"/>
        <w:rPr>
          <w:rFonts w:ascii="Arial" w:hAnsi="Arial" w:cs="Arial"/>
          <w:sz w:val="20"/>
          <w:szCs w:val="20"/>
        </w:rPr>
      </w:pPr>
      <w:r>
        <w:rPr>
          <w:rFonts w:ascii="Arial" w:hAnsi="Arial" w:cs="Arial"/>
          <w:sz w:val="20"/>
          <w:szCs w:val="20"/>
        </w:rPr>
        <w:t>a</w:t>
      </w:r>
      <w:r w:rsidR="00723894" w:rsidRPr="00723894">
        <w:rPr>
          <w:rFonts w:ascii="Arial" w:hAnsi="Arial" w:cs="Arial"/>
          <w:sz w:val="20"/>
          <w:szCs w:val="20"/>
        </w:rPr>
        <w:t xml:space="preserve">z </w:t>
      </w:r>
      <w:r w:rsidR="00D1686C">
        <w:rPr>
          <w:rFonts w:ascii="Arial" w:hAnsi="Arial" w:cs="Arial"/>
          <w:sz w:val="20"/>
          <w:szCs w:val="20"/>
        </w:rPr>
        <w:t>A</w:t>
      </w:r>
      <w:r w:rsidR="00723894" w:rsidRPr="00723894">
        <w:rPr>
          <w:rFonts w:ascii="Arial" w:hAnsi="Arial" w:cs="Arial"/>
          <w:sz w:val="20"/>
          <w:szCs w:val="20"/>
        </w:rPr>
        <w:t>datkezelő az adatvédelmi incidenst követően olyan további intézkedéseket</w:t>
      </w:r>
      <w:r>
        <w:rPr>
          <w:rFonts w:ascii="Arial" w:hAnsi="Arial" w:cs="Arial"/>
          <w:sz w:val="20"/>
          <w:szCs w:val="20"/>
        </w:rPr>
        <w:t xml:space="preserve"> </w:t>
      </w:r>
      <w:r w:rsidR="00723894" w:rsidRPr="00723894">
        <w:rPr>
          <w:rFonts w:ascii="Arial" w:hAnsi="Arial" w:cs="Arial"/>
          <w:sz w:val="20"/>
          <w:szCs w:val="20"/>
        </w:rPr>
        <w:t>tett, amelyek biztosítják, hogy az érintett jogaira és szabadságára jelentett magas</w:t>
      </w:r>
      <w:r>
        <w:rPr>
          <w:rFonts w:ascii="Arial" w:hAnsi="Arial" w:cs="Arial"/>
          <w:sz w:val="20"/>
          <w:szCs w:val="20"/>
        </w:rPr>
        <w:t xml:space="preserve"> </w:t>
      </w:r>
      <w:r w:rsidR="00723894" w:rsidRPr="00723894">
        <w:rPr>
          <w:rFonts w:ascii="Arial" w:hAnsi="Arial" w:cs="Arial"/>
          <w:sz w:val="20"/>
          <w:szCs w:val="20"/>
        </w:rPr>
        <w:t>kockázat a továbbiakban nem valósul meg</w:t>
      </w:r>
      <w:r w:rsidR="00D1686C">
        <w:rPr>
          <w:rFonts w:ascii="Arial" w:hAnsi="Arial" w:cs="Arial"/>
          <w:sz w:val="20"/>
          <w:szCs w:val="20"/>
        </w:rPr>
        <w:t>;</w:t>
      </w:r>
    </w:p>
    <w:p w14:paraId="53D5E74A" w14:textId="270ED227" w:rsidR="00723894" w:rsidRPr="00D1686C" w:rsidRDefault="00723894" w:rsidP="00C761F8">
      <w:pPr>
        <w:pStyle w:val="Listaszerbekezds"/>
        <w:numPr>
          <w:ilvl w:val="0"/>
          <w:numId w:val="54"/>
        </w:numPr>
        <w:spacing w:before="120" w:after="0" w:line="300" w:lineRule="exact"/>
        <w:ind w:left="1066" w:hanging="357"/>
        <w:contextualSpacing w:val="0"/>
        <w:jc w:val="both"/>
        <w:rPr>
          <w:rFonts w:ascii="Arial" w:hAnsi="Arial" w:cs="Arial"/>
          <w:sz w:val="20"/>
          <w:szCs w:val="20"/>
        </w:rPr>
      </w:pPr>
      <w:r w:rsidRPr="00D1686C">
        <w:rPr>
          <w:rFonts w:ascii="Arial" w:hAnsi="Arial" w:cs="Arial"/>
          <w:sz w:val="20"/>
          <w:szCs w:val="20"/>
        </w:rPr>
        <w:t xml:space="preserve">a tájékoztatás aránytalan erőfeszítést tenne szükségessé az </w:t>
      </w:r>
      <w:r w:rsidR="00D1686C">
        <w:rPr>
          <w:rFonts w:ascii="Arial" w:hAnsi="Arial" w:cs="Arial"/>
          <w:sz w:val="20"/>
          <w:szCs w:val="20"/>
        </w:rPr>
        <w:t>A</w:t>
      </w:r>
      <w:r w:rsidRPr="00D1686C">
        <w:rPr>
          <w:rFonts w:ascii="Arial" w:hAnsi="Arial" w:cs="Arial"/>
          <w:sz w:val="20"/>
          <w:szCs w:val="20"/>
        </w:rPr>
        <w:t>datkezelő részéről</w:t>
      </w:r>
      <w:r w:rsidR="00D1686C" w:rsidRPr="00D1686C">
        <w:rPr>
          <w:rFonts w:ascii="Arial" w:hAnsi="Arial" w:cs="Arial"/>
          <w:sz w:val="20"/>
          <w:szCs w:val="20"/>
        </w:rPr>
        <w:t xml:space="preserve">; azonban </w:t>
      </w:r>
      <w:r w:rsidR="00D1686C">
        <w:rPr>
          <w:rFonts w:ascii="Arial" w:hAnsi="Arial" w:cs="Arial"/>
          <w:sz w:val="20"/>
          <w:szCs w:val="20"/>
        </w:rPr>
        <w:t>e</w:t>
      </w:r>
      <w:r w:rsidRPr="00D1686C">
        <w:rPr>
          <w:rFonts w:ascii="Arial" w:hAnsi="Arial" w:cs="Arial"/>
          <w:sz w:val="20"/>
          <w:szCs w:val="20"/>
        </w:rPr>
        <w:t>bben az esetben az érintetteket nyilvánosan közzétett információk útján kell</w:t>
      </w:r>
      <w:r w:rsidR="00746845" w:rsidRPr="00D1686C">
        <w:rPr>
          <w:rFonts w:ascii="Arial" w:hAnsi="Arial" w:cs="Arial"/>
          <w:sz w:val="20"/>
          <w:szCs w:val="20"/>
        </w:rPr>
        <w:t xml:space="preserve"> </w:t>
      </w:r>
      <w:r w:rsidRPr="00D1686C">
        <w:rPr>
          <w:rFonts w:ascii="Arial" w:hAnsi="Arial" w:cs="Arial"/>
          <w:sz w:val="20"/>
          <w:szCs w:val="20"/>
        </w:rPr>
        <w:t>tájékoztatni, vagy olyan hasonló intézkedést kell tenni, mely biztosítja az érintettek</w:t>
      </w:r>
      <w:r w:rsidR="00746845" w:rsidRPr="00D1686C">
        <w:rPr>
          <w:rFonts w:ascii="Arial" w:hAnsi="Arial" w:cs="Arial"/>
          <w:sz w:val="20"/>
          <w:szCs w:val="20"/>
        </w:rPr>
        <w:t xml:space="preserve"> </w:t>
      </w:r>
      <w:r w:rsidRPr="00D1686C">
        <w:rPr>
          <w:rFonts w:ascii="Arial" w:hAnsi="Arial" w:cs="Arial"/>
          <w:sz w:val="20"/>
          <w:szCs w:val="20"/>
        </w:rPr>
        <w:t>hasonlóan hatékony tájékoztatását.</w:t>
      </w:r>
    </w:p>
    <w:p w14:paraId="43AFA646" w14:textId="77777777" w:rsidR="00624226" w:rsidRDefault="00624226" w:rsidP="00854BE0">
      <w:pPr>
        <w:spacing w:after="0" w:line="300" w:lineRule="exact"/>
        <w:ind w:left="709" w:hanging="709"/>
        <w:jc w:val="both"/>
        <w:rPr>
          <w:rFonts w:ascii="Arial" w:hAnsi="Arial" w:cs="Arial"/>
          <w:sz w:val="20"/>
          <w:szCs w:val="20"/>
        </w:rPr>
      </w:pPr>
    </w:p>
    <w:p w14:paraId="2D9D9D5F" w14:textId="76862C2D" w:rsidR="00723894" w:rsidRPr="00723894" w:rsidRDefault="00624226" w:rsidP="00854BE0">
      <w:pPr>
        <w:spacing w:after="0" w:line="300" w:lineRule="exact"/>
        <w:ind w:left="709" w:hanging="709"/>
        <w:jc w:val="both"/>
        <w:rPr>
          <w:rFonts w:ascii="Arial" w:hAnsi="Arial" w:cs="Arial"/>
          <w:sz w:val="20"/>
          <w:szCs w:val="20"/>
        </w:rPr>
      </w:pPr>
      <w:r w:rsidRPr="00624226">
        <w:rPr>
          <w:rFonts w:ascii="Arial" w:hAnsi="Arial" w:cs="Arial"/>
          <w:sz w:val="20"/>
          <w:szCs w:val="20"/>
        </w:rPr>
        <w:t>[19.</w:t>
      </w:r>
      <w:r w:rsidR="00523E99">
        <w:rPr>
          <w:rFonts w:ascii="Arial" w:hAnsi="Arial" w:cs="Arial"/>
          <w:sz w:val="20"/>
          <w:szCs w:val="20"/>
        </w:rPr>
        <w:t>12</w:t>
      </w:r>
      <w:r w:rsidRPr="00624226">
        <w:rPr>
          <w:rFonts w:ascii="Arial" w:hAnsi="Arial" w:cs="Arial"/>
          <w:sz w:val="20"/>
          <w:szCs w:val="20"/>
        </w:rPr>
        <w:t>.]</w:t>
      </w:r>
      <w:r w:rsidRPr="00624226">
        <w:rPr>
          <w:rFonts w:ascii="Arial" w:hAnsi="Arial" w:cs="Arial"/>
          <w:sz w:val="20"/>
          <w:szCs w:val="20"/>
        </w:rPr>
        <w:tab/>
      </w:r>
      <w:r w:rsidR="00723894" w:rsidRPr="00723894">
        <w:rPr>
          <w:rFonts w:ascii="Arial" w:hAnsi="Arial" w:cs="Arial"/>
          <w:sz w:val="20"/>
          <w:szCs w:val="20"/>
        </w:rPr>
        <w:t xml:space="preserve">Ha az </w:t>
      </w:r>
      <w:r w:rsidR="00D1686C">
        <w:rPr>
          <w:rFonts w:ascii="Arial" w:hAnsi="Arial" w:cs="Arial"/>
          <w:sz w:val="20"/>
          <w:szCs w:val="20"/>
        </w:rPr>
        <w:t>A</w:t>
      </w:r>
      <w:r w:rsidR="00723894" w:rsidRPr="00723894">
        <w:rPr>
          <w:rFonts w:ascii="Arial" w:hAnsi="Arial" w:cs="Arial"/>
          <w:sz w:val="20"/>
          <w:szCs w:val="20"/>
        </w:rPr>
        <w:t>datkezelő nem értesítette az érintettet az adatvédelmi incidensről, az</w:t>
      </w:r>
      <w:r w:rsidR="00746845">
        <w:rPr>
          <w:rFonts w:ascii="Arial" w:hAnsi="Arial" w:cs="Arial"/>
          <w:sz w:val="20"/>
          <w:szCs w:val="20"/>
        </w:rPr>
        <w:t xml:space="preserve"> </w:t>
      </w:r>
      <w:r w:rsidR="00723894" w:rsidRPr="00723894">
        <w:rPr>
          <w:rFonts w:ascii="Arial" w:hAnsi="Arial" w:cs="Arial"/>
          <w:sz w:val="20"/>
          <w:szCs w:val="20"/>
        </w:rPr>
        <w:t>incidens bejelentését követően a felügyeleti hatóság miután mérlegelte, hogy az</w:t>
      </w:r>
      <w:r w:rsidR="00746845">
        <w:rPr>
          <w:rFonts w:ascii="Arial" w:hAnsi="Arial" w:cs="Arial"/>
          <w:sz w:val="20"/>
          <w:szCs w:val="20"/>
        </w:rPr>
        <w:t xml:space="preserve"> </w:t>
      </w:r>
      <w:r w:rsidR="00723894" w:rsidRPr="00723894">
        <w:rPr>
          <w:rFonts w:ascii="Arial" w:hAnsi="Arial" w:cs="Arial"/>
          <w:sz w:val="20"/>
          <w:szCs w:val="20"/>
        </w:rPr>
        <w:t>adatvédelmi incidens valószínűsíthetően magas kockázattal jár-e, elrendelheti az érintett</w:t>
      </w:r>
      <w:r w:rsidR="00746845">
        <w:rPr>
          <w:rFonts w:ascii="Arial" w:hAnsi="Arial" w:cs="Arial"/>
          <w:sz w:val="20"/>
          <w:szCs w:val="20"/>
        </w:rPr>
        <w:t xml:space="preserve"> </w:t>
      </w:r>
      <w:r w:rsidR="00723894" w:rsidRPr="00723894">
        <w:rPr>
          <w:rFonts w:ascii="Arial" w:hAnsi="Arial" w:cs="Arial"/>
          <w:sz w:val="20"/>
          <w:szCs w:val="20"/>
        </w:rPr>
        <w:t>tájékoztatását, vagy megállapíthatja, hogy az érintett tájékoztatása valamely ok miatt</w:t>
      </w:r>
      <w:r w:rsidR="00746845">
        <w:rPr>
          <w:rFonts w:ascii="Arial" w:hAnsi="Arial" w:cs="Arial"/>
          <w:sz w:val="20"/>
          <w:szCs w:val="20"/>
        </w:rPr>
        <w:t xml:space="preserve"> </w:t>
      </w:r>
      <w:r w:rsidR="00723894" w:rsidRPr="00723894">
        <w:rPr>
          <w:rFonts w:ascii="Arial" w:hAnsi="Arial" w:cs="Arial"/>
          <w:sz w:val="20"/>
          <w:szCs w:val="20"/>
        </w:rPr>
        <w:t>nem szükséges.</w:t>
      </w:r>
    </w:p>
    <w:p w14:paraId="139774E6" w14:textId="77777777" w:rsidR="00624226" w:rsidRDefault="00624226" w:rsidP="00854BE0">
      <w:pPr>
        <w:spacing w:after="0" w:line="300" w:lineRule="exact"/>
        <w:ind w:left="709" w:hanging="709"/>
        <w:jc w:val="both"/>
        <w:rPr>
          <w:rFonts w:ascii="Arial" w:hAnsi="Arial" w:cs="Arial"/>
          <w:sz w:val="20"/>
          <w:szCs w:val="20"/>
        </w:rPr>
      </w:pPr>
    </w:p>
    <w:p w14:paraId="2A2BFD02" w14:textId="0CE2B25A" w:rsidR="00723894" w:rsidRPr="00723894" w:rsidRDefault="00624226" w:rsidP="00854BE0">
      <w:pPr>
        <w:spacing w:after="0" w:line="300" w:lineRule="exact"/>
        <w:ind w:left="709" w:hanging="709"/>
        <w:jc w:val="both"/>
        <w:rPr>
          <w:rFonts w:ascii="Arial" w:hAnsi="Arial" w:cs="Arial"/>
          <w:sz w:val="20"/>
          <w:szCs w:val="20"/>
        </w:rPr>
      </w:pPr>
      <w:r w:rsidRPr="00624226">
        <w:rPr>
          <w:rFonts w:ascii="Arial" w:hAnsi="Arial" w:cs="Arial"/>
          <w:sz w:val="20"/>
          <w:szCs w:val="20"/>
        </w:rPr>
        <w:t>[19.</w:t>
      </w:r>
      <w:r w:rsidR="00523E99">
        <w:rPr>
          <w:rFonts w:ascii="Arial" w:hAnsi="Arial" w:cs="Arial"/>
          <w:sz w:val="20"/>
          <w:szCs w:val="20"/>
        </w:rPr>
        <w:t>13</w:t>
      </w:r>
      <w:r w:rsidRPr="00624226">
        <w:rPr>
          <w:rFonts w:ascii="Arial" w:hAnsi="Arial" w:cs="Arial"/>
          <w:sz w:val="20"/>
          <w:szCs w:val="20"/>
        </w:rPr>
        <w:t>.]</w:t>
      </w:r>
      <w:r w:rsidRPr="00624226">
        <w:rPr>
          <w:rFonts w:ascii="Arial" w:hAnsi="Arial" w:cs="Arial"/>
          <w:sz w:val="20"/>
          <w:szCs w:val="20"/>
        </w:rPr>
        <w:tab/>
      </w:r>
      <w:r w:rsidR="00723894" w:rsidRPr="00723894">
        <w:rPr>
          <w:rFonts w:ascii="Arial" w:hAnsi="Arial" w:cs="Arial"/>
          <w:sz w:val="20"/>
          <w:szCs w:val="20"/>
        </w:rPr>
        <w:t>Ha az adatvédelmi incidens valószínűsíthetően magas kockázattal jár a természetes</w:t>
      </w:r>
      <w:r w:rsidR="00746845">
        <w:rPr>
          <w:rFonts w:ascii="Arial" w:hAnsi="Arial" w:cs="Arial"/>
          <w:sz w:val="20"/>
          <w:szCs w:val="20"/>
        </w:rPr>
        <w:t xml:space="preserve"> </w:t>
      </w:r>
      <w:r w:rsidR="00723894" w:rsidRPr="00723894">
        <w:rPr>
          <w:rFonts w:ascii="Arial" w:hAnsi="Arial" w:cs="Arial"/>
          <w:sz w:val="20"/>
          <w:szCs w:val="20"/>
        </w:rPr>
        <w:t>személyek jogaira és szabadságára nézve, az adatkezelő indokolatlan késedelem nélkül</w:t>
      </w:r>
      <w:r w:rsidR="00746845">
        <w:rPr>
          <w:rFonts w:ascii="Arial" w:hAnsi="Arial" w:cs="Arial"/>
          <w:sz w:val="20"/>
          <w:szCs w:val="20"/>
        </w:rPr>
        <w:t xml:space="preserve"> </w:t>
      </w:r>
      <w:r w:rsidR="00723894" w:rsidRPr="00723894">
        <w:rPr>
          <w:rFonts w:ascii="Arial" w:hAnsi="Arial" w:cs="Arial"/>
          <w:sz w:val="20"/>
          <w:szCs w:val="20"/>
        </w:rPr>
        <w:t>köteles írásban, vagy ha rendelkezésére áll e-mail cím, akkor e-mailben tájékoztatni az</w:t>
      </w:r>
      <w:r w:rsidR="00746845">
        <w:rPr>
          <w:rFonts w:ascii="Arial" w:hAnsi="Arial" w:cs="Arial"/>
          <w:sz w:val="20"/>
          <w:szCs w:val="20"/>
        </w:rPr>
        <w:t xml:space="preserve"> </w:t>
      </w:r>
      <w:r w:rsidR="00723894" w:rsidRPr="00723894">
        <w:rPr>
          <w:rFonts w:ascii="Arial" w:hAnsi="Arial" w:cs="Arial"/>
          <w:sz w:val="20"/>
          <w:szCs w:val="20"/>
        </w:rPr>
        <w:t>érintettet az adatvédelmi incidensről. A tájékoztatásban világosan és közérthetően</w:t>
      </w:r>
      <w:r w:rsidR="00746845">
        <w:rPr>
          <w:rFonts w:ascii="Arial" w:hAnsi="Arial" w:cs="Arial"/>
          <w:sz w:val="20"/>
          <w:szCs w:val="20"/>
        </w:rPr>
        <w:t xml:space="preserve"> </w:t>
      </w:r>
      <w:r w:rsidR="00723894" w:rsidRPr="00723894">
        <w:rPr>
          <w:rFonts w:ascii="Arial" w:hAnsi="Arial" w:cs="Arial"/>
          <w:sz w:val="20"/>
          <w:szCs w:val="20"/>
        </w:rPr>
        <w:t>ismertetni kell az adatvédelmi incidens jellegét, és közölni kell legalább az alábbi</w:t>
      </w:r>
      <w:r w:rsidR="00746845">
        <w:rPr>
          <w:rFonts w:ascii="Arial" w:hAnsi="Arial" w:cs="Arial"/>
          <w:sz w:val="20"/>
          <w:szCs w:val="20"/>
        </w:rPr>
        <w:t xml:space="preserve"> </w:t>
      </w:r>
      <w:r w:rsidR="00723894" w:rsidRPr="00723894">
        <w:rPr>
          <w:rFonts w:ascii="Arial" w:hAnsi="Arial" w:cs="Arial"/>
          <w:sz w:val="20"/>
          <w:szCs w:val="20"/>
        </w:rPr>
        <w:t>információkat:</w:t>
      </w:r>
    </w:p>
    <w:p w14:paraId="39A11937" w14:textId="71D6EF6F" w:rsidR="00723894" w:rsidRPr="00723894" w:rsidRDefault="00723894" w:rsidP="00C761F8">
      <w:pPr>
        <w:pStyle w:val="Listaszerbekezds"/>
        <w:numPr>
          <w:ilvl w:val="0"/>
          <w:numId w:val="55"/>
        </w:numPr>
        <w:spacing w:before="120" w:after="0" w:line="300" w:lineRule="exact"/>
        <w:contextualSpacing w:val="0"/>
        <w:jc w:val="both"/>
        <w:rPr>
          <w:rFonts w:ascii="Arial" w:hAnsi="Arial" w:cs="Arial"/>
          <w:sz w:val="20"/>
          <w:szCs w:val="20"/>
        </w:rPr>
      </w:pPr>
      <w:r w:rsidRPr="00723894">
        <w:rPr>
          <w:rFonts w:ascii="Arial" w:hAnsi="Arial" w:cs="Arial"/>
          <w:sz w:val="20"/>
          <w:szCs w:val="20"/>
        </w:rPr>
        <w:t>az adatvédelmi tisztviselő vagy a további tájékoztatást nyújtó egyéb kapcsolattartó</w:t>
      </w:r>
      <w:r w:rsidR="00746845">
        <w:rPr>
          <w:rFonts w:ascii="Arial" w:hAnsi="Arial" w:cs="Arial"/>
          <w:sz w:val="20"/>
          <w:szCs w:val="20"/>
        </w:rPr>
        <w:t xml:space="preserve"> </w:t>
      </w:r>
      <w:r w:rsidRPr="00723894">
        <w:rPr>
          <w:rFonts w:ascii="Arial" w:hAnsi="Arial" w:cs="Arial"/>
          <w:sz w:val="20"/>
          <w:szCs w:val="20"/>
        </w:rPr>
        <w:t>nevét és elérhetőségét</w:t>
      </w:r>
    </w:p>
    <w:p w14:paraId="309EED36" w14:textId="0208B28E" w:rsidR="00723894" w:rsidRPr="00723894" w:rsidRDefault="00723894" w:rsidP="00C761F8">
      <w:pPr>
        <w:pStyle w:val="Listaszerbekezds"/>
        <w:numPr>
          <w:ilvl w:val="0"/>
          <w:numId w:val="55"/>
        </w:numPr>
        <w:spacing w:before="120" w:after="0" w:line="300" w:lineRule="exact"/>
        <w:ind w:left="1066" w:hanging="357"/>
        <w:contextualSpacing w:val="0"/>
        <w:jc w:val="both"/>
        <w:rPr>
          <w:rFonts w:ascii="Arial" w:hAnsi="Arial" w:cs="Arial"/>
          <w:sz w:val="20"/>
          <w:szCs w:val="20"/>
        </w:rPr>
      </w:pPr>
      <w:r w:rsidRPr="00723894">
        <w:rPr>
          <w:rFonts w:ascii="Arial" w:hAnsi="Arial" w:cs="Arial"/>
          <w:sz w:val="20"/>
          <w:szCs w:val="20"/>
        </w:rPr>
        <w:t>ismertetni kell az adatvédelmi incidensből eredő, valószínűsíthető következményeket</w:t>
      </w:r>
    </w:p>
    <w:p w14:paraId="08921263" w14:textId="3E3CD1F5" w:rsidR="00041E54" w:rsidRDefault="001F6B77" w:rsidP="00C761F8">
      <w:pPr>
        <w:pStyle w:val="Listaszerbekezds"/>
        <w:numPr>
          <w:ilvl w:val="0"/>
          <w:numId w:val="55"/>
        </w:numPr>
        <w:spacing w:before="120" w:after="0" w:line="300" w:lineRule="exact"/>
        <w:ind w:left="1066" w:hanging="357"/>
        <w:contextualSpacing w:val="0"/>
        <w:jc w:val="both"/>
        <w:rPr>
          <w:rFonts w:ascii="Arial" w:hAnsi="Arial" w:cs="Arial"/>
          <w:sz w:val="20"/>
          <w:szCs w:val="20"/>
        </w:rPr>
      </w:pPr>
      <w:r>
        <w:rPr>
          <w:rFonts w:ascii="Arial" w:hAnsi="Arial" w:cs="Arial"/>
          <w:sz w:val="20"/>
          <w:szCs w:val="20"/>
        </w:rPr>
        <w:t>i</w:t>
      </w:r>
      <w:r w:rsidR="00723894" w:rsidRPr="00723894">
        <w:rPr>
          <w:rFonts w:ascii="Arial" w:hAnsi="Arial" w:cs="Arial"/>
          <w:sz w:val="20"/>
          <w:szCs w:val="20"/>
        </w:rPr>
        <w:t xml:space="preserve">smertetni kell az </w:t>
      </w:r>
      <w:r w:rsidR="00523E99">
        <w:rPr>
          <w:rFonts w:ascii="Arial" w:hAnsi="Arial" w:cs="Arial"/>
          <w:sz w:val="20"/>
          <w:szCs w:val="20"/>
        </w:rPr>
        <w:t>A</w:t>
      </w:r>
      <w:r w:rsidR="00723894" w:rsidRPr="00723894">
        <w:rPr>
          <w:rFonts w:ascii="Arial" w:hAnsi="Arial" w:cs="Arial"/>
          <w:sz w:val="20"/>
          <w:szCs w:val="20"/>
        </w:rPr>
        <w:t>datkezelő által az adatvédelmi incidens orvoslására tett vagy</w:t>
      </w:r>
      <w:r w:rsidR="00746845">
        <w:rPr>
          <w:rFonts w:ascii="Arial" w:hAnsi="Arial" w:cs="Arial"/>
          <w:sz w:val="20"/>
          <w:szCs w:val="20"/>
        </w:rPr>
        <w:t xml:space="preserve"> </w:t>
      </w:r>
      <w:r w:rsidR="00723894" w:rsidRPr="00723894">
        <w:rPr>
          <w:rFonts w:ascii="Arial" w:hAnsi="Arial" w:cs="Arial"/>
          <w:sz w:val="20"/>
          <w:szCs w:val="20"/>
        </w:rPr>
        <w:t>tervezett intézkedéseket, beleértve adott esetben az adatvédelmi incidensből</w:t>
      </w:r>
      <w:r w:rsidR="00746845">
        <w:rPr>
          <w:rFonts w:ascii="Arial" w:hAnsi="Arial" w:cs="Arial"/>
          <w:sz w:val="20"/>
          <w:szCs w:val="20"/>
        </w:rPr>
        <w:t xml:space="preserve"> </w:t>
      </w:r>
      <w:r w:rsidR="00723894" w:rsidRPr="00723894">
        <w:rPr>
          <w:rFonts w:ascii="Arial" w:hAnsi="Arial" w:cs="Arial"/>
          <w:sz w:val="20"/>
          <w:szCs w:val="20"/>
        </w:rPr>
        <w:t>eredő esetleges hátrányos következmények enyhítését célzó intézkedéseket.</w:t>
      </w:r>
    </w:p>
    <w:p w14:paraId="09D92E74" w14:textId="77777777" w:rsidR="00041E54" w:rsidRDefault="00041E54" w:rsidP="00C645AF">
      <w:pPr>
        <w:spacing w:after="0" w:line="300" w:lineRule="exact"/>
        <w:jc w:val="both"/>
        <w:rPr>
          <w:rFonts w:ascii="Arial" w:hAnsi="Arial" w:cs="Arial"/>
          <w:sz w:val="20"/>
          <w:szCs w:val="20"/>
        </w:rPr>
      </w:pPr>
    </w:p>
    <w:p w14:paraId="5E9FCFE4" w14:textId="33F75185" w:rsidR="00A45677" w:rsidRDefault="00A45677" w:rsidP="00C645AF">
      <w:pPr>
        <w:spacing w:after="0" w:line="300" w:lineRule="exact"/>
        <w:jc w:val="both"/>
        <w:rPr>
          <w:rFonts w:ascii="Arial" w:hAnsi="Arial" w:cs="Arial"/>
          <w:sz w:val="20"/>
          <w:szCs w:val="20"/>
        </w:rPr>
      </w:pPr>
    </w:p>
    <w:p w14:paraId="4A943993" w14:textId="705433FB" w:rsidR="00523E99" w:rsidRPr="003F734D" w:rsidRDefault="00523E99" w:rsidP="006930F2">
      <w:pPr>
        <w:pStyle w:val="Stlus1"/>
        <w:numPr>
          <w:ilvl w:val="0"/>
          <w:numId w:val="1"/>
        </w:numPr>
        <w:jc w:val="center"/>
        <w:rPr>
          <w:i/>
          <w:smallCaps/>
          <w:color w:val="365F91" w:themeColor="accent1" w:themeShade="BF"/>
          <w:sz w:val="22"/>
          <w:szCs w:val="22"/>
        </w:rPr>
      </w:pPr>
      <w:r w:rsidRPr="00A74F6E">
        <w:rPr>
          <w:i/>
          <w:smallCaps/>
          <w:color w:val="365F91" w:themeColor="accent1" w:themeShade="BF"/>
          <w:sz w:val="22"/>
          <w:szCs w:val="22"/>
        </w:rPr>
        <w:t xml:space="preserve">Az adatvédelmi </w:t>
      </w:r>
      <w:r w:rsidR="00A17F39" w:rsidRPr="00A17F39">
        <w:rPr>
          <w:i/>
          <w:smallCaps/>
          <w:color w:val="365F91" w:themeColor="accent1" w:themeShade="BF"/>
          <w:sz w:val="22"/>
          <w:szCs w:val="22"/>
        </w:rPr>
        <w:t>incidensek nyilvántartása</w:t>
      </w:r>
    </w:p>
    <w:p w14:paraId="3371AA9F" w14:textId="77777777" w:rsidR="00523E99" w:rsidRDefault="00523E99" w:rsidP="00523E99">
      <w:pPr>
        <w:spacing w:after="0" w:line="300" w:lineRule="exact"/>
        <w:jc w:val="both"/>
        <w:rPr>
          <w:rFonts w:ascii="Arial" w:hAnsi="Arial" w:cs="Arial"/>
          <w:sz w:val="20"/>
          <w:szCs w:val="20"/>
        </w:rPr>
      </w:pPr>
    </w:p>
    <w:p w14:paraId="7C270DE5" w14:textId="0C811CCE" w:rsidR="00A17F39" w:rsidRPr="00A17F39" w:rsidRDefault="00A17F39" w:rsidP="00A17F39">
      <w:pPr>
        <w:spacing w:after="0" w:line="300" w:lineRule="exact"/>
        <w:ind w:left="709" w:hanging="709"/>
        <w:jc w:val="both"/>
        <w:rPr>
          <w:rFonts w:ascii="Arial" w:hAnsi="Arial" w:cs="Arial"/>
          <w:sz w:val="20"/>
          <w:szCs w:val="20"/>
        </w:rPr>
      </w:pPr>
      <w:r>
        <w:rPr>
          <w:rFonts w:ascii="Arial" w:hAnsi="Arial" w:cs="Arial"/>
          <w:sz w:val="20"/>
          <w:szCs w:val="20"/>
        </w:rPr>
        <w:t>[20.1.]</w:t>
      </w:r>
      <w:r>
        <w:rPr>
          <w:rFonts w:ascii="Arial" w:hAnsi="Arial" w:cs="Arial"/>
          <w:sz w:val="20"/>
          <w:szCs w:val="20"/>
        </w:rPr>
        <w:tab/>
      </w:r>
      <w:r w:rsidRPr="00A17F39">
        <w:rPr>
          <w:rFonts w:ascii="Arial" w:hAnsi="Arial" w:cs="Arial"/>
          <w:sz w:val="20"/>
          <w:szCs w:val="20"/>
        </w:rPr>
        <w:t>Az adatvédelmi incidensekről nyilvántartást kell vezetni, amely tartalmazza:</w:t>
      </w:r>
    </w:p>
    <w:p w14:paraId="014CFDF6" w14:textId="0454249C" w:rsidR="00A17F39" w:rsidRPr="00A17F39" w:rsidRDefault="00A17F39" w:rsidP="00C761F8">
      <w:pPr>
        <w:pStyle w:val="Listaszerbekezds"/>
        <w:numPr>
          <w:ilvl w:val="0"/>
          <w:numId w:val="56"/>
        </w:numPr>
        <w:spacing w:before="120" w:after="0" w:line="300" w:lineRule="exact"/>
        <w:contextualSpacing w:val="0"/>
        <w:jc w:val="both"/>
        <w:rPr>
          <w:rFonts w:ascii="Arial" w:hAnsi="Arial" w:cs="Arial"/>
          <w:sz w:val="20"/>
          <w:szCs w:val="20"/>
        </w:rPr>
      </w:pPr>
      <w:r w:rsidRPr="00A17F39">
        <w:rPr>
          <w:rFonts w:ascii="Arial" w:hAnsi="Arial" w:cs="Arial"/>
          <w:sz w:val="20"/>
          <w:szCs w:val="20"/>
        </w:rPr>
        <w:t>az érintett személyes adatok körét</w:t>
      </w:r>
      <w:r>
        <w:rPr>
          <w:rFonts w:ascii="Arial" w:hAnsi="Arial" w:cs="Arial"/>
          <w:sz w:val="20"/>
          <w:szCs w:val="20"/>
        </w:rPr>
        <w:t>;</w:t>
      </w:r>
    </w:p>
    <w:p w14:paraId="01B76BE9" w14:textId="33BB809D" w:rsidR="00A17F39" w:rsidRPr="00A17F39" w:rsidRDefault="00A17F39" w:rsidP="00C761F8">
      <w:pPr>
        <w:pStyle w:val="Listaszerbekezds"/>
        <w:numPr>
          <w:ilvl w:val="0"/>
          <w:numId w:val="56"/>
        </w:numPr>
        <w:spacing w:before="120" w:after="0" w:line="300" w:lineRule="exact"/>
        <w:ind w:left="1066" w:hanging="357"/>
        <w:contextualSpacing w:val="0"/>
        <w:jc w:val="both"/>
        <w:rPr>
          <w:rFonts w:ascii="Arial" w:hAnsi="Arial" w:cs="Arial"/>
          <w:sz w:val="20"/>
          <w:szCs w:val="20"/>
        </w:rPr>
      </w:pPr>
      <w:r w:rsidRPr="00A17F39">
        <w:rPr>
          <w:rFonts w:ascii="Arial" w:hAnsi="Arial" w:cs="Arial"/>
          <w:sz w:val="20"/>
          <w:szCs w:val="20"/>
        </w:rPr>
        <w:t>az adatvédelmi incidenssel érintettek körét és számát</w:t>
      </w:r>
      <w:r>
        <w:rPr>
          <w:rFonts w:ascii="Arial" w:hAnsi="Arial" w:cs="Arial"/>
          <w:sz w:val="20"/>
          <w:szCs w:val="20"/>
        </w:rPr>
        <w:t>;</w:t>
      </w:r>
    </w:p>
    <w:p w14:paraId="74B37D32" w14:textId="6929055F" w:rsidR="00A17F39" w:rsidRPr="00A17F39" w:rsidRDefault="00A17F39" w:rsidP="00C761F8">
      <w:pPr>
        <w:pStyle w:val="Listaszerbekezds"/>
        <w:numPr>
          <w:ilvl w:val="0"/>
          <w:numId w:val="56"/>
        </w:numPr>
        <w:spacing w:before="120" w:after="0" w:line="300" w:lineRule="exact"/>
        <w:ind w:left="1066" w:hanging="357"/>
        <w:contextualSpacing w:val="0"/>
        <w:jc w:val="both"/>
        <w:rPr>
          <w:rFonts w:ascii="Arial" w:hAnsi="Arial" w:cs="Arial"/>
          <w:sz w:val="20"/>
          <w:szCs w:val="20"/>
        </w:rPr>
      </w:pPr>
      <w:r w:rsidRPr="00A17F39">
        <w:rPr>
          <w:rFonts w:ascii="Arial" w:hAnsi="Arial" w:cs="Arial"/>
          <w:sz w:val="20"/>
          <w:szCs w:val="20"/>
        </w:rPr>
        <w:t>az adatvédelmi incidens időpontját</w:t>
      </w:r>
      <w:r>
        <w:rPr>
          <w:rFonts w:ascii="Arial" w:hAnsi="Arial" w:cs="Arial"/>
          <w:sz w:val="20"/>
          <w:szCs w:val="20"/>
        </w:rPr>
        <w:t>;</w:t>
      </w:r>
    </w:p>
    <w:p w14:paraId="24D6CB4E" w14:textId="1367FC54" w:rsidR="00A17F39" w:rsidRPr="00A17F39" w:rsidRDefault="00A17F39" w:rsidP="00C761F8">
      <w:pPr>
        <w:pStyle w:val="Listaszerbekezds"/>
        <w:numPr>
          <w:ilvl w:val="0"/>
          <w:numId w:val="56"/>
        </w:numPr>
        <w:spacing w:before="120" w:after="0" w:line="300" w:lineRule="exact"/>
        <w:ind w:left="1066" w:hanging="357"/>
        <w:contextualSpacing w:val="0"/>
        <w:jc w:val="both"/>
        <w:rPr>
          <w:rFonts w:ascii="Arial" w:hAnsi="Arial" w:cs="Arial"/>
          <w:sz w:val="20"/>
          <w:szCs w:val="20"/>
        </w:rPr>
      </w:pPr>
      <w:r w:rsidRPr="00A17F39">
        <w:rPr>
          <w:rFonts w:ascii="Arial" w:hAnsi="Arial" w:cs="Arial"/>
          <w:sz w:val="20"/>
          <w:szCs w:val="20"/>
        </w:rPr>
        <w:t>az adatvédelmi incidens körülményeit, hatásait</w:t>
      </w:r>
      <w:r>
        <w:rPr>
          <w:rFonts w:ascii="Arial" w:hAnsi="Arial" w:cs="Arial"/>
          <w:sz w:val="20"/>
          <w:szCs w:val="20"/>
        </w:rPr>
        <w:t>;</w:t>
      </w:r>
    </w:p>
    <w:p w14:paraId="5F423C49" w14:textId="3B8CF010" w:rsidR="00A17F39" w:rsidRPr="00A17F39" w:rsidRDefault="00A17F39" w:rsidP="00C761F8">
      <w:pPr>
        <w:pStyle w:val="Listaszerbekezds"/>
        <w:numPr>
          <w:ilvl w:val="0"/>
          <w:numId w:val="56"/>
        </w:numPr>
        <w:spacing w:before="120" w:after="0" w:line="300" w:lineRule="exact"/>
        <w:ind w:left="1066" w:hanging="357"/>
        <w:contextualSpacing w:val="0"/>
        <w:jc w:val="both"/>
        <w:rPr>
          <w:rFonts w:ascii="Arial" w:hAnsi="Arial" w:cs="Arial"/>
          <w:sz w:val="20"/>
          <w:szCs w:val="20"/>
        </w:rPr>
      </w:pPr>
      <w:r w:rsidRPr="00A17F39">
        <w:rPr>
          <w:rFonts w:ascii="Arial" w:hAnsi="Arial" w:cs="Arial"/>
          <w:sz w:val="20"/>
          <w:szCs w:val="20"/>
        </w:rPr>
        <w:t>az adatvédelmi incidens orvoslására megtett intézkedéseket</w:t>
      </w:r>
      <w:r>
        <w:rPr>
          <w:rFonts w:ascii="Arial" w:hAnsi="Arial" w:cs="Arial"/>
          <w:sz w:val="20"/>
          <w:szCs w:val="20"/>
        </w:rPr>
        <w:t>;</w:t>
      </w:r>
    </w:p>
    <w:p w14:paraId="0B0FAB44" w14:textId="251E2CC6" w:rsidR="00A17F39" w:rsidRPr="00A17F39" w:rsidRDefault="00A17F39" w:rsidP="00C761F8">
      <w:pPr>
        <w:pStyle w:val="Listaszerbekezds"/>
        <w:numPr>
          <w:ilvl w:val="0"/>
          <w:numId w:val="56"/>
        </w:numPr>
        <w:spacing w:before="120" w:after="0" w:line="300" w:lineRule="exact"/>
        <w:ind w:left="1066" w:hanging="357"/>
        <w:contextualSpacing w:val="0"/>
        <w:jc w:val="both"/>
        <w:rPr>
          <w:rFonts w:ascii="Arial" w:hAnsi="Arial" w:cs="Arial"/>
          <w:sz w:val="20"/>
          <w:szCs w:val="20"/>
        </w:rPr>
      </w:pPr>
      <w:r w:rsidRPr="00A17F39">
        <w:rPr>
          <w:rFonts w:ascii="Arial" w:hAnsi="Arial" w:cs="Arial"/>
          <w:sz w:val="20"/>
          <w:szCs w:val="20"/>
        </w:rPr>
        <w:t>az adatkezelést előíró jogszabályban meghatározott egyéb adatokat.</w:t>
      </w:r>
    </w:p>
    <w:p w14:paraId="1BBF7AF9" w14:textId="77777777" w:rsidR="00833D68" w:rsidRDefault="00833D68" w:rsidP="00A17F39">
      <w:pPr>
        <w:spacing w:after="0" w:line="300" w:lineRule="exact"/>
        <w:jc w:val="both"/>
        <w:rPr>
          <w:rFonts w:ascii="Arial" w:hAnsi="Arial" w:cs="Arial"/>
          <w:sz w:val="20"/>
          <w:szCs w:val="20"/>
        </w:rPr>
      </w:pPr>
    </w:p>
    <w:p w14:paraId="31FF202D" w14:textId="7510B234" w:rsidR="00A45677" w:rsidRDefault="00833D68" w:rsidP="00833D68">
      <w:pPr>
        <w:spacing w:after="0" w:line="300" w:lineRule="exact"/>
        <w:ind w:left="709" w:hanging="709"/>
        <w:jc w:val="both"/>
        <w:rPr>
          <w:rFonts w:ascii="Arial" w:hAnsi="Arial" w:cs="Arial"/>
          <w:sz w:val="20"/>
          <w:szCs w:val="20"/>
        </w:rPr>
      </w:pPr>
      <w:r>
        <w:rPr>
          <w:rFonts w:ascii="Arial" w:hAnsi="Arial" w:cs="Arial"/>
          <w:sz w:val="20"/>
          <w:szCs w:val="20"/>
        </w:rPr>
        <w:t>[20.2.]</w:t>
      </w:r>
      <w:r>
        <w:rPr>
          <w:rFonts w:ascii="Arial" w:hAnsi="Arial" w:cs="Arial"/>
          <w:sz w:val="20"/>
          <w:szCs w:val="20"/>
        </w:rPr>
        <w:tab/>
      </w:r>
      <w:r w:rsidR="00A17F39" w:rsidRPr="00A17F39">
        <w:rPr>
          <w:rFonts w:ascii="Arial" w:hAnsi="Arial" w:cs="Arial"/>
          <w:sz w:val="20"/>
          <w:szCs w:val="20"/>
        </w:rPr>
        <w:t>A nyilvántartásban szereplő adatvédelmi incidensekre vonatkozó adatokat 5 évig</w:t>
      </w:r>
      <w:r>
        <w:rPr>
          <w:rFonts w:ascii="Arial" w:hAnsi="Arial" w:cs="Arial"/>
          <w:sz w:val="20"/>
          <w:szCs w:val="20"/>
        </w:rPr>
        <w:t xml:space="preserve"> </w:t>
      </w:r>
      <w:r w:rsidR="00A17F39" w:rsidRPr="00A17F39">
        <w:rPr>
          <w:rFonts w:ascii="Arial" w:hAnsi="Arial" w:cs="Arial"/>
          <w:sz w:val="20"/>
          <w:szCs w:val="20"/>
        </w:rPr>
        <w:t>meg kell őrizni.</w:t>
      </w:r>
      <w:r w:rsidRPr="00833D68">
        <w:rPr>
          <w:rFonts w:ascii="Arial" w:hAnsi="Arial" w:cs="Arial"/>
          <w:sz w:val="20"/>
          <w:szCs w:val="20"/>
        </w:rPr>
        <w:t xml:space="preserve"> A fenti nyilvántartásba a felügyeleti hatóság betekinthet és ellenőrizheti a GDPR </w:t>
      </w:r>
      <w:r>
        <w:rPr>
          <w:rFonts w:ascii="Arial" w:hAnsi="Arial" w:cs="Arial"/>
          <w:sz w:val="20"/>
          <w:szCs w:val="20"/>
        </w:rPr>
        <w:t xml:space="preserve">vonatkozó </w:t>
      </w:r>
      <w:r w:rsidRPr="00833D68">
        <w:rPr>
          <w:rFonts w:ascii="Arial" w:hAnsi="Arial" w:cs="Arial"/>
          <w:sz w:val="20"/>
          <w:szCs w:val="20"/>
        </w:rPr>
        <w:t>rendelkezéseinek betartását.</w:t>
      </w:r>
    </w:p>
    <w:p w14:paraId="488418FD" w14:textId="0EBF795B" w:rsidR="00121D85" w:rsidRDefault="00121D85" w:rsidP="00C645AF">
      <w:pPr>
        <w:spacing w:after="0" w:line="300" w:lineRule="exact"/>
        <w:jc w:val="both"/>
        <w:rPr>
          <w:rFonts w:ascii="Arial" w:hAnsi="Arial" w:cs="Arial"/>
          <w:sz w:val="20"/>
          <w:szCs w:val="20"/>
        </w:rPr>
      </w:pPr>
    </w:p>
    <w:p w14:paraId="629F4A8F" w14:textId="13FC3A20" w:rsidR="00121D85" w:rsidRDefault="00121D85" w:rsidP="00C645AF">
      <w:pPr>
        <w:spacing w:after="0" w:line="300" w:lineRule="exact"/>
        <w:jc w:val="both"/>
        <w:rPr>
          <w:rFonts w:ascii="Arial" w:hAnsi="Arial" w:cs="Arial"/>
          <w:sz w:val="20"/>
          <w:szCs w:val="20"/>
        </w:rPr>
      </w:pPr>
    </w:p>
    <w:p w14:paraId="7CA45EF9" w14:textId="6C4B36AB" w:rsidR="002514F0" w:rsidRPr="003F734D" w:rsidRDefault="002514F0" w:rsidP="006930F2">
      <w:pPr>
        <w:pStyle w:val="Stlus1"/>
        <w:numPr>
          <w:ilvl w:val="0"/>
          <w:numId w:val="1"/>
        </w:numPr>
        <w:jc w:val="center"/>
        <w:rPr>
          <w:i/>
          <w:smallCaps/>
          <w:color w:val="365F91" w:themeColor="accent1" w:themeShade="BF"/>
          <w:sz w:val="22"/>
          <w:szCs w:val="22"/>
        </w:rPr>
      </w:pPr>
      <w:r w:rsidRPr="00A74F6E">
        <w:rPr>
          <w:i/>
          <w:smallCaps/>
          <w:color w:val="365F91" w:themeColor="accent1" w:themeShade="BF"/>
          <w:sz w:val="22"/>
          <w:szCs w:val="22"/>
        </w:rPr>
        <w:t xml:space="preserve">Az adatvédelmi </w:t>
      </w:r>
      <w:r w:rsidRPr="00A17F39">
        <w:rPr>
          <w:i/>
          <w:smallCaps/>
          <w:color w:val="365F91" w:themeColor="accent1" w:themeShade="BF"/>
          <w:sz w:val="22"/>
          <w:szCs w:val="22"/>
        </w:rPr>
        <w:t>incidens</w:t>
      </w:r>
      <w:r w:rsidRPr="002514F0">
        <w:rPr>
          <w:i/>
          <w:smallCaps/>
          <w:color w:val="365F91" w:themeColor="accent1" w:themeShade="BF"/>
          <w:sz w:val="22"/>
          <w:szCs w:val="22"/>
        </w:rPr>
        <w:t xml:space="preserve"> súlyosságának</w:t>
      </w:r>
      <w:r>
        <w:rPr>
          <w:i/>
          <w:smallCaps/>
          <w:color w:val="365F91" w:themeColor="accent1" w:themeShade="BF"/>
          <w:sz w:val="22"/>
          <w:szCs w:val="22"/>
        </w:rPr>
        <w:t xml:space="preserve"> értékelése</w:t>
      </w:r>
    </w:p>
    <w:p w14:paraId="48DC7E27" w14:textId="77777777" w:rsidR="002514F0" w:rsidRDefault="002514F0" w:rsidP="002514F0">
      <w:pPr>
        <w:spacing w:after="0" w:line="300" w:lineRule="exact"/>
        <w:jc w:val="both"/>
        <w:rPr>
          <w:rFonts w:ascii="Arial" w:hAnsi="Arial" w:cs="Arial"/>
          <w:sz w:val="20"/>
          <w:szCs w:val="20"/>
        </w:rPr>
      </w:pPr>
    </w:p>
    <w:p w14:paraId="6549ADFF" w14:textId="3A978B01" w:rsidR="002514F0" w:rsidRPr="002514F0" w:rsidRDefault="002514F0" w:rsidP="002514F0">
      <w:pPr>
        <w:spacing w:after="0" w:line="300" w:lineRule="exact"/>
        <w:ind w:left="709" w:hanging="709"/>
        <w:jc w:val="both"/>
        <w:rPr>
          <w:rFonts w:ascii="Arial" w:hAnsi="Arial" w:cs="Arial"/>
          <w:sz w:val="20"/>
          <w:szCs w:val="20"/>
        </w:rPr>
      </w:pPr>
      <w:r>
        <w:rPr>
          <w:rFonts w:ascii="Arial" w:hAnsi="Arial" w:cs="Arial"/>
          <w:sz w:val="20"/>
          <w:szCs w:val="20"/>
        </w:rPr>
        <w:t>[21.1.]</w:t>
      </w:r>
      <w:r>
        <w:rPr>
          <w:rFonts w:ascii="Arial" w:hAnsi="Arial" w:cs="Arial"/>
          <w:sz w:val="20"/>
          <w:szCs w:val="20"/>
        </w:rPr>
        <w:tab/>
      </w:r>
      <w:r w:rsidRPr="002514F0">
        <w:rPr>
          <w:rFonts w:ascii="Arial" w:hAnsi="Arial" w:cs="Arial"/>
          <w:sz w:val="20"/>
          <w:szCs w:val="20"/>
        </w:rPr>
        <w:t>Adatok típusának csoportosítása:</w:t>
      </w:r>
    </w:p>
    <w:p w14:paraId="56A50EDE" w14:textId="25F8709A" w:rsidR="002514F0" w:rsidRPr="002514F0" w:rsidRDefault="002514F0" w:rsidP="00C761F8">
      <w:pPr>
        <w:pStyle w:val="Listaszerbekezds"/>
        <w:numPr>
          <w:ilvl w:val="0"/>
          <w:numId w:val="57"/>
        </w:numPr>
        <w:spacing w:before="120" w:after="0" w:line="300" w:lineRule="exact"/>
        <w:contextualSpacing w:val="0"/>
        <w:jc w:val="both"/>
        <w:rPr>
          <w:rFonts w:ascii="Arial" w:hAnsi="Arial" w:cs="Arial"/>
          <w:sz w:val="20"/>
          <w:szCs w:val="20"/>
        </w:rPr>
      </w:pPr>
      <w:r w:rsidRPr="002514F0">
        <w:rPr>
          <w:rFonts w:ascii="Arial" w:hAnsi="Arial" w:cs="Arial"/>
          <w:sz w:val="20"/>
          <w:szCs w:val="20"/>
        </w:rPr>
        <w:t>egyszerű adat</w:t>
      </w:r>
      <w:r>
        <w:rPr>
          <w:rFonts w:ascii="Arial" w:hAnsi="Arial" w:cs="Arial"/>
          <w:sz w:val="20"/>
          <w:szCs w:val="20"/>
        </w:rPr>
        <w:t>;</w:t>
      </w:r>
    </w:p>
    <w:p w14:paraId="15383577" w14:textId="47049099" w:rsidR="002514F0" w:rsidRPr="002514F0" w:rsidRDefault="002514F0" w:rsidP="00C761F8">
      <w:pPr>
        <w:pStyle w:val="Listaszerbekezds"/>
        <w:numPr>
          <w:ilvl w:val="0"/>
          <w:numId w:val="57"/>
        </w:numPr>
        <w:spacing w:before="120" w:after="0" w:line="300" w:lineRule="exact"/>
        <w:ind w:left="1066" w:hanging="357"/>
        <w:contextualSpacing w:val="0"/>
        <w:jc w:val="both"/>
        <w:rPr>
          <w:rFonts w:ascii="Arial" w:hAnsi="Arial" w:cs="Arial"/>
          <w:sz w:val="20"/>
          <w:szCs w:val="20"/>
        </w:rPr>
      </w:pPr>
      <w:r w:rsidRPr="002514F0">
        <w:rPr>
          <w:rFonts w:ascii="Arial" w:hAnsi="Arial" w:cs="Arial"/>
          <w:sz w:val="20"/>
          <w:szCs w:val="20"/>
        </w:rPr>
        <w:t>viselkedésre/attitűdre vonatkozó adat</w:t>
      </w:r>
      <w:r>
        <w:rPr>
          <w:rFonts w:ascii="Arial" w:hAnsi="Arial" w:cs="Arial"/>
          <w:sz w:val="20"/>
          <w:szCs w:val="20"/>
        </w:rPr>
        <w:t>;</w:t>
      </w:r>
    </w:p>
    <w:p w14:paraId="2867CF67" w14:textId="152C1075" w:rsidR="002514F0" w:rsidRPr="002514F0" w:rsidRDefault="002514F0" w:rsidP="00C761F8">
      <w:pPr>
        <w:pStyle w:val="Listaszerbekezds"/>
        <w:numPr>
          <w:ilvl w:val="0"/>
          <w:numId w:val="57"/>
        </w:numPr>
        <w:spacing w:before="120" w:after="0" w:line="300" w:lineRule="exact"/>
        <w:ind w:left="1066" w:hanging="357"/>
        <w:contextualSpacing w:val="0"/>
        <w:jc w:val="both"/>
        <w:rPr>
          <w:rFonts w:ascii="Arial" w:hAnsi="Arial" w:cs="Arial"/>
          <w:sz w:val="20"/>
          <w:szCs w:val="20"/>
        </w:rPr>
      </w:pPr>
      <w:r w:rsidRPr="002514F0">
        <w:rPr>
          <w:rFonts w:ascii="Arial" w:hAnsi="Arial" w:cs="Arial"/>
          <w:sz w:val="20"/>
          <w:szCs w:val="20"/>
        </w:rPr>
        <w:t>pénzügyi adat</w:t>
      </w:r>
      <w:r>
        <w:rPr>
          <w:rFonts w:ascii="Arial" w:hAnsi="Arial" w:cs="Arial"/>
          <w:sz w:val="20"/>
          <w:szCs w:val="20"/>
        </w:rPr>
        <w:t>;</w:t>
      </w:r>
    </w:p>
    <w:p w14:paraId="318C6C99" w14:textId="568007EF" w:rsidR="002514F0" w:rsidRPr="002514F0" w:rsidRDefault="002514F0" w:rsidP="00C761F8">
      <w:pPr>
        <w:pStyle w:val="Listaszerbekezds"/>
        <w:numPr>
          <w:ilvl w:val="0"/>
          <w:numId w:val="57"/>
        </w:numPr>
        <w:spacing w:before="120" w:after="0" w:line="300" w:lineRule="exact"/>
        <w:ind w:left="1066" w:hanging="357"/>
        <w:contextualSpacing w:val="0"/>
        <w:jc w:val="both"/>
        <w:rPr>
          <w:rFonts w:ascii="Arial" w:hAnsi="Arial" w:cs="Arial"/>
          <w:sz w:val="20"/>
          <w:szCs w:val="20"/>
        </w:rPr>
      </w:pPr>
      <w:r w:rsidRPr="002514F0">
        <w:rPr>
          <w:rFonts w:ascii="Arial" w:hAnsi="Arial" w:cs="Arial"/>
          <w:sz w:val="20"/>
          <w:szCs w:val="20"/>
        </w:rPr>
        <w:t>érzékeny adat</w:t>
      </w:r>
      <w:r>
        <w:rPr>
          <w:rFonts w:ascii="Arial" w:hAnsi="Arial" w:cs="Arial"/>
          <w:sz w:val="20"/>
          <w:szCs w:val="20"/>
        </w:rPr>
        <w:t>.</w:t>
      </w:r>
    </w:p>
    <w:p w14:paraId="093AFCC0" w14:textId="77777777" w:rsidR="002514F0" w:rsidRDefault="002514F0" w:rsidP="002514F0">
      <w:pPr>
        <w:spacing w:after="0" w:line="300" w:lineRule="exact"/>
        <w:jc w:val="both"/>
        <w:rPr>
          <w:rFonts w:ascii="Arial" w:hAnsi="Arial" w:cs="Arial"/>
          <w:sz w:val="20"/>
          <w:szCs w:val="20"/>
        </w:rPr>
      </w:pPr>
    </w:p>
    <w:p w14:paraId="09F47A8A" w14:textId="38F422AF" w:rsidR="002514F0" w:rsidRPr="002514F0" w:rsidRDefault="002514F0" w:rsidP="002514F0">
      <w:pPr>
        <w:spacing w:after="0" w:line="300" w:lineRule="exact"/>
        <w:ind w:left="709" w:hanging="709"/>
        <w:jc w:val="both"/>
        <w:rPr>
          <w:rFonts w:ascii="Arial" w:hAnsi="Arial" w:cs="Arial"/>
          <w:sz w:val="20"/>
          <w:szCs w:val="20"/>
        </w:rPr>
      </w:pPr>
      <w:r>
        <w:rPr>
          <w:rFonts w:ascii="Arial" w:hAnsi="Arial" w:cs="Arial"/>
          <w:sz w:val="20"/>
          <w:szCs w:val="20"/>
        </w:rPr>
        <w:t>[21.2.]</w:t>
      </w:r>
      <w:r>
        <w:rPr>
          <w:rFonts w:ascii="Arial" w:hAnsi="Arial" w:cs="Arial"/>
          <w:sz w:val="20"/>
          <w:szCs w:val="20"/>
        </w:rPr>
        <w:tab/>
      </w:r>
      <w:r w:rsidRPr="002514F0">
        <w:rPr>
          <w:rFonts w:ascii="Arial" w:hAnsi="Arial" w:cs="Arial"/>
          <w:sz w:val="20"/>
          <w:szCs w:val="20"/>
        </w:rPr>
        <w:t>Az adattípusokhoz tartozó mérőszámok táblázata: „viszonyítási pontos rendszer”</w:t>
      </w:r>
      <w:r>
        <w:rPr>
          <w:rFonts w:ascii="Arial" w:hAnsi="Arial" w:cs="Arial"/>
          <w:sz w:val="20"/>
          <w:szCs w:val="20"/>
        </w:rPr>
        <w:t xml:space="preserve"> </w:t>
      </w:r>
      <w:r w:rsidRPr="002514F0">
        <w:rPr>
          <w:rFonts w:ascii="Arial" w:hAnsi="Arial" w:cs="Arial"/>
          <w:sz w:val="20"/>
          <w:szCs w:val="20"/>
        </w:rPr>
        <w:t xml:space="preserve">alkalmazásával, meghatároz egy eseményt/adatkört, amelyre </w:t>
      </w:r>
      <w:proofErr w:type="spellStart"/>
      <w:r w:rsidRPr="002514F0">
        <w:rPr>
          <w:rFonts w:ascii="Arial" w:hAnsi="Arial" w:cs="Arial"/>
          <w:sz w:val="20"/>
          <w:szCs w:val="20"/>
        </w:rPr>
        <w:t>maghatároz</w:t>
      </w:r>
      <w:proofErr w:type="spellEnd"/>
      <w:r w:rsidRPr="002514F0">
        <w:rPr>
          <w:rFonts w:ascii="Arial" w:hAnsi="Arial" w:cs="Arial"/>
          <w:sz w:val="20"/>
          <w:szCs w:val="20"/>
        </w:rPr>
        <w:t xml:space="preserve"> egy</w:t>
      </w:r>
      <w:r>
        <w:rPr>
          <w:rFonts w:ascii="Arial" w:hAnsi="Arial" w:cs="Arial"/>
          <w:sz w:val="20"/>
          <w:szCs w:val="20"/>
        </w:rPr>
        <w:t xml:space="preserve"> </w:t>
      </w:r>
      <w:r w:rsidRPr="002514F0">
        <w:rPr>
          <w:rFonts w:ascii="Arial" w:hAnsi="Arial" w:cs="Arial"/>
          <w:sz w:val="20"/>
          <w:szCs w:val="20"/>
        </w:rPr>
        <w:t>pontszámot, majd megvizsgálja, hogy mi súlyosbítja vagy enyhíti az adatvédelmi incidens</w:t>
      </w:r>
      <w:r>
        <w:rPr>
          <w:rFonts w:ascii="Arial" w:hAnsi="Arial" w:cs="Arial"/>
          <w:sz w:val="20"/>
          <w:szCs w:val="20"/>
        </w:rPr>
        <w:t xml:space="preserve"> </w:t>
      </w:r>
      <w:r w:rsidRPr="002514F0">
        <w:rPr>
          <w:rFonts w:ascii="Arial" w:hAnsi="Arial" w:cs="Arial"/>
          <w:sz w:val="20"/>
          <w:szCs w:val="20"/>
        </w:rPr>
        <w:t>értékelését az alap pontszámhoz képest.</w:t>
      </w:r>
    </w:p>
    <w:p w14:paraId="720EE9A3" w14:textId="77777777" w:rsidR="002514F0" w:rsidRDefault="002514F0" w:rsidP="002514F0">
      <w:pPr>
        <w:spacing w:after="0" w:line="300" w:lineRule="exact"/>
        <w:jc w:val="both"/>
        <w:rPr>
          <w:rFonts w:ascii="Arial" w:hAnsi="Arial" w:cs="Arial"/>
          <w:sz w:val="20"/>
          <w:szCs w:val="20"/>
        </w:rPr>
      </w:pPr>
    </w:p>
    <w:p w14:paraId="4E4E9FDC" w14:textId="04497BDD" w:rsidR="00121D85" w:rsidRDefault="00000B10" w:rsidP="002514F0">
      <w:pPr>
        <w:spacing w:after="0" w:line="300" w:lineRule="exact"/>
        <w:ind w:left="709" w:hanging="709"/>
        <w:jc w:val="both"/>
        <w:rPr>
          <w:rFonts w:ascii="Arial" w:hAnsi="Arial" w:cs="Arial"/>
          <w:sz w:val="20"/>
          <w:szCs w:val="20"/>
        </w:rPr>
      </w:pPr>
      <w:r>
        <w:rPr>
          <w:rFonts w:ascii="Arial" w:hAnsi="Arial" w:cs="Arial"/>
          <w:sz w:val="20"/>
          <w:szCs w:val="20"/>
        </w:rPr>
        <w:t>[21.3.]</w:t>
      </w:r>
      <w:r>
        <w:rPr>
          <w:rFonts w:ascii="Arial" w:hAnsi="Arial" w:cs="Arial"/>
          <w:sz w:val="20"/>
          <w:szCs w:val="20"/>
        </w:rPr>
        <w:tab/>
      </w:r>
      <w:r w:rsidR="002514F0" w:rsidRPr="00000B10">
        <w:rPr>
          <w:rFonts w:ascii="Arial" w:hAnsi="Arial" w:cs="Arial"/>
          <w:sz w:val="20"/>
          <w:szCs w:val="20"/>
          <w:u w:val="single"/>
        </w:rPr>
        <w:t>Egyszerű adatok</w:t>
      </w:r>
      <w:r w:rsidR="002514F0" w:rsidRPr="002514F0">
        <w:rPr>
          <w:rFonts w:ascii="Arial" w:hAnsi="Arial" w:cs="Arial"/>
          <w:sz w:val="20"/>
          <w:szCs w:val="20"/>
        </w:rPr>
        <w:t>: életrajzi adat, elérhetőség, teljes név, családi élet, végzettség,</w:t>
      </w:r>
      <w:r>
        <w:rPr>
          <w:rFonts w:ascii="Arial" w:hAnsi="Arial" w:cs="Arial"/>
          <w:sz w:val="20"/>
          <w:szCs w:val="20"/>
        </w:rPr>
        <w:t xml:space="preserve"> </w:t>
      </w:r>
      <w:r w:rsidR="002514F0" w:rsidRPr="002514F0">
        <w:rPr>
          <w:rFonts w:ascii="Arial" w:hAnsi="Arial" w:cs="Arial"/>
          <w:sz w:val="20"/>
          <w:szCs w:val="20"/>
        </w:rPr>
        <w:t xml:space="preserve">munkahelyi </w:t>
      </w:r>
      <w:proofErr w:type="gramStart"/>
      <w:r w:rsidR="002514F0" w:rsidRPr="002514F0">
        <w:rPr>
          <w:rFonts w:ascii="Arial" w:hAnsi="Arial" w:cs="Arial"/>
          <w:sz w:val="20"/>
          <w:szCs w:val="20"/>
        </w:rPr>
        <w:t>tapasztalat</w:t>
      </w:r>
      <w:r>
        <w:rPr>
          <w:rFonts w:ascii="Arial" w:hAnsi="Arial" w:cs="Arial"/>
          <w:sz w:val="20"/>
          <w:szCs w:val="20"/>
        </w:rPr>
        <w:t>,</w:t>
      </w:r>
      <w:proofErr w:type="gramEnd"/>
      <w:r>
        <w:rPr>
          <w:rFonts w:ascii="Arial" w:hAnsi="Arial" w:cs="Arial"/>
          <w:sz w:val="20"/>
          <w:szCs w:val="20"/>
        </w:rPr>
        <w:t xml:space="preserve"> stb.</w:t>
      </w:r>
    </w:p>
    <w:p w14:paraId="733A28BF" w14:textId="193A190E" w:rsidR="00121D85" w:rsidRDefault="00121D85" w:rsidP="00000B10">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229"/>
        <w:gridCol w:w="1582"/>
      </w:tblGrid>
      <w:tr w:rsidR="00FE7B11" w:rsidRPr="008F0FAA" w14:paraId="21959A5A" w14:textId="77777777" w:rsidTr="008F0FAA">
        <w:tc>
          <w:tcPr>
            <w:tcW w:w="7229" w:type="dxa"/>
            <w:shd w:val="clear" w:color="auto" w:fill="365F91" w:themeFill="accent1" w:themeFillShade="BF"/>
          </w:tcPr>
          <w:p w14:paraId="1957061F" w14:textId="78F862B4" w:rsidR="00FE7B11" w:rsidRPr="008F0FAA" w:rsidRDefault="00FE7B11" w:rsidP="00005170">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Adatkezelési környezet</w:t>
            </w:r>
          </w:p>
        </w:tc>
        <w:tc>
          <w:tcPr>
            <w:tcW w:w="1582" w:type="dxa"/>
            <w:shd w:val="clear" w:color="auto" w:fill="365F91" w:themeFill="accent1" w:themeFillShade="BF"/>
          </w:tcPr>
          <w:p w14:paraId="3A928218" w14:textId="2136F4BC" w:rsidR="00FE7B11" w:rsidRPr="008F0FAA" w:rsidRDefault="00FE7B11" w:rsidP="00005170">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Pontszám</w:t>
            </w:r>
          </w:p>
        </w:tc>
      </w:tr>
      <w:tr w:rsidR="00FE7B11" w14:paraId="39563120" w14:textId="77777777" w:rsidTr="008F0FAA">
        <w:tc>
          <w:tcPr>
            <w:tcW w:w="7229" w:type="dxa"/>
          </w:tcPr>
          <w:p w14:paraId="034F3B0D" w14:textId="7F3EB111" w:rsidR="00FE7B11" w:rsidRPr="00005170" w:rsidRDefault="00EA1742" w:rsidP="00EA1742">
            <w:pPr>
              <w:spacing w:line="300" w:lineRule="exact"/>
              <w:jc w:val="both"/>
              <w:rPr>
                <w:rFonts w:ascii="Arial" w:hAnsi="Arial" w:cs="Arial"/>
                <w:sz w:val="18"/>
                <w:szCs w:val="18"/>
              </w:rPr>
            </w:pPr>
            <w:r w:rsidRPr="00005170">
              <w:rPr>
                <w:rFonts w:ascii="Arial" w:hAnsi="Arial" w:cs="Arial"/>
                <w:sz w:val="18"/>
                <w:szCs w:val="18"/>
              </w:rPr>
              <w:t>Az adatvédelmi incidens alap súlyossági fokozata: ha valamely adatot megszerezték és súlyosbító tényező nem merül fel. (viszonyítási alaphelyzet)</w:t>
            </w:r>
          </w:p>
        </w:tc>
        <w:tc>
          <w:tcPr>
            <w:tcW w:w="1582" w:type="dxa"/>
          </w:tcPr>
          <w:p w14:paraId="119918B9" w14:textId="624FEC73" w:rsidR="00FE7B11" w:rsidRPr="00005170" w:rsidRDefault="00005170" w:rsidP="00005170">
            <w:pPr>
              <w:spacing w:before="120" w:line="300" w:lineRule="exact"/>
              <w:jc w:val="center"/>
              <w:rPr>
                <w:rFonts w:ascii="Arial" w:hAnsi="Arial" w:cs="Arial"/>
                <w:sz w:val="18"/>
                <w:szCs w:val="18"/>
              </w:rPr>
            </w:pPr>
            <w:r>
              <w:rPr>
                <w:rFonts w:ascii="Arial" w:hAnsi="Arial" w:cs="Arial"/>
                <w:sz w:val="18"/>
                <w:szCs w:val="18"/>
              </w:rPr>
              <w:t>1</w:t>
            </w:r>
          </w:p>
        </w:tc>
      </w:tr>
      <w:tr w:rsidR="00FE7B11" w14:paraId="13AEA91D" w14:textId="77777777" w:rsidTr="008F0FAA">
        <w:tc>
          <w:tcPr>
            <w:tcW w:w="7229" w:type="dxa"/>
          </w:tcPr>
          <w:p w14:paraId="3AA760C8" w14:textId="6A734649" w:rsidR="00FE7B11" w:rsidRPr="00005170" w:rsidRDefault="00EA1742" w:rsidP="00EA1742">
            <w:pPr>
              <w:spacing w:line="300" w:lineRule="exact"/>
              <w:jc w:val="both"/>
              <w:rPr>
                <w:rFonts w:ascii="Arial" w:hAnsi="Arial" w:cs="Arial"/>
                <w:sz w:val="18"/>
                <w:szCs w:val="18"/>
              </w:rPr>
            </w:pPr>
            <w:r w:rsidRPr="00005170">
              <w:rPr>
                <w:rFonts w:ascii="Arial" w:hAnsi="Arial" w:cs="Arial"/>
                <w:sz w:val="18"/>
                <w:szCs w:val="18"/>
              </w:rPr>
              <w:t>Ha az adat típusa szerint, vagy egyéb okból az adatot megszerző az adat segítségével az érintett részbeni profilozását vagy szociális, pénzügyi helyzetére vonatkozó megállapításokat és következtetéseket vonhat le.</w:t>
            </w:r>
          </w:p>
        </w:tc>
        <w:tc>
          <w:tcPr>
            <w:tcW w:w="1582" w:type="dxa"/>
          </w:tcPr>
          <w:p w14:paraId="4238AF6C" w14:textId="2F2ED42A" w:rsidR="00FE7B11" w:rsidRPr="00005170" w:rsidRDefault="00005170" w:rsidP="00005170">
            <w:pPr>
              <w:spacing w:before="240" w:line="300" w:lineRule="exact"/>
              <w:jc w:val="center"/>
              <w:rPr>
                <w:rFonts w:ascii="Arial" w:hAnsi="Arial" w:cs="Arial"/>
                <w:sz w:val="18"/>
                <w:szCs w:val="18"/>
              </w:rPr>
            </w:pPr>
            <w:r>
              <w:rPr>
                <w:rFonts w:ascii="Arial" w:hAnsi="Arial" w:cs="Arial"/>
                <w:sz w:val="18"/>
                <w:szCs w:val="18"/>
              </w:rPr>
              <w:t>2</w:t>
            </w:r>
          </w:p>
        </w:tc>
      </w:tr>
      <w:tr w:rsidR="00FE7B11" w14:paraId="680CA340" w14:textId="77777777" w:rsidTr="008F0FAA">
        <w:tc>
          <w:tcPr>
            <w:tcW w:w="7229" w:type="dxa"/>
          </w:tcPr>
          <w:p w14:paraId="2E9A8013" w14:textId="15C1A0C2" w:rsidR="00FE7B11" w:rsidRPr="00005170" w:rsidRDefault="00EA1742" w:rsidP="00EA1742">
            <w:pPr>
              <w:spacing w:line="300" w:lineRule="exact"/>
              <w:jc w:val="both"/>
              <w:rPr>
                <w:rFonts w:ascii="Arial" w:hAnsi="Arial" w:cs="Arial"/>
                <w:sz w:val="18"/>
                <w:szCs w:val="18"/>
              </w:rPr>
            </w:pPr>
            <w:r w:rsidRPr="00005170">
              <w:rPr>
                <w:rFonts w:ascii="Arial" w:hAnsi="Arial" w:cs="Arial"/>
                <w:sz w:val="18"/>
                <w:szCs w:val="18"/>
              </w:rPr>
              <w:t>Ha az adat típusa/mennyisége szerint vagy az adatot megszerző egyéb okból, az adat segítségével az érintett egészségügyi állapotára, szexuális irányultságára, politikai preferenciáira vagy vallási-</w:t>
            </w:r>
            <w:proofErr w:type="spellStart"/>
            <w:r w:rsidRPr="00005170">
              <w:rPr>
                <w:rFonts w:ascii="Arial" w:hAnsi="Arial" w:cs="Arial"/>
                <w:sz w:val="18"/>
                <w:szCs w:val="18"/>
              </w:rPr>
              <w:t>hitbeli</w:t>
            </w:r>
            <w:proofErr w:type="spellEnd"/>
            <w:r w:rsidRPr="00005170">
              <w:rPr>
                <w:rFonts w:ascii="Arial" w:hAnsi="Arial" w:cs="Arial"/>
                <w:sz w:val="18"/>
                <w:szCs w:val="18"/>
              </w:rPr>
              <w:t xml:space="preserve"> meggyőződésére vonatkozó megállapításokat tehet.</w:t>
            </w:r>
          </w:p>
        </w:tc>
        <w:tc>
          <w:tcPr>
            <w:tcW w:w="1582" w:type="dxa"/>
          </w:tcPr>
          <w:p w14:paraId="783017C4" w14:textId="328E27AD" w:rsidR="00FE7B11" w:rsidRPr="00005170" w:rsidRDefault="00005170" w:rsidP="00005170">
            <w:pPr>
              <w:spacing w:before="360" w:line="300" w:lineRule="exact"/>
              <w:jc w:val="center"/>
              <w:rPr>
                <w:rFonts w:ascii="Arial" w:hAnsi="Arial" w:cs="Arial"/>
                <w:sz w:val="18"/>
                <w:szCs w:val="18"/>
              </w:rPr>
            </w:pPr>
            <w:r>
              <w:rPr>
                <w:rFonts w:ascii="Arial" w:hAnsi="Arial" w:cs="Arial"/>
                <w:sz w:val="18"/>
                <w:szCs w:val="18"/>
              </w:rPr>
              <w:t>3</w:t>
            </w:r>
          </w:p>
        </w:tc>
      </w:tr>
      <w:tr w:rsidR="00FE7B11" w14:paraId="353624C2" w14:textId="77777777" w:rsidTr="008F0FAA">
        <w:tc>
          <w:tcPr>
            <w:tcW w:w="7229" w:type="dxa"/>
          </w:tcPr>
          <w:p w14:paraId="47DFC191" w14:textId="1EC319B4" w:rsidR="00FE7B11" w:rsidRPr="00005170" w:rsidRDefault="00EA1742" w:rsidP="00EA1742">
            <w:pPr>
              <w:spacing w:line="300" w:lineRule="exact"/>
              <w:jc w:val="both"/>
              <w:rPr>
                <w:rFonts w:ascii="Arial" w:hAnsi="Arial" w:cs="Arial"/>
                <w:sz w:val="18"/>
                <w:szCs w:val="18"/>
              </w:rPr>
            </w:pPr>
            <w:r w:rsidRPr="00005170">
              <w:rPr>
                <w:rFonts w:ascii="Arial" w:hAnsi="Arial" w:cs="Arial"/>
                <w:sz w:val="18"/>
                <w:szCs w:val="18"/>
              </w:rPr>
              <w:t>Ha az adatok érzékeny csoportba tartozó személyekre (életkor, mentális állapot) vonatkozik, mivel az adatok kritikusak lehetnek az érzelmi/mentális/lelki/fizikai fejlődésük tekintetében.</w:t>
            </w:r>
          </w:p>
        </w:tc>
        <w:tc>
          <w:tcPr>
            <w:tcW w:w="1582" w:type="dxa"/>
          </w:tcPr>
          <w:p w14:paraId="6E11A00E" w14:textId="1294D837" w:rsidR="00FE7B11" w:rsidRPr="00005170" w:rsidRDefault="00005170" w:rsidP="00005170">
            <w:pPr>
              <w:spacing w:before="240" w:line="300" w:lineRule="exact"/>
              <w:jc w:val="center"/>
              <w:rPr>
                <w:rFonts w:ascii="Arial" w:hAnsi="Arial" w:cs="Arial"/>
                <w:sz w:val="18"/>
                <w:szCs w:val="18"/>
              </w:rPr>
            </w:pPr>
            <w:r>
              <w:rPr>
                <w:rFonts w:ascii="Arial" w:hAnsi="Arial" w:cs="Arial"/>
                <w:sz w:val="18"/>
                <w:szCs w:val="18"/>
              </w:rPr>
              <w:t>4</w:t>
            </w:r>
          </w:p>
        </w:tc>
      </w:tr>
    </w:tbl>
    <w:p w14:paraId="3E103648" w14:textId="77777777" w:rsidR="008F0FAA" w:rsidRDefault="008F0FAA" w:rsidP="008F0FAA">
      <w:pPr>
        <w:spacing w:after="0" w:line="300" w:lineRule="exact"/>
        <w:jc w:val="both"/>
        <w:rPr>
          <w:rFonts w:ascii="Arial" w:hAnsi="Arial" w:cs="Arial"/>
          <w:sz w:val="20"/>
          <w:szCs w:val="20"/>
        </w:rPr>
      </w:pPr>
    </w:p>
    <w:p w14:paraId="701276A3" w14:textId="3808FEBB" w:rsidR="008F0FAA" w:rsidRPr="008F0FAA" w:rsidRDefault="008F0FAA" w:rsidP="008F0FAA">
      <w:pPr>
        <w:spacing w:after="0" w:line="300" w:lineRule="exact"/>
        <w:ind w:left="709" w:hanging="709"/>
        <w:jc w:val="both"/>
        <w:rPr>
          <w:rFonts w:ascii="Arial" w:hAnsi="Arial" w:cs="Arial"/>
          <w:sz w:val="20"/>
          <w:szCs w:val="20"/>
        </w:rPr>
      </w:pPr>
      <w:r w:rsidRPr="008F0FAA">
        <w:rPr>
          <w:rFonts w:ascii="Arial" w:hAnsi="Arial" w:cs="Arial"/>
          <w:sz w:val="20"/>
          <w:szCs w:val="20"/>
        </w:rPr>
        <w:t>[21.4.]</w:t>
      </w:r>
      <w:r w:rsidRPr="008F0FAA">
        <w:rPr>
          <w:rFonts w:ascii="Arial" w:hAnsi="Arial" w:cs="Arial"/>
          <w:sz w:val="20"/>
          <w:szCs w:val="20"/>
        </w:rPr>
        <w:tab/>
      </w:r>
      <w:r w:rsidRPr="00BD1B3F">
        <w:rPr>
          <w:rFonts w:ascii="Arial" w:hAnsi="Arial" w:cs="Arial"/>
          <w:sz w:val="20"/>
          <w:szCs w:val="20"/>
          <w:u w:val="single"/>
        </w:rPr>
        <w:t>Viselkedésre/attitűdre vonatkozó adatok</w:t>
      </w:r>
      <w:r w:rsidRPr="008F0FAA">
        <w:rPr>
          <w:rFonts w:ascii="Arial" w:hAnsi="Arial" w:cs="Arial"/>
          <w:sz w:val="20"/>
          <w:szCs w:val="20"/>
        </w:rPr>
        <w:t xml:space="preserve">: helymeghatározó </w:t>
      </w:r>
      <w:proofErr w:type="spellStart"/>
      <w:proofErr w:type="gramStart"/>
      <w:r w:rsidRPr="008F0FAA">
        <w:rPr>
          <w:rFonts w:ascii="Arial" w:hAnsi="Arial" w:cs="Arial"/>
          <w:sz w:val="20"/>
          <w:szCs w:val="20"/>
        </w:rPr>
        <w:t>geo</w:t>
      </w:r>
      <w:proofErr w:type="spellEnd"/>
      <w:r w:rsidRPr="008F0FAA">
        <w:rPr>
          <w:rFonts w:ascii="Arial" w:hAnsi="Arial" w:cs="Arial"/>
          <w:sz w:val="20"/>
          <w:szCs w:val="20"/>
        </w:rPr>
        <w:t>-lokációs</w:t>
      </w:r>
      <w:proofErr w:type="gramEnd"/>
      <w:r w:rsidRPr="008F0FAA">
        <w:rPr>
          <w:rFonts w:ascii="Arial" w:hAnsi="Arial" w:cs="Arial"/>
          <w:sz w:val="20"/>
          <w:szCs w:val="20"/>
        </w:rPr>
        <w:t xml:space="preserve"> adatok, közlekedés,</w:t>
      </w:r>
      <w:r w:rsidR="00BD1B3F">
        <w:rPr>
          <w:rFonts w:ascii="Arial" w:hAnsi="Arial" w:cs="Arial"/>
          <w:sz w:val="20"/>
          <w:szCs w:val="20"/>
        </w:rPr>
        <w:t xml:space="preserve"> </w:t>
      </w:r>
      <w:r w:rsidRPr="008F0FAA">
        <w:rPr>
          <w:rFonts w:ascii="Arial" w:hAnsi="Arial" w:cs="Arial"/>
          <w:sz w:val="20"/>
          <w:szCs w:val="20"/>
        </w:rPr>
        <w:t>személyes érdeklődés, szokások</w:t>
      </w:r>
      <w:r w:rsidR="00BD1B3F">
        <w:rPr>
          <w:rFonts w:ascii="Arial" w:hAnsi="Arial" w:cs="Arial"/>
          <w:sz w:val="20"/>
          <w:szCs w:val="20"/>
        </w:rPr>
        <w:t>, stb.</w:t>
      </w:r>
    </w:p>
    <w:p w14:paraId="64DFF6B1" w14:textId="7F07BE83" w:rsidR="00121D85" w:rsidRDefault="00121D85" w:rsidP="00000B10">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229"/>
        <w:gridCol w:w="1582"/>
      </w:tblGrid>
      <w:tr w:rsidR="00BD1B3F" w:rsidRPr="008F0FAA" w14:paraId="07DC7D58" w14:textId="77777777" w:rsidTr="00084EF9">
        <w:tc>
          <w:tcPr>
            <w:tcW w:w="7229" w:type="dxa"/>
            <w:shd w:val="clear" w:color="auto" w:fill="365F91" w:themeFill="accent1" w:themeFillShade="BF"/>
          </w:tcPr>
          <w:p w14:paraId="71F5AB37" w14:textId="77777777" w:rsidR="00BD1B3F" w:rsidRPr="008F0FAA" w:rsidRDefault="00BD1B3F" w:rsidP="00084EF9">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Adatkezelési környezet</w:t>
            </w:r>
          </w:p>
        </w:tc>
        <w:tc>
          <w:tcPr>
            <w:tcW w:w="1582" w:type="dxa"/>
            <w:shd w:val="clear" w:color="auto" w:fill="365F91" w:themeFill="accent1" w:themeFillShade="BF"/>
          </w:tcPr>
          <w:p w14:paraId="78B6620D" w14:textId="77777777" w:rsidR="00BD1B3F" w:rsidRPr="008F0FAA" w:rsidRDefault="00BD1B3F" w:rsidP="00084EF9">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Pontszám</w:t>
            </w:r>
          </w:p>
        </w:tc>
      </w:tr>
      <w:tr w:rsidR="00BD1B3F" w14:paraId="4F3163F2" w14:textId="77777777" w:rsidTr="00084EF9">
        <w:tc>
          <w:tcPr>
            <w:tcW w:w="7229" w:type="dxa"/>
          </w:tcPr>
          <w:p w14:paraId="30C14CBF" w14:textId="7F2C3519" w:rsidR="00BD1B3F" w:rsidRPr="00005170" w:rsidRDefault="00BD1B3F" w:rsidP="00BD1B3F">
            <w:pPr>
              <w:spacing w:line="300" w:lineRule="exact"/>
              <w:jc w:val="both"/>
              <w:rPr>
                <w:rFonts w:ascii="Arial" w:hAnsi="Arial" w:cs="Arial"/>
                <w:sz w:val="18"/>
                <w:szCs w:val="18"/>
              </w:rPr>
            </w:pPr>
            <w:r w:rsidRPr="00BD1B3F">
              <w:rPr>
                <w:rFonts w:ascii="Arial" w:hAnsi="Arial" w:cs="Arial"/>
                <w:sz w:val="18"/>
                <w:szCs w:val="18"/>
              </w:rPr>
              <w:t>Ha valamely adatot megszerezték és sem enyhítő, sem súlyosító körülmény nem</w:t>
            </w:r>
            <w:r>
              <w:rPr>
                <w:rFonts w:ascii="Arial" w:hAnsi="Arial" w:cs="Arial"/>
                <w:sz w:val="18"/>
                <w:szCs w:val="18"/>
              </w:rPr>
              <w:t xml:space="preserve"> </w:t>
            </w:r>
            <w:r w:rsidRPr="00BD1B3F">
              <w:rPr>
                <w:rFonts w:ascii="Arial" w:hAnsi="Arial" w:cs="Arial"/>
                <w:sz w:val="18"/>
                <w:szCs w:val="18"/>
              </w:rPr>
              <w:t>merül fel. (viszonyítási alaphelyzet)</w:t>
            </w:r>
            <w:r>
              <w:rPr>
                <w:rFonts w:ascii="Arial" w:hAnsi="Arial" w:cs="Arial"/>
                <w:sz w:val="18"/>
                <w:szCs w:val="18"/>
              </w:rPr>
              <w:t xml:space="preserve"> </w:t>
            </w:r>
          </w:p>
        </w:tc>
        <w:tc>
          <w:tcPr>
            <w:tcW w:w="1582" w:type="dxa"/>
          </w:tcPr>
          <w:p w14:paraId="02AA0293" w14:textId="0E193139" w:rsidR="00BD1B3F" w:rsidRPr="00005170" w:rsidRDefault="00C737C5" w:rsidP="00084EF9">
            <w:pPr>
              <w:spacing w:before="120" w:line="300" w:lineRule="exact"/>
              <w:jc w:val="center"/>
              <w:rPr>
                <w:rFonts w:ascii="Arial" w:hAnsi="Arial" w:cs="Arial"/>
                <w:sz w:val="18"/>
                <w:szCs w:val="18"/>
              </w:rPr>
            </w:pPr>
            <w:r>
              <w:rPr>
                <w:rFonts w:ascii="Arial" w:hAnsi="Arial" w:cs="Arial"/>
                <w:sz w:val="18"/>
                <w:szCs w:val="18"/>
              </w:rPr>
              <w:t>2</w:t>
            </w:r>
          </w:p>
        </w:tc>
      </w:tr>
      <w:tr w:rsidR="00BD1B3F" w14:paraId="00FAF678" w14:textId="77777777" w:rsidTr="00084EF9">
        <w:tc>
          <w:tcPr>
            <w:tcW w:w="7229" w:type="dxa"/>
          </w:tcPr>
          <w:p w14:paraId="34D40AA4" w14:textId="53C0454B" w:rsidR="00BD1B3F" w:rsidRPr="00005170" w:rsidRDefault="00BD1B3F" w:rsidP="00BD1B3F">
            <w:pPr>
              <w:spacing w:line="300" w:lineRule="exact"/>
              <w:jc w:val="both"/>
              <w:rPr>
                <w:rFonts w:ascii="Arial" w:hAnsi="Arial" w:cs="Arial"/>
                <w:sz w:val="18"/>
                <w:szCs w:val="18"/>
              </w:rPr>
            </w:pPr>
            <w:r w:rsidRPr="00BD1B3F">
              <w:rPr>
                <w:rFonts w:ascii="Arial" w:hAnsi="Arial" w:cs="Arial"/>
                <w:sz w:val="18"/>
                <w:szCs w:val="18"/>
              </w:rPr>
              <w:t>Ha az incidenssel érintett adat nem enged lényeges betekintést az érintett</w:t>
            </w:r>
            <w:r>
              <w:rPr>
                <w:rFonts w:ascii="Arial" w:hAnsi="Arial" w:cs="Arial"/>
                <w:sz w:val="18"/>
                <w:szCs w:val="18"/>
              </w:rPr>
              <w:t xml:space="preserve"> </w:t>
            </w:r>
            <w:r w:rsidRPr="00BD1B3F">
              <w:rPr>
                <w:rFonts w:ascii="Arial" w:hAnsi="Arial" w:cs="Arial"/>
                <w:sz w:val="18"/>
                <w:szCs w:val="18"/>
              </w:rPr>
              <w:t>attitűdjeibe, vagy az adatok az incidenstől függetlenül egyébként nyilvánosan is</w:t>
            </w:r>
            <w:r>
              <w:rPr>
                <w:rFonts w:ascii="Arial" w:hAnsi="Arial" w:cs="Arial"/>
                <w:sz w:val="18"/>
                <w:szCs w:val="18"/>
              </w:rPr>
              <w:t xml:space="preserve"> </w:t>
            </w:r>
            <w:r w:rsidRPr="00BD1B3F">
              <w:rPr>
                <w:rFonts w:ascii="Arial" w:hAnsi="Arial" w:cs="Arial"/>
                <w:sz w:val="18"/>
                <w:szCs w:val="18"/>
              </w:rPr>
              <w:t>elérhetőek.</w:t>
            </w:r>
          </w:p>
        </w:tc>
        <w:tc>
          <w:tcPr>
            <w:tcW w:w="1582" w:type="dxa"/>
          </w:tcPr>
          <w:p w14:paraId="45A90A3F" w14:textId="53F3B03C" w:rsidR="00BD1B3F" w:rsidRPr="00005170" w:rsidRDefault="00C737C5" w:rsidP="00C737C5">
            <w:pPr>
              <w:spacing w:before="120" w:line="300" w:lineRule="exact"/>
              <w:jc w:val="center"/>
              <w:rPr>
                <w:rFonts w:ascii="Arial" w:hAnsi="Arial" w:cs="Arial"/>
                <w:sz w:val="18"/>
                <w:szCs w:val="18"/>
              </w:rPr>
            </w:pPr>
            <w:r>
              <w:rPr>
                <w:rFonts w:ascii="Arial" w:hAnsi="Arial" w:cs="Arial"/>
                <w:sz w:val="18"/>
                <w:szCs w:val="18"/>
              </w:rPr>
              <w:t>1</w:t>
            </w:r>
          </w:p>
        </w:tc>
      </w:tr>
      <w:tr w:rsidR="00BD1B3F" w14:paraId="6613F10E" w14:textId="77777777" w:rsidTr="00084EF9">
        <w:tc>
          <w:tcPr>
            <w:tcW w:w="7229" w:type="dxa"/>
          </w:tcPr>
          <w:p w14:paraId="36CE1C6E" w14:textId="631B3DF0" w:rsidR="00BD1B3F" w:rsidRPr="00005170" w:rsidRDefault="00BD1B3F" w:rsidP="00BD1B3F">
            <w:pPr>
              <w:spacing w:line="300" w:lineRule="exact"/>
              <w:jc w:val="both"/>
              <w:rPr>
                <w:rFonts w:ascii="Arial" w:hAnsi="Arial" w:cs="Arial"/>
                <w:sz w:val="18"/>
                <w:szCs w:val="18"/>
              </w:rPr>
            </w:pPr>
            <w:r w:rsidRPr="00BD1B3F">
              <w:rPr>
                <w:rFonts w:ascii="Arial" w:hAnsi="Arial" w:cs="Arial"/>
                <w:sz w:val="18"/>
                <w:szCs w:val="18"/>
              </w:rPr>
              <w:t>Ha az adat típusa vagy mennyisége szerint, vagy az adatot megszerző egyéb</w:t>
            </w:r>
            <w:r>
              <w:rPr>
                <w:rFonts w:ascii="Arial" w:hAnsi="Arial" w:cs="Arial"/>
                <w:sz w:val="18"/>
                <w:szCs w:val="18"/>
              </w:rPr>
              <w:t xml:space="preserve"> </w:t>
            </w:r>
            <w:r w:rsidRPr="00BD1B3F">
              <w:rPr>
                <w:rFonts w:ascii="Arial" w:hAnsi="Arial" w:cs="Arial"/>
                <w:sz w:val="18"/>
                <w:szCs w:val="18"/>
              </w:rPr>
              <w:t>okból képes az érintettről részben profilt alkotni, az érintett mindennapi életébe,</w:t>
            </w:r>
            <w:r>
              <w:rPr>
                <w:rFonts w:ascii="Arial" w:hAnsi="Arial" w:cs="Arial"/>
                <w:sz w:val="18"/>
                <w:szCs w:val="18"/>
              </w:rPr>
              <w:t xml:space="preserve"> </w:t>
            </w:r>
            <w:r w:rsidRPr="00BD1B3F">
              <w:rPr>
                <w:rFonts w:ascii="Arial" w:hAnsi="Arial" w:cs="Arial"/>
                <w:sz w:val="18"/>
                <w:szCs w:val="18"/>
              </w:rPr>
              <w:t>szokásaiba betekintési lehetőséget ad.</w:t>
            </w:r>
          </w:p>
        </w:tc>
        <w:tc>
          <w:tcPr>
            <w:tcW w:w="1582" w:type="dxa"/>
          </w:tcPr>
          <w:p w14:paraId="1C2582B4" w14:textId="77777777" w:rsidR="00BD1B3F" w:rsidRPr="00005170" w:rsidRDefault="00BD1B3F" w:rsidP="00C737C5">
            <w:pPr>
              <w:spacing w:before="240" w:line="300" w:lineRule="exact"/>
              <w:jc w:val="center"/>
              <w:rPr>
                <w:rFonts w:ascii="Arial" w:hAnsi="Arial" w:cs="Arial"/>
                <w:sz w:val="18"/>
                <w:szCs w:val="18"/>
              </w:rPr>
            </w:pPr>
            <w:r>
              <w:rPr>
                <w:rFonts w:ascii="Arial" w:hAnsi="Arial" w:cs="Arial"/>
                <w:sz w:val="18"/>
                <w:szCs w:val="18"/>
              </w:rPr>
              <w:t>3</w:t>
            </w:r>
          </w:p>
        </w:tc>
      </w:tr>
      <w:tr w:rsidR="00BD1B3F" w14:paraId="5272C983" w14:textId="77777777" w:rsidTr="00084EF9">
        <w:tc>
          <w:tcPr>
            <w:tcW w:w="7229" w:type="dxa"/>
          </w:tcPr>
          <w:p w14:paraId="261392BC" w14:textId="64C44C6E" w:rsidR="00BD1B3F" w:rsidRPr="00005170" w:rsidRDefault="00BD1B3F" w:rsidP="00084EF9">
            <w:pPr>
              <w:spacing w:line="300" w:lineRule="exact"/>
              <w:jc w:val="both"/>
              <w:rPr>
                <w:rFonts w:ascii="Arial" w:hAnsi="Arial" w:cs="Arial"/>
                <w:sz w:val="18"/>
                <w:szCs w:val="18"/>
              </w:rPr>
            </w:pPr>
            <w:r w:rsidRPr="00BD1B3F">
              <w:rPr>
                <w:rFonts w:ascii="Arial" w:hAnsi="Arial" w:cs="Arial"/>
                <w:sz w:val="18"/>
                <w:szCs w:val="18"/>
              </w:rPr>
              <w:t>Ha az érintett érzékeny adatai segítségével profilozhatóvá válik.</w:t>
            </w:r>
          </w:p>
        </w:tc>
        <w:tc>
          <w:tcPr>
            <w:tcW w:w="1582" w:type="dxa"/>
          </w:tcPr>
          <w:p w14:paraId="57F0F84F" w14:textId="77777777" w:rsidR="00BD1B3F" w:rsidRPr="00005170" w:rsidRDefault="00BD1B3F" w:rsidP="00C737C5">
            <w:pPr>
              <w:spacing w:line="300" w:lineRule="exact"/>
              <w:jc w:val="center"/>
              <w:rPr>
                <w:rFonts w:ascii="Arial" w:hAnsi="Arial" w:cs="Arial"/>
                <w:sz w:val="18"/>
                <w:szCs w:val="18"/>
              </w:rPr>
            </w:pPr>
            <w:r>
              <w:rPr>
                <w:rFonts w:ascii="Arial" w:hAnsi="Arial" w:cs="Arial"/>
                <w:sz w:val="18"/>
                <w:szCs w:val="18"/>
              </w:rPr>
              <w:t>4</w:t>
            </w:r>
          </w:p>
        </w:tc>
      </w:tr>
    </w:tbl>
    <w:p w14:paraId="67249C1A" w14:textId="02857CAC" w:rsidR="00121D85" w:rsidRDefault="00121D85" w:rsidP="00C737C5">
      <w:pPr>
        <w:spacing w:after="0" w:line="300" w:lineRule="exact"/>
        <w:jc w:val="both"/>
        <w:rPr>
          <w:rFonts w:ascii="Arial" w:hAnsi="Arial" w:cs="Arial"/>
          <w:sz w:val="20"/>
          <w:szCs w:val="20"/>
        </w:rPr>
      </w:pPr>
    </w:p>
    <w:p w14:paraId="560C8330" w14:textId="2590A2CD" w:rsidR="00121D85" w:rsidRDefault="00121D85" w:rsidP="00C737C5">
      <w:pPr>
        <w:spacing w:after="0" w:line="300" w:lineRule="exact"/>
        <w:jc w:val="both"/>
        <w:rPr>
          <w:rFonts w:ascii="Arial" w:hAnsi="Arial" w:cs="Arial"/>
          <w:sz w:val="20"/>
          <w:szCs w:val="20"/>
        </w:rPr>
      </w:pPr>
    </w:p>
    <w:p w14:paraId="38C26665" w14:textId="14DEF4F4" w:rsidR="00C737C5" w:rsidRDefault="00C737C5" w:rsidP="00C737C5">
      <w:pPr>
        <w:spacing w:after="0" w:line="300" w:lineRule="exact"/>
        <w:jc w:val="both"/>
        <w:rPr>
          <w:rFonts w:ascii="Arial" w:hAnsi="Arial" w:cs="Arial"/>
          <w:sz w:val="20"/>
          <w:szCs w:val="20"/>
        </w:rPr>
      </w:pPr>
    </w:p>
    <w:p w14:paraId="38F94FDB" w14:textId="309816D6" w:rsidR="00C737C5" w:rsidRPr="008F0FAA" w:rsidRDefault="00C737C5" w:rsidP="00C737C5">
      <w:pPr>
        <w:spacing w:after="0" w:line="300" w:lineRule="exact"/>
        <w:ind w:left="709" w:hanging="709"/>
        <w:jc w:val="both"/>
        <w:rPr>
          <w:rFonts w:ascii="Arial" w:hAnsi="Arial" w:cs="Arial"/>
          <w:sz w:val="20"/>
          <w:szCs w:val="20"/>
        </w:rPr>
      </w:pPr>
      <w:r w:rsidRPr="008F0FAA">
        <w:rPr>
          <w:rFonts w:ascii="Arial" w:hAnsi="Arial" w:cs="Arial"/>
          <w:sz w:val="20"/>
          <w:szCs w:val="20"/>
        </w:rPr>
        <w:t>[21.</w:t>
      </w:r>
      <w:r>
        <w:rPr>
          <w:rFonts w:ascii="Arial" w:hAnsi="Arial" w:cs="Arial"/>
          <w:sz w:val="20"/>
          <w:szCs w:val="20"/>
        </w:rPr>
        <w:t>5</w:t>
      </w:r>
      <w:r w:rsidRPr="008F0FAA">
        <w:rPr>
          <w:rFonts w:ascii="Arial" w:hAnsi="Arial" w:cs="Arial"/>
          <w:sz w:val="20"/>
          <w:szCs w:val="20"/>
        </w:rPr>
        <w:t>.]</w:t>
      </w:r>
      <w:r w:rsidRPr="008F0FAA">
        <w:rPr>
          <w:rFonts w:ascii="Arial" w:hAnsi="Arial" w:cs="Arial"/>
          <w:sz w:val="20"/>
          <w:szCs w:val="20"/>
        </w:rPr>
        <w:tab/>
      </w:r>
      <w:r w:rsidRPr="00C737C5">
        <w:rPr>
          <w:rFonts w:ascii="Arial" w:hAnsi="Arial" w:cs="Arial"/>
          <w:sz w:val="20"/>
          <w:szCs w:val="20"/>
          <w:u w:val="single"/>
        </w:rPr>
        <w:t xml:space="preserve">Pénzügyi </w:t>
      </w:r>
      <w:r w:rsidRPr="00BD1B3F">
        <w:rPr>
          <w:rFonts w:ascii="Arial" w:hAnsi="Arial" w:cs="Arial"/>
          <w:sz w:val="20"/>
          <w:szCs w:val="20"/>
          <w:u w:val="single"/>
        </w:rPr>
        <w:t>adatok</w:t>
      </w:r>
      <w:r w:rsidRPr="008F0FAA">
        <w:rPr>
          <w:rFonts w:ascii="Arial" w:hAnsi="Arial" w:cs="Arial"/>
          <w:sz w:val="20"/>
          <w:szCs w:val="20"/>
        </w:rPr>
        <w:t xml:space="preserve">: </w:t>
      </w:r>
      <w:r w:rsidRPr="00C737C5">
        <w:rPr>
          <w:rFonts w:ascii="Arial" w:hAnsi="Arial" w:cs="Arial"/>
          <w:sz w:val="20"/>
          <w:szCs w:val="20"/>
        </w:rPr>
        <w:t>bármely, az érintettre vonatkozó pénzügyi adat, így az adózásra, a</w:t>
      </w:r>
      <w:r>
        <w:rPr>
          <w:rFonts w:ascii="Arial" w:hAnsi="Arial" w:cs="Arial"/>
          <w:sz w:val="20"/>
          <w:szCs w:val="20"/>
        </w:rPr>
        <w:t xml:space="preserve"> </w:t>
      </w:r>
      <w:r w:rsidRPr="00C737C5">
        <w:rPr>
          <w:rFonts w:ascii="Arial" w:hAnsi="Arial" w:cs="Arial"/>
          <w:sz w:val="20"/>
          <w:szCs w:val="20"/>
        </w:rPr>
        <w:t>pénzügyi tranzakciókra, banki státuszra, befektetésekre, hitelkártyákra, számlákra</w:t>
      </w:r>
      <w:r>
        <w:rPr>
          <w:rFonts w:ascii="Arial" w:hAnsi="Arial" w:cs="Arial"/>
          <w:sz w:val="20"/>
          <w:szCs w:val="20"/>
        </w:rPr>
        <w:t xml:space="preserve"> </w:t>
      </w:r>
      <w:r w:rsidRPr="00C737C5">
        <w:rPr>
          <w:rFonts w:ascii="Arial" w:hAnsi="Arial" w:cs="Arial"/>
          <w:sz w:val="20"/>
          <w:szCs w:val="20"/>
        </w:rPr>
        <w:t>vonatkozó adatok</w:t>
      </w:r>
      <w:proofErr w:type="gramStart"/>
      <w:r w:rsidRPr="00C737C5">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stb.</w:t>
      </w:r>
    </w:p>
    <w:p w14:paraId="5315AB33" w14:textId="77777777" w:rsidR="00C737C5" w:rsidRDefault="00C737C5" w:rsidP="00C737C5">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229"/>
        <w:gridCol w:w="1582"/>
      </w:tblGrid>
      <w:tr w:rsidR="00C737C5" w:rsidRPr="008F0FAA" w14:paraId="1702BEC2" w14:textId="77777777" w:rsidTr="00084EF9">
        <w:tc>
          <w:tcPr>
            <w:tcW w:w="7229" w:type="dxa"/>
            <w:shd w:val="clear" w:color="auto" w:fill="365F91" w:themeFill="accent1" w:themeFillShade="BF"/>
          </w:tcPr>
          <w:p w14:paraId="0155A0E5" w14:textId="77777777" w:rsidR="00C737C5" w:rsidRPr="008F0FAA" w:rsidRDefault="00C737C5" w:rsidP="00084EF9">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Adatkezelési környezet</w:t>
            </w:r>
          </w:p>
        </w:tc>
        <w:tc>
          <w:tcPr>
            <w:tcW w:w="1582" w:type="dxa"/>
            <w:shd w:val="clear" w:color="auto" w:fill="365F91" w:themeFill="accent1" w:themeFillShade="BF"/>
          </w:tcPr>
          <w:p w14:paraId="4D0A1635" w14:textId="77777777" w:rsidR="00C737C5" w:rsidRPr="008F0FAA" w:rsidRDefault="00C737C5" w:rsidP="00084EF9">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Pontszám</w:t>
            </w:r>
          </w:p>
        </w:tc>
      </w:tr>
      <w:tr w:rsidR="00C737C5" w14:paraId="760FF65B" w14:textId="77777777" w:rsidTr="00084EF9">
        <w:tc>
          <w:tcPr>
            <w:tcW w:w="7229" w:type="dxa"/>
          </w:tcPr>
          <w:p w14:paraId="5F5CCCB3" w14:textId="0A37D082" w:rsidR="00C737C5" w:rsidRPr="00005170" w:rsidRDefault="00246E71" w:rsidP="00246E71">
            <w:pPr>
              <w:spacing w:line="300" w:lineRule="exact"/>
              <w:jc w:val="both"/>
              <w:rPr>
                <w:rFonts w:ascii="Arial" w:hAnsi="Arial" w:cs="Arial"/>
                <w:sz w:val="18"/>
                <w:szCs w:val="18"/>
              </w:rPr>
            </w:pPr>
            <w:r w:rsidRPr="00246E71">
              <w:rPr>
                <w:rFonts w:ascii="Arial" w:hAnsi="Arial" w:cs="Arial"/>
                <w:sz w:val="18"/>
                <w:szCs w:val="18"/>
              </w:rPr>
              <w:t>Ha valamely pénzügyi adatot megszerezték és nem merül fel sem enyhítő sem</w:t>
            </w:r>
            <w:r>
              <w:rPr>
                <w:rFonts w:ascii="Arial" w:hAnsi="Arial" w:cs="Arial"/>
                <w:sz w:val="18"/>
                <w:szCs w:val="18"/>
              </w:rPr>
              <w:t xml:space="preserve"> </w:t>
            </w:r>
            <w:r w:rsidRPr="00246E71">
              <w:rPr>
                <w:rFonts w:ascii="Arial" w:hAnsi="Arial" w:cs="Arial"/>
                <w:sz w:val="18"/>
                <w:szCs w:val="18"/>
              </w:rPr>
              <w:t>súlyosító körülmény. (viszonyítási alaphelyzet)</w:t>
            </w:r>
          </w:p>
        </w:tc>
        <w:tc>
          <w:tcPr>
            <w:tcW w:w="1582" w:type="dxa"/>
          </w:tcPr>
          <w:p w14:paraId="0625E006" w14:textId="7205C424" w:rsidR="00C737C5" w:rsidRPr="00005170" w:rsidRDefault="00246E71" w:rsidP="00084EF9">
            <w:pPr>
              <w:spacing w:before="120" w:line="300" w:lineRule="exact"/>
              <w:jc w:val="center"/>
              <w:rPr>
                <w:rFonts w:ascii="Arial" w:hAnsi="Arial" w:cs="Arial"/>
                <w:sz w:val="18"/>
                <w:szCs w:val="18"/>
              </w:rPr>
            </w:pPr>
            <w:r>
              <w:rPr>
                <w:rFonts w:ascii="Arial" w:hAnsi="Arial" w:cs="Arial"/>
                <w:sz w:val="18"/>
                <w:szCs w:val="18"/>
              </w:rPr>
              <w:t>3</w:t>
            </w:r>
          </w:p>
        </w:tc>
      </w:tr>
      <w:tr w:rsidR="00C737C5" w14:paraId="33E852B4" w14:textId="77777777" w:rsidTr="00084EF9">
        <w:tc>
          <w:tcPr>
            <w:tcW w:w="7229" w:type="dxa"/>
          </w:tcPr>
          <w:p w14:paraId="5D6AF964" w14:textId="668C36FE" w:rsidR="00C737C5" w:rsidRPr="00005170" w:rsidRDefault="00246E71" w:rsidP="00246E71">
            <w:pPr>
              <w:spacing w:line="300" w:lineRule="exact"/>
              <w:jc w:val="both"/>
              <w:rPr>
                <w:rFonts w:ascii="Arial" w:hAnsi="Arial" w:cs="Arial"/>
                <w:sz w:val="18"/>
                <w:szCs w:val="18"/>
              </w:rPr>
            </w:pPr>
            <w:r w:rsidRPr="00246E71">
              <w:rPr>
                <w:rFonts w:ascii="Arial" w:hAnsi="Arial" w:cs="Arial"/>
                <w:sz w:val="18"/>
                <w:szCs w:val="18"/>
              </w:rPr>
              <w:t>Ha az incidenssel érintett adat nem enged lényeges betekintést az érintett</w:t>
            </w:r>
            <w:r>
              <w:rPr>
                <w:rFonts w:ascii="Arial" w:hAnsi="Arial" w:cs="Arial"/>
                <w:sz w:val="18"/>
                <w:szCs w:val="18"/>
              </w:rPr>
              <w:t xml:space="preserve"> </w:t>
            </w:r>
            <w:r w:rsidRPr="00246E71">
              <w:rPr>
                <w:rFonts w:ascii="Arial" w:hAnsi="Arial" w:cs="Arial"/>
                <w:sz w:val="18"/>
                <w:szCs w:val="18"/>
              </w:rPr>
              <w:t>pénzügyi adataiba.</w:t>
            </w:r>
          </w:p>
        </w:tc>
        <w:tc>
          <w:tcPr>
            <w:tcW w:w="1582" w:type="dxa"/>
          </w:tcPr>
          <w:p w14:paraId="6BEE66BD" w14:textId="77777777" w:rsidR="00C737C5" w:rsidRPr="00005170" w:rsidRDefault="00C737C5" w:rsidP="00084EF9">
            <w:pPr>
              <w:spacing w:before="120" w:line="300" w:lineRule="exact"/>
              <w:jc w:val="center"/>
              <w:rPr>
                <w:rFonts w:ascii="Arial" w:hAnsi="Arial" w:cs="Arial"/>
                <w:sz w:val="18"/>
                <w:szCs w:val="18"/>
              </w:rPr>
            </w:pPr>
            <w:r>
              <w:rPr>
                <w:rFonts w:ascii="Arial" w:hAnsi="Arial" w:cs="Arial"/>
                <w:sz w:val="18"/>
                <w:szCs w:val="18"/>
              </w:rPr>
              <w:t>1</w:t>
            </w:r>
          </w:p>
        </w:tc>
      </w:tr>
      <w:tr w:rsidR="00C737C5" w14:paraId="04C06587" w14:textId="77777777" w:rsidTr="00084EF9">
        <w:tc>
          <w:tcPr>
            <w:tcW w:w="7229" w:type="dxa"/>
          </w:tcPr>
          <w:p w14:paraId="72B9888C" w14:textId="0CE79CCD" w:rsidR="00C737C5" w:rsidRPr="00005170" w:rsidRDefault="00246E71" w:rsidP="00246E71">
            <w:pPr>
              <w:spacing w:line="300" w:lineRule="exact"/>
              <w:jc w:val="both"/>
              <w:rPr>
                <w:rFonts w:ascii="Arial" w:hAnsi="Arial" w:cs="Arial"/>
                <w:sz w:val="18"/>
                <w:szCs w:val="18"/>
              </w:rPr>
            </w:pPr>
            <w:r w:rsidRPr="00246E71">
              <w:rPr>
                <w:rFonts w:ascii="Arial" w:hAnsi="Arial" w:cs="Arial"/>
                <w:sz w:val="18"/>
                <w:szCs w:val="18"/>
              </w:rPr>
              <w:t>Ha az incidenssel érintett pénzügyi adatot bár megszerezték, de önmagában</w:t>
            </w:r>
            <w:r>
              <w:rPr>
                <w:rFonts w:ascii="Arial" w:hAnsi="Arial" w:cs="Arial"/>
                <w:sz w:val="18"/>
                <w:szCs w:val="18"/>
              </w:rPr>
              <w:t xml:space="preserve"> </w:t>
            </w:r>
            <w:r w:rsidRPr="00246E71">
              <w:rPr>
                <w:rFonts w:ascii="Arial" w:hAnsi="Arial" w:cs="Arial"/>
                <w:sz w:val="18"/>
                <w:szCs w:val="18"/>
              </w:rPr>
              <w:t>nem alkalmas további adatok nélkül az érintett pénzügyeibe történő</w:t>
            </w:r>
            <w:r>
              <w:rPr>
                <w:rFonts w:ascii="Arial" w:hAnsi="Arial" w:cs="Arial"/>
                <w:sz w:val="18"/>
                <w:szCs w:val="18"/>
              </w:rPr>
              <w:t xml:space="preserve"> </w:t>
            </w:r>
            <w:r w:rsidRPr="00246E71">
              <w:rPr>
                <w:rFonts w:ascii="Arial" w:hAnsi="Arial" w:cs="Arial"/>
                <w:sz w:val="18"/>
                <w:szCs w:val="18"/>
              </w:rPr>
              <w:t>betekintésre.</w:t>
            </w:r>
          </w:p>
        </w:tc>
        <w:tc>
          <w:tcPr>
            <w:tcW w:w="1582" w:type="dxa"/>
          </w:tcPr>
          <w:p w14:paraId="52B855CC" w14:textId="77777777" w:rsidR="00C737C5" w:rsidRPr="00005170" w:rsidRDefault="00C737C5" w:rsidP="00246E71">
            <w:pPr>
              <w:spacing w:before="120" w:line="300" w:lineRule="exact"/>
              <w:jc w:val="center"/>
              <w:rPr>
                <w:rFonts w:ascii="Arial" w:hAnsi="Arial" w:cs="Arial"/>
                <w:sz w:val="18"/>
                <w:szCs w:val="18"/>
              </w:rPr>
            </w:pPr>
            <w:r>
              <w:rPr>
                <w:rFonts w:ascii="Arial" w:hAnsi="Arial" w:cs="Arial"/>
                <w:sz w:val="18"/>
                <w:szCs w:val="18"/>
              </w:rPr>
              <w:t>3</w:t>
            </w:r>
          </w:p>
        </w:tc>
      </w:tr>
      <w:tr w:rsidR="00C737C5" w14:paraId="341C56DB" w14:textId="77777777" w:rsidTr="00084EF9">
        <w:tc>
          <w:tcPr>
            <w:tcW w:w="7229" w:type="dxa"/>
          </w:tcPr>
          <w:p w14:paraId="6403AD87" w14:textId="17632D41" w:rsidR="00C737C5" w:rsidRPr="00005170" w:rsidRDefault="00246E71" w:rsidP="00246E71">
            <w:pPr>
              <w:spacing w:line="300" w:lineRule="exact"/>
              <w:jc w:val="both"/>
              <w:rPr>
                <w:rFonts w:ascii="Arial" w:hAnsi="Arial" w:cs="Arial"/>
                <w:sz w:val="18"/>
                <w:szCs w:val="18"/>
              </w:rPr>
            </w:pPr>
            <w:r w:rsidRPr="00246E71">
              <w:rPr>
                <w:rFonts w:ascii="Arial" w:hAnsi="Arial" w:cs="Arial"/>
                <w:sz w:val="18"/>
                <w:szCs w:val="18"/>
              </w:rPr>
              <w:t>Ha az érintett adatai mennyiségileg vagy minőségileg már lehetőséget</w:t>
            </w:r>
            <w:r>
              <w:rPr>
                <w:rFonts w:ascii="Arial" w:hAnsi="Arial" w:cs="Arial"/>
                <w:sz w:val="18"/>
                <w:szCs w:val="18"/>
              </w:rPr>
              <w:t xml:space="preserve"> </w:t>
            </w:r>
            <w:r w:rsidRPr="00246E71">
              <w:rPr>
                <w:rFonts w:ascii="Arial" w:hAnsi="Arial" w:cs="Arial"/>
                <w:sz w:val="18"/>
                <w:szCs w:val="18"/>
              </w:rPr>
              <w:t>biztosítanak kár okozásra, visszaélésre vagy részletes szociális vagy pénzügyi profil</w:t>
            </w:r>
            <w:r>
              <w:rPr>
                <w:rFonts w:ascii="Arial" w:hAnsi="Arial" w:cs="Arial"/>
                <w:sz w:val="18"/>
                <w:szCs w:val="18"/>
              </w:rPr>
              <w:t xml:space="preserve"> </w:t>
            </w:r>
            <w:r w:rsidRPr="00246E71">
              <w:rPr>
                <w:rFonts w:ascii="Arial" w:hAnsi="Arial" w:cs="Arial"/>
                <w:sz w:val="18"/>
                <w:szCs w:val="18"/>
              </w:rPr>
              <w:t>felállítására.</w:t>
            </w:r>
          </w:p>
        </w:tc>
        <w:tc>
          <w:tcPr>
            <w:tcW w:w="1582" w:type="dxa"/>
          </w:tcPr>
          <w:p w14:paraId="7C250ACD" w14:textId="77777777" w:rsidR="00C737C5" w:rsidRPr="00005170" w:rsidRDefault="00C737C5" w:rsidP="00246E71">
            <w:pPr>
              <w:spacing w:before="120" w:line="300" w:lineRule="exact"/>
              <w:jc w:val="center"/>
              <w:rPr>
                <w:rFonts w:ascii="Arial" w:hAnsi="Arial" w:cs="Arial"/>
                <w:sz w:val="18"/>
                <w:szCs w:val="18"/>
              </w:rPr>
            </w:pPr>
            <w:r>
              <w:rPr>
                <w:rFonts w:ascii="Arial" w:hAnsi="Arial" w:cs="Arial"/>
                <w:sz w:val="18"/>
                <w:szCs w:val="18"/>
              </w:rPr>
              <w:t>4</w:t>
            </w:r>
          </w:p>
        </w:tc>
      </w:tr>
    </w:tbl>
    <w:p w14:paraId="3E3CD71E" w14:textId="77777777" w:rsidR="00C737C5" w:rsidRDefault="00C737C5" w:rsidP="00C737C5">
      <w:pPr>
        <w:spacing w:after="0" w:line="300" w:lineRule="exact"/>
        <w:jc w:val="both"/>
        <w:rPr>
          <w:rFonts w:ascii="Arial" w:hAnsi="Arial" w:cs="Arial"/>
          <w:sz w:val="20"/>
          <w:szCs w:val="20"/>
        </w:rPr>
      </w:pPr>
    </w:p>
    <w:p w14:paraId="0F9FA3E1" w14:textId="6916DD31" w:rsidR="00EB222E" w:rsidRPr="008F0FAA" w:rsidRDefault="00EB222E" w:rsidP="00EB222E">
      <w:pPr>
        <w:spacing w:after="0" w:line="300" w:lineRule="exact"/>
        <w:ind w:left="709" w:hanging="709"/>
        <w:jc w:val="both"/>
        <w:rPr>
          <w:rFonts w:ascii="Arial" w:hAnsi="Arial" w:cs="Arial"/>
          <w:sz w:val="20"/>
          <w:szCs w:val="20"/>
        </w:rPr>
      </w:pPr>
      <w:r w:rsidRPr="008F0FAA">
        <w:rPr>
          <w:rFonts w:ascii="Arial" w:hAnsi="Arial" w:cs="Arial"/>
          <w:sz w:val="20"/>
          <w:szCs w:val="20"/>
        </w:rPr>
        <w:t>[21.</w:t>
      </w:r>
      <w:r>
        <w:rPr>
          <w:rFonts w:ascii="Arial" w:hAnsi="Arial" w:cs="Arial"/>
          <w:sz w:val="20"/>
          <w:szCs w:val="20"/>
        </w:rPr>
        <w:t>6</w:t>
      </w:r>
      <w:r w:rsidRPr="008F0FAA">
        <w:rPr>
          <w:rFonts w:ascii="Arial" w:hAnsi="Arial" w:cs="Arial"/>
          <w:sz w:val="20"/>
          <w:szCs w:val="20"/>
        </w:rPr>
        <w:t>.]</w:t>
      </w:r>
      <w:r w:rsidRPr="008F0FAA">
        <w:rPr>
          <w:rFonts w:ascii="Arial" w:hAnsi="Arial" w:cs="Arial"/>
          <w:sz w:val="20"/>
          <w:szCs w:val="20"/>
        </w:rPr>
        <w:tab/>
      </w:r>
      <w:r w:rsidRPr="00EB222E">
        <w:rPr>
          <w:rFonts w:ascii="Arial" w:hAnsi="Arial" w:cs="Arial"/>
          <w:sz w:val="20"/>
          <w:szCs w:val="20"/>
          <w:u w:val="single"/>
        </w:rPr>
        <w:t>Érzékeny adatok</w:t>
      </w:r>
      <w:r w:rsidRPr="00EB222E">
        <w:rPr>
          <w:rFonts w:ascii="Arial" w:hAnsi="Arial" w:cs="Arial"/>
          <w:sz w:val="20"/>
          <w:szCs w:val="20"/>
        </w:rPr>
        <w:t>: különleges adatok.</w:t>
      </w:r>
    </w:p>
    <w:p w14:paraId="7A5EA18A" w14:textId="77777777" w:rsidR="00EB222E" w:rsidRDefault="00EB222E" w:rsidP="00EB222E">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229"/>
        <w:gridCol w:w="1582"/>
      </w:tblGrid>
      <w:tr w:rsidR="00EB222E" w:rsidRPr="008F0FAA" w14:paraId="10D88949" w14:textId="77777777" w:rsidTr="00084EF9">
        <w:tc>
          <w:tcPr>
            <w:tcW w:w="7229" w:type="dxa"/>
            <w:shd w:val="clear" w:color="auto" w:fill="365F91" w:themeFill="accent1" w:themeFillShade="BF"/>
          </w:tcPr>
          <w:p w14:paraId="1B6821D2" w14:textId="77777777" w:rsidR="00EB222E" w:rsidRPr="008F0FAA" w:rsidRDefault="00EB222E" w:rsidP="00084EF9">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Adatkezelési környezet</w:t>
            </w:r>
          </w:p>
        </w:tc>
        <w:tc>
          <w:tcPr>
            <w:tcW w:w="1582" w:type="dxa"/>
            <w:shd w:val="clear" w:color="auto" w:fill="365F91" w:themeFill="accent1" w:themeFillShade="BF"/>
          </w:tcPr>
          <w:p w14:paraId="04E64458" w14:textId="77777777" w:rsidR="00EB222E" w:rsidRPr="008F0FAA" w:rsidRDefault="00EB222E" w:rsidP="00084EF9">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Pontszám</w:t>
            </w:r>
          </w:p>
        </w:tc>
      </w:tr>
      <w:tr w:rsidR="00EB222E" w14:paraId="1C580A82" w14:textId="77777777" w:rsidTr="00084EF9">
        <w:tc>
          <w:tcPr>
            <w:tcW w:w="7229" w:type="dxa"/>
          </w:tcPr>
          <w:p w14:paraId="5E177A87" w14:textId="5600883C" w:rsidR="00EB222E" w:rsidRPr="00005170" w:rsidRDefault="00EB222E" w:rsidP="00EB222E">
            <w:pPr>
              <w:spacing w:line="300" w:lineRule="exact"/>
              <w:jc w:val="both"/>
              <w:rPr>
                <w:rFonts w:ascii="Arial" w:hAnsi="Arial" w:cs="Arial"/>
                <w:sz w:val="18"/>
                <w:szCs w:val="18"/>
              </w:rPr>
            </w:pPr>
            <w:r w:rsidRPr="00EB222E">
              <w:rPr>
                <w:rFonts w:ascii="Arial" w:hAnsi="Arial" w:cs="Arial"/>
                <w:sz w:val="18"/>
                <w:szCs w:val="18"/>
              </w:rPr>
              <w:t>Ha valamely adatot megszerezték és enyhítő körülmény nem merül fel.</w:t>
            </w:r>
            <w:r>
              <w:rPr>
                <w:rFonts w:ascii="Arial" w:hAnsi="Arial" w:cs="Arial"/>
                <w:sz w:val="18"/>
                <w:szCs w:val="18"/>
              </w:rPr>
              <w:t xml:space="preserve"> </w:t>
            </w:r>
            <w:r w:rsidRPr="00EB222E">
              <w:rPr>
                <w:rFonts w:ascii="Arial" w:hAnsi="Arial" w:cs="Arial"/>
                <w:sz w:val="18"/>
                <w:szCs w:val="18"/>
              </w:rPr>
              <w:t>(viszonyítási alaphelyzet</w:t>
            </w:r>
          </w:p>
        </w:tc>
        <w:tc>
          <w:tcPr>
            <w:tcW w:w="1582" w:type="dxa"/>
          </w:tcPr>
          <w:p w14:paraId="45C4720C" w14:textId="3E2A483B" w:rsidR="00EB222E" w:rsidRPr="00005170" w:rsidRDefault="000C694E" w:rsidP="00084EF9">
            <w:pPr>
              <w:spacing w:before="120" w:line="300" w:lineRule="exact"/>
              <w:jc w:val="center"/>
              <w:rPr>
                <w:rFonts w:ascii="Arial" w:hAnsi="Arial" w:cs="Arial"/>
                <w:sz w:val="18"/>
                <w:szCs w:val="18"/>
              </w:rPr>
            </w:pPr>
            <w:r>
              <w:rPr>
                <w:rFonts w:ascii="Arial" w:hAnsi="Arial" w:cs="Arial"/>
                <w:sz w:val="18"/>
                <w:szCs w:val="18"/>
              </w:rPr>
              <w:t>4</w:t>
            </w:r>
          </w:p>
        </w:tc>
      </w:tr>
      <w:tr w:rsidR="00EB222E" w14:paraId="73EE9542" w14:textId="77777777" w:rsidTr="00EB222E">
        <w:trPr>
          <w:trHeight w:val="874"/>
        </w:trPr>
        <w:tc>
          <w:tcPr>
            <w:tcW w:w="7229" w:type="dxa"/>
          </w:tcPr>
          <w:p w14:paraId="7897D006" w14:textId="5BA5DCD3" w:rsidR="00EB222E" w:rsidRPr="00005170" w:rsidRDefault="00EB222E" w:rsidP="00EB222E">
            <w:pPr>
              <w:spacing w:line="300" w:lineRule="exact"/>
              <w:jc w:val="both"/>
              <w:rPr>
                <w:rFonts w:ascii="Arial" w:hAnsi="Arial" w:cs="Arial"/>
                <w:sz w:val="18"/>
                <w:szCs w:val="18"/>
              </w:rPr>
            </w:pPr>
            <w:r w:rsidRPr="00EB222E">
              <w:rPr>
                <w:rFonts w:ascii="Arial" w:hAnsi="Arial" w:cs="Arial"/>
                <w:sz w:val="18"/>
                <w:szCs w:val="18"/>
              </w:rPr>
              <w:t>Ha a megszerzett adat nem enged semmilyen lényeges betekintést az érintett</w:t>
            </w:r>
            <w:r>
              <w:rPr>
                <w:rFonts w:ascii="Arial" w:hAnsi="Arial" w:cs="Arial"/>
                <w:sz w:val="18"/>
                <w:szCs w:val="18"/>
              </w:rPr>
              <w:t xml:space="preserve"> </w:t>
            </w:r>
            <w:r w:rsidRPr="00EB222E">
              <w:rPr>
                <w:rFonts w:ascii="Arial" w:hAnsi="Arial" w:cs="Arial"/>
                <w:sz w:val="18"/>
                <w:szCs w:val="18"/>
              </w:rPr>
              <w:t>viselkedésébe, vagy az adatot nyilvánosan is megosztották az adatvédelmi</w:t>
            </w:r>
            <w:r>
              <w:rPr>
                <w:rFonts w:ascii="Arial" w:hAnsi="Arial" w:cs="Arial"/>
                <w:sz w:val="18"/>
                <w:szCs w:val="18"/>
              </w:rPr>
              <w:t xml:space="preserve"> </w:t>
            </w:r>
            <w:r w:rsidRPr="00EB222E">
              <w:rPr>
                <w:rFonts w:ascii="Arial" w:hAnsi="Arial" w:cs="Arial"/>
                <w:sz w:val="18"/>
                <w:szCs w:val="18"/>
              </w:rPr>
              <w:t>incidenstől függetlenül is.</w:t>
            </w:r>
          </w:p>
        </w:tc>
        <w:tc>
          <w:tcPr>
            <w:tcW w:w="1582" w:type="dxa"/>
          </w:tcPr>
          <w:p w14:paraId="73147C39" w14:textId="77777777" w:rsidR="00EB222E" w:rsidRPr="00005170" w:rsidRDefault="00EB222E" w:rsidP="000C694E">
            <w:pPr>
              <w:spacing w:before="240" w:line="300" w:lineRule="exact"/>
              <w:jc w:val="center"/>
              <w:rPr>
                <w:rFonts w:ascii="Arial" w:hAnsi="Arial" w:cs="Arial"/>
                <w:sz w:val="18"/>
                <w:szCs w:val="18"/>
              </w:rPr>
            </w:pPr>
            <w:r>
              <w:rPr>
                <w:rFonts w:ascii="Arial" w:hAnsi="Arial" w:cs="Arial"/>
                <w:sz w:val="18"/>
                <w:szCs w:val="18"/>
              </w:rPr>
              <w:t>1</w:t>
            </w:r>
          </w:p>
        </w:tc>
      </w:tr>
      <w:tr w:rsidR="00EB222E" w14:paraId="73819B73" w14:textId="77777777" w:rsidTr="00084EF9">
        <w:tc>
          <w:tcPr>
            <w:tcW w:w="7229" w:type="dxa"/>
          </w:tcPr>
          <w:p w14:paraId="22E0FD3D" w14:textId="079FEDC1" w:rsidR="00EB222E" w:rsidRPr="00005170" w:rsidRDefault="00EB222E" w:rsidP="00084EF9">
            <w:pPr>
              <w:spacing w:line="300" w:lineRule="exact"/>
              <w:jc w:val="both"/>
              <w:rPr>
                <w:rFonts w:ascii="Arial" w:hAnsi="Arial" w:cs="Arial"/>
                <w:sz w:val="18"/>
                <w:szCs w:val="18"/>
              </w:rPr>
            </w:pPr>
            <w:r w:rsidRPr="00EB222E">
              <w:rPr>
                <w:rFonts w:ascii="Arial" w:hAnsi="Arial" w:cs="Arial"/>
                <w:sz w:val="18"/>
                <w:szCs w:val="18"/>
              </w:rPr>
              <w:t>Ha a megszerzett adatok általános következtetések levonásához vezethetnek.</w:t>
            </w:r>
          </w:p>
        </w:tc>
        <w:tc>
          <w:tcPr>
            <w:tcW w:w="1582" w:type="dxa"/>
          </w:tcPr>
          <w:p w14:paraId="2C5FD52B" w14:textId="6AAA0C4E" w:rsidR="00EB222E" w:rsidRPr="00005170" w:rsidRDefault="000C694E" w:rsidP="000C694E">
            <w:pPr>
              <w:spacing w:line="300" w:lineRule="exact"/>
              <w:jc w:val="center"/>
              <w:rPr>
                <w:rFonts w:ascii="Arial" w:hAnsi="Arial" w:cs="Arial"/>
                <w:sz w:val="18"/>
                <w:szCs w:val="18"/>
              </w:rPr>
            </w:pPr>
            <w:r>
              <w:rPr>
                <w:rFonts w:ascii="Arial" w:hAnsi="Arial" w:cs="Arial"/>
                <w:sz w:val="18"/>
                <w:szCs w:val="18"/>
              </w:rPr>
              <w:t>2</w:t>
            </w:r>
          </w:p>
        </w:tc>
      </w:tr>
      <w:tr w:rsidR="00EB222E" w14:paraId="270B8BC0" w14:textId="77777777" w:rsidTr="00084EF9">
        <w:tc>
          <w:tcPr>
            <w:tcW w:w="7229" w:type="dxa"/>
          </w:tcPr>
          <w:p w14:paraId="4E3579E5" w14:textId="4A231911" w:rsidR="00EB222E" w:rsidRPr="00005170" w:rsidRDefault="00EB222E" w:rsidP="00EB222E">
            <w:pPr>
              <w:spacing w:line="300" w:lineRule="exact"/>
              <w:jc w:val="both"/>
              <w:rPr>
                <w:rFonts w:ascii="Arial" w:hAnsi="Arial" w:cs="Arial"/>
                <w:sz w:val="18"/>
                <w:szCs w:val="18"/>
              </w:rPr>
            </w:pPr>
            <w:r w:rsidRPr="00EB222E">
              <w:rPr>
                <w:rFonts w:ascii="Arial" w:hAnsi="Arial" w:cs="Arial"/>
                <w:sz w:val="18"/>
                <w:szCs w:val="18"/>
              </w:rPr>
              <w:t>Ha a megszerzett adatok érzékeny/különleges adatokra vonatkozó</w:t>
            </w:r>
            <w:r>
              <w:rPr>
                <w:rFonts w:ascii="Arial" w:hAnsi="Arial" w:cs="Arial"/>
                <w:sz w:val="18"/>
                <w:szCs w:val="18"/>
              </w:rPr>
              <w:t xml:space="preserve"> </w:t>
            </w:r>
            <w:r w:rsidRPr="00EB222E">
              <w:rPr>
                <w:rFonts w:ascii="Arial" w:hAnsi="Arial" w:cs="Arial"/>
                <w:sz w:val="18"/>
                <w:szCs w:val="18"/>
              </w:rPr>
              <w:t>következtetések levonásához vezethetnek.</w:t>
            </w:r>
          </w:p>
        </w:tc>
        <w:tc>
          <w:tcPr>
            <w:tcW w:w="1582" w:type="dxa"/>
          </w:tcPr>
          <w:p w14:paraId="74922E6A" w14:textId="57268F04" w:rsidR="00EB222E" w:rsidRPr="00005170" w:rsidRDefault="000C694E" w:rsidP="00084EF9">
            <w:pPr>
              <w:spacing w:before="120" w:line="300" w:lineRule="exact"/>
              <w:jc w:val="center"/>
              <w:rPr>
                <w:rFonts w:ascii="Arial" w:hAnsi="Arial" w:cs="Arial"/>
                <w:sz w:val="18"/>
                <w:szCs w:val="18"/>
              </w:rPr>
            </w:pPr>
            <w:r>
              <w:rPr>
                <w:rFonts w:ascii="Arial" w:hAnsi="Arial" w:cs="Arial"/>
                <w:sz w:val="18"/>
                <w:szCs w:val="18"/>
              </w:rPr>
              <w:t>3</w:t>
            </w:r>
          </w:p>
        </w:tc>
      </w:tr>
    </w:tbl>
    <w:p w14:paraId="4867FA53" w14:textId="57FB1925" w:rsidR="00C737C5" w:rsidRDefault="00C737C5" w:rsidP="00C737C5">
      <w:pPr>
        <w:spacing w:after="0" w:line="300" w:lineRule="exact"/>
        <w:jc w:val="both"/>
        <w:rPr>
          <w:rFonts w:ascii="Arial" w:hAnsi="Arial" w:cs="Arial"/>
          <w:sz w:val="20"/>
          <w:szCs w:val="20"/>
        </w:rPr>
      </w:pPr>
    </w:p>
    <w:p w14:paraId="15955DCC" w14:textId="4FA2A6DF" w:rsidR="000C694E" w:rsidRPr="000C694E" w:rsidRDefault="000C694E" w:rsidP="000C694E">
      <w:pPr>
        <w:spacing w:after="0" w:line="300" w:lineRule="exact"/>
        <w:ind w:left="709" w:hanging="709"/>
        <w:jc w:val="both"/>
        <w:rPr>
          <w:rFonts w:ascii="Arial" w:hAnsi="Arial" w:cs="Arial"/>
          <w:sz w:val="20"/>
          <w:szCs w:val="20"/>
        </w:rPr>
      </w:pPr>
      <w:r w:rsidRPr="000C694E">
        <w:rPr>
          <w:rFonts w:ascii="Arial" w:hAnsi="Arial" w:cs="Arial"/>
          <w:sz w:val="20"/>
          <w:szCs w:val="20"/>
        </w:rPr>
        <w:t>[21.</w:t>
      </w:r>
      <w:r>
        <w:rPr>
          <w:rFonts w:ascii="Arial" w:hAnsi="Arial" w:cs="Arial"/>
          <w:sz w:val="20"/>
          <w:szCs w:val="20"/>
        </w:rPr>
        <w:t>7</w:t>
      </w:r>
      <w:r w:rsidRPr="000C694E">
        <w:rPr>
          <w:rFonts w:ascii="Arial" w:hAnsi="Arial" w:cs="Arial"/>
          <w:sz w:val="20"/>
          <w:szCs w:val="20"/>
        </w:rPr>
        <w:t>.]</w:t>
      </w:r>
      <w:r w:rsidRPr="000C694E">
        <w:rPr>
          <w:rFonts w:ascii="Arial" w:hAnsi="Arial" w:cs="Arial"/>
          <w:sz w:val="20"/>
          <w:szCs w:val="20"/>
        </w:rPr>
        <w:tab/>
        <w:t>Kockázatot növelő tényezők:</w:t>
      </w:r>
    </w:p>
    <w:p w14:paraId="03FC6028" w14:textId="28BD1717" w:rsidR="000C694E" w:rsidRPr="007815C8" w:rsidRDefault="000C694E" w:rsidP="00C761F8">
      <w:pPr>
        <w:pStyle w:val="Listaszerbekezds"/>
        <w:numPr>
          <w:ilvl w:val="0"/>
          <w:numId w:val="58"/>
        </w:numPr>
        <w:spacing w:before="120" w:after="0" w:line="300" w:lineRule="exact"/>
        <w:ind w:left="1066" w:hanging="357"/>
        <w:contextualSpacing w:val="0"/>
        <w:jc w:val="both"/>
        <w:rPr>
          <w:rFonts w:ascii="Arial" w:hAnsi="Arial" w:cs="Arial"/>
          <w:sz w:val="20"/>
          <w:szCs w:val="20"/>
        </w:rPr>
      </w:pPr>
      <w:r w:rsidRPr="007815C8">
        <w:rPr>
          <w:rFonts w:ascii="Arial" w:hAnsi="Arial" w:cs="Arial"/>
          <w:sz w:val="20"/>
          <w:szCs w:val="20"/>
        </w:rPr>
        <w:t>az érintettre vonatkozó összes adat értéke</w:t>
      </w:r>
      <w:r w:rsidR="007815C8">
        <w:rPr>
          <w:rFonts w:ascii="Arial" w:hAnsi="Arial" w:cs="Arial"/>
          <w:sz w:val="20"/>
          <w:szCs w:val="20"/>
        </w:rPr>
        <w:t xml:space="preserve">, </w:t>
      </w:r>
      <w:r w:rsidRPr="007815C8">
        <w:rPr>
          <w:rFonts w:ascii="Arial" w:hAnsi="Arial" w:cs="Arial"/>
          <w:sz w:val="20"/>
          <w:szCs w:val="20"/>
        </w:rPr>
        <w:t>mennyiségi és minőségi mérték</w:t>
      </w:r>
      <w:r w:rsidR="007815C8" w:rsidRPr="007815C8">
        <w:rPr>
          <w:rFonts w:ascii="Arial" w:hAnsi="Arial" w:cs="Arial"/>
          <w:sz w:val="20"/>
          <w:szCs w:val="20"/>
        </w:rPr>
        <w:t xml:space="preserve"> </w:t>
      </w:r>
      <w:proofErr w:type="gramStart"/>
      <w:r w:rsidRPr="007815C8">
        <w:rPr>
          <w:rFonts w:ascii="Arial" w:hAnsi="Arial" w:cs="Arial"/>
          <w:sz w:val="20"/>
          <w:szCs w:val="20"/>
        </w:rPr>
        <w:t>figyelembe vételével</w:t>
      </w:r>
      <w:proofErr w:type="gramEnd"/>
      <w:r w:rsidR="007815C8">
        <w:rPr>
          <w:rFonts w:ascii="Arial" w:hAnsi="Arial" w:cs="Arial"/>
          <w:sz w:val="20"/>
          <w:szCs w:val="20"/>
        </w:rPr>
        <w:t>;</w:t>
      </w:r>
    </w:p>
    <w:p w14:paraId="49C719DB" w14:textId="52382E81" w:rsidR="000C694E" w:rsidRPr="00AF6C13" w:rsidRDefault="000C694E" w:rsidP="00C761F8">
      <w:pPr>
        <w:pStyle w:val="Listaszerbekezds"/>
        <w:numPr>
          <w:ilvl w:val="0"/>
          <w:numId w:val="58"/>
        </w:numPr>
        <w:spacing w:before="120" w:after="0" w:line="300" w:lineRule="exact"/>
        <w:ind w:left="1066" w:hanging="357"/>
        <w:contextualSpacing w:val="0"/>
        <w:jc w:val="both"/>
        <w:rPr>
          <w:rFonts w:ascii="Arial" w:hAnsi="Arial" w:cs="Arial"/>
          <w:sz w:val="20"/>
          <w:szCs w:val="20"/>
        </w:rPr>
      </w:pPr>
      <w:r w:rsidRPr="00AF6C13">
        <w:rPr>
          <w:rFonts w:ascii="Arial" w:hAnsi="Arial" w:cs="Arial"/>
          <w:sz w:val="20"/>
          <w:szCs w:val="20"/>
        </w:rPr>
        <w:t>az adatkezelő tevékenysége</w:t>
      </w:r>
      <w:r w:rsidR="00AF6C13" w:rsidRPr="00AF6C13">
        <w:rPr>
          <w:rFonts w:ascii="Arial" w:hAnsi="Arial" w:cs="Arial"/>
          <w:sz w:val="20"/>
          <w:szCs w:val="20"/>
        </w:rPr>
        <w:t xml:space="preserve"> [</w:t>
      </w:r>
      <w:r w:rsidRPr="00AF6C13">
        <w:rPr>
          <w:rFonts w:ascii="Arial" w:hAnsi="Arial" w:cs="Arial"/>
          <w:sz w:val="20"/>
          <w:szCs w:val="20"/>
        </w:rPr>
        <w:t>közfeladat, közhatalmi jogosítvány,</w:t>
      </w:r>
      <w:r w:rsidR="00AF6C13" w:rsidRPr="00AF6C13">
        <w:rPr>
          <w:rFonts w:ascii="Arial" w:hAnsi="Arial" w:cs="Arial"/>
          <w:sz w:val="20"/>
          <w:szCs w:val="20"/>
        </w:rPr>
        <w:t xml:space="preserve"> </w:t>
      </w:r>
      <w:r w:rsidRPr="00AF6C13">
        <w:rPr>
          <w:rFonts w:ascii="Arial" w:hAnsi="Arial" w:cs="Arial"/>
          <w:sz w:val="20"/>
          <w:szCs w:val="20"/>
        </w:rPr>
        <w:t>egészségügyi tevékenység</w:t>
      </w:r>
      <w:r w:rsidR="00AF6C13">
        <w:rPr>
          <w:rFonts w:ascii="Arial" w:hAnsi="Arial" w:cs="Arial"/>
          <w:sz w:val="20"/>
          <w:szCs w:val="20"/>
        </w:rPr>
        <w:t>]</w:t>
      </w:r>
    </w:p>
    <w:p w14:paraId="7637D334" w14:textId="2B1B6E23" w:rsidR="000C694E" w:rsidRPr="000C694E" w:rsidRDefault="000C694E" w:rsidP="00C761F8">
      <w:pPr>
        <w:pStyle w:val="Listaszerbekezds"/>
        <w:numPr>
          <w:ilvl w:val="0"/>
          <w:numId w:val="58"/>
        </w:numPr>
        <w:spacing w:before="120" w:after="0" w:line="300" w:lineRule="exact"/>
        <w:ind w:left="1066" w:hanging="357"/>
        <w:contextualSpacing w:val="0"/>
        <w:jc w:val="both"/>
        <w:rPr>
          <w:rFonts w:ascii="Arial" w:hAnsi="Arial" w:cs="Arial"/>
          <w:sz w:val="20"/>
          <w:szCs w:val="20"/>
        </w:rPr>
      </w:pPr>
      <w:r w:rsidRPr="000C694E">
        <w:rPr>
          <w:rFonts w:ascii="Arial" w:hAnsi="Arial" w:cs="Arial"/>
          <w:sz w:val="20"/>
          <w:szCs w:val="20"/>
        </w:rPr>
        <w:t xml:space="preserve">az érintettek érzékeny köre </w:t>
      </w:r>
      <w:r w:rsidR="00AF6C13">
        <w:rPr>
          <w:rFonts w:ascii="Arial" w:hAnsi="Arial" w:cs="Arial"/>
          <w:sz w:val="20"/>
          <w:szCs w:val="20"/>
        </w:rPr>
        <w:t>[</w:t>
      </w:r>
      <w:r w:rsidRPr="000C694E">
        <w:rPr>
          <w:rFonts w:ascii="Arial" w:hAnsi="Arial" w:cs="Arial"/>
          <w:sz w:val="20"/>
          <w:szCs w:val="20"/>
        </w:rPr>
        <w:t>életkor, mentális vagy egészségi állapot</w:t>
      </w:r>
      <w:r w:rsidR="00AF6C13">
        <w:rPr>
          <w:rFonts w:ascii="Arial" w:hAnsi="Arial" w:cs="Arial"/>
          <w:sz w:val="20"/>
          <w:szCs w:val="20"/>
        </w:rPr>
        <w:t>].</w:t>
      </w:r>
    </w:p>
    <w:p w14:paraId="5E2516E9" w14:textId="77777777" w:rsidR="007815C8" w:rsidRDefault="007815C8" w:rsidP="000C694E">
      <w:pPr>
        <w:spacing w:after="0" w:line="300" w:lineRule="exact"/>
        <w:jc w:val="both"/>
        <w:rPr>
          <w:rFonts w:ascii="Arial" w:hAnsi="Arial" w:cs="Arial"/>
          <w:sz w:val="20"/>
          <w:szCs w:val="20"/>
        </w:rPr>
      </w:pPr>
    </w:p>
    <w:p w14:paraId="56AE5A44" w14:textId="17249838" w:rsidR="000C694E" w:rsidRPr="000C694E" w:rsidRDefault="007815C8" w:rsidP="007815C8">
      <w:pPr>
        <w:spacing w:after="0" w:line="300" w:lineRule="exact"/>
        <w:ind w:left="709" w:hanging="709"/>
        <w:jc w:val="both"/>
        <w:rPr>
          <w:rFonts w:ascii="Arial" w:hAnsi="Arial" w:cs="Arial"/>
          <w:sz w:val="20"/>
          <w:szCs w:val="20"/>
        </w:rPr>
      </w:pPr>
      <w:r w:rsidRPr="007815C8">
        <w:rPr>
          <w:rFonts w:ascii="Arial" w:hAnsi="Arial" w:cs="Arial"/>
          <w:sz w:val="20"/>
          <w:szCs w:val="20"/>
        </w:rPr>
        <w:t>[21.7.]</w:t>
      </w:r>
      <w:r w:rsidRPr="007815C8">
        <w:rPr>
          <w:rFonts w:ascii="Arial" w:hAnsi="Arial" w:cs="Arial"/>
          <w:sz w:val="20"/>
          <w:szCs w:val="20"/>
        </w:rPr>
        <w:tab/>
      </w:r>
      <w:r w:rsidR="000C694E" w:rsidRPr="000C694E">
        <w:rPr>
          <w:rFonts w:ascii="Arial" w:hAnsi="Arial" w:cs="Arial"/>
          <w:sz w:val="20"/>
          <w:szCs w:val="20"/>
        </w:rPr>
        <w:t>Kockázatot csökkentő tényezők:</w:t>
      </w:r>
    </w:p>
    <w:p w14:paraId="79C9BD97" w14:textId="042BDE88" w:rsidR="000C694E" w:rsidRPr="000C694E" w:rsidRDefault="000C694E" w:rsidP="00C761F8">
      <w:pPr>
        <w:pStyle w:val="Listaszerbekezds"/>
        <w:numPr>
          <w:ilvl w:val="0"/>
          <w:numId w:val="59"/>
        </w:numPr>
        <w:spacing w:before="120" w:after="0" w:line="300" w:lineRule="exact"/>
        <w:contextualSpacing w:val="0"/>
        <w:jc w:val="both"/>
        <w:rPr>
          <w:rFonts w:ascii="Arial" w:hAnsi="Arial" w:cs="Arial"/>
          <w:sz w:val="20"/>
          <w:szCs w:val="20"/>
        </w:rPr>
      </w:pPr>
      <w:r w:rsidRPr="000C694E">
        <w:rPr>
          <w:rFonts w:ascii="Arial" w:hAnsi="Arial" w:cs="Arial"/>
          <w:sz w:val="20"/>
          <w:szCs w:val="20"/>
        </w:rPr>
        <w:t>adat érvénytelensége vagy pontatlansága</w:t>
      </w:r>
      <w:r w:rsidR="00AF6C13">
        <w:rPr>
          <w:rFonts w:ascii="Arial" w:hAnsi="Arial" w:cs="Arial"/>
          <w:sz w:val="20"/>
          <w:szCs w:val="20"/>
        </w:rPr>
        <w:t>;</w:t>
      </w:r>
    </w:p>
    <w:p w14:paraId="4FFAFF7B" w14:textId="2204C047" w:rsidR="000C694E" w:rsidRPr="00AF6C13" w:rsidRDefault="000C694E" w:rsidP="00C761F8">
      <w:pPr>
        <w:pStyle w:val="Listaszerbekezds"/>
        <w:numPr>
          <w:ilvl w:val="0"/>
          <w:numId w:val="59"/>
        </w:numPr>
        <w:spacing w:before="120" w:after="0" w:line="300" w:lineRule="exact"/>
        <w:ind w:left="1066" w:hanging="357"/>
        <w:contextualSpacing w:val="0"/>
        <w:jc w:val="both"/>
        <w:rPr>
          <w:rFonts w:ascii="Arial" w:hAnsi="Arial" w:cs="Arial"/>
          <w:sz w:val="20"/>
          <w:szCs w:val="20"/>
        </w:rPr>
      </w:pPr>
      <w:r w:rsidRPr="00AF6C13">
        <w:rPr>
          <w:rFonts w:ascii="Arial" w:hAnsi="Arial" w:cs="Arial"/>
          <w:sz w:val="20"/>
          <w:szCs w:val="20"/>
        </w:rPr>
        <w:t>az adat nyilvános elérhetősége, amennyiben a nyilvános elérés nem az</w:t>
      </w:r>
      <w:r w:rsidR="00AF6C13" w:rsidRPr="00AF6C13">
        <w:rPr>
          <w:rFonts w:ascii="Arial" w:hAnsi="Arial" w:cs="Arial"/>
          <w:sz w:val="20"/>
          <w:szCs w:val="20"/>
        </w:rPr>
        <w:t xml:space="preserve"> </w:t>
      </w:r>
      <w:r w:rsidRPr="00AF6C13">
        <w:rPr>
          <w:rFonts w:ascii="Arial" w:hAnsi="Arial" w:cs="Arial"/>
          <w:sz w:val="20"/>
          <w:szCs w:val="20"/>
        </w:rPr>
        <w:t>adatvédelmi incidens következménye</w:t>
      </w:r>
      <w:r w:rsidR="00AF6C13">
        <w:rPr>
          <w:rFonts w:ascii="Arial" w:hAnsi="Arial" w:cs="Arial"/>
          <w:sz w:val="20"/>
          <w:szCs w:val="20"/>
        </w:rPr>
        <w:t>;</w:t>
      </w:r>
    </w:p>
    <w:p w14:paraId="570075DC" w14:textId="1959C17F" w:rsidR="00C737C5" w:rsidRDefault="000C694E" w:rsidP="00C761F8">
      <w:pPr>
        <w:pStyle w:val="Listaszerbekezds"/>
        <w:numPr>
          <w:ilvl w:val="0"/>
          <w:numId w:val="59"/>
        </w:numPr>
        <w:spacing w:before="120" w:after="0" w:line="300" w:lineRule="exact"/>
        <w:ind w:left="1066" w:hanging="357"/>
        <w:contextualSpacing w:val="0"/>
        <w:jc w:val="both"/>
        <w:rPr>
          <w:rFonts w:ascii="Arial" w:hAnsi="Arial" w:cs="Arial"/>
          <w:sz w:val="20"/>
          <w:szCs w:val="20"/>
        </w:rPr>
      </w:pPr>
      <w:r w:rsidRPr="000C694E">
        <w:rPr>
          <w:rFonts w:ascii="Arial" w:hAnsi="Arial" w:cs="Arial"/>
          <w:sz w:val="20"/>
          <w:szCs w:val="20"/>
        </w:rPr>
        <w:t xml:space="preserve">az adat természete </w:t>
      </w:r>
      <w:r w:rsidR="00AF6C13">
        <w:rPr>
          <w:rFonts w:ascii="Arial" w:hAnsi="Arial" w:cs="Arial"/>
          <w:sz w:val="20"/>
          <w:szCs w:val="20"/>
        </w:rPr>
        <w:t>[</w:t>
      </w:r>
      <w:r w:rsidRPr="000C694E">
        <w:rPr>
          <w:rFonts w:ascii="Arial" w:hAnsi="Arial" w:cs="Arial"/>
          <w:sz w:val="20"/>
          <w:szCs w:val="20"/>
        </w:rPr>
        <w:t>lényeges vagy széleskörű információ nem szűrhető le belőle</w:t>
      </w:r>
      <w:r w:rsidR="00AF6C13">
        <w:rPr>
          <w:rFonts w:ascii="Arial" w:hAnsi="Arial" w:cs="Arial"/>
          <w:sz w:val="20"/>
          <w:szCs w:val="20"/>
        </w:rPr>
        <w:t>].</w:t>
      </w:r>
    </w:p>
    <w:p w14:paraId="7D658276" w14:textId="3A4AE433" w:rsidR="00121D85" w:rsidRDefault="00121D85" w:rsidP="00C645AF">
      <w:pPr>
        <w:spacing w:after="0" w:line="300" w:lineRule="exact"/>
        <w:jc w:val="both"/>
        <w:rPr>
          <w:rFonts w:ascii="Arial" w:hAnsi="Arial" w:cs="Arial"/>
          <w:sz w:val="20"/>
          <w:szCs w:val="20"/>
        </w:rPr>
      </w:pPr>
    </w:p>
    <w:p w14:paraId="662151C4" w14:textId="274AB2DB" w:rsidR="00121D85" w:rsidRDefault="00121D85" w:rsidP="00C645AF">
      <w:pPr>
        <w:spacing w:after="0" w:line="300" w:lineRule="exact"/>
        <w:jc w:val="both"/>
        <w:rPr>
          <w:rFonts w:ascii="Arial" w:hAnsi="Arial" w:cs="Arial"/>
          <w:sz w:val="20"/>
          <w:szCs w:val="20"/>
        </w:rPr>
      </w:pPr>
    </w:p>
    <w:p w14:paraId="77BC4F8D" w14:textId="0E44C5D1" w:rsidR="00121D85" w:rsidRDefault="00121D85" w:rsidP="00C645AF">
      <w:pPr>
        <w:spacing w:after="0" w:line="300" w:lineRule="exact"/>
        <w:jc w:val="both"/>
        <w:rPr>
          <w:rFonts w:ascii="Arial" w:hAnsi="Arial" w:cs="Arial"/>
          <w:sz w:val="20"/>
          <w:szCs w:val="20"/>
        </w:rPr>
      </w:pPr>
    </w:p>
    <w:p w14:paraId="7F65A47C" w14:textId="77777777" w:rsidR="00121D85" w:rsidRDefault="00121D85" w:rsidP="00C645AF">
      <w:pPr>
        <w:spacing w:after="0" w:line="300" w:lineRule="exact"/>
        <w:jc w:val="both"/>
        <w:rPr>
          <w:rFonts w:ascii="Arial" w:hAnsi="Arial" w:cs="Arial"/>
          <w:sz w:val="20"/>
          <w:szCs w:val="20"/>
        </w:rPr>
      </w:pPr>
    </w:p>
    <w:p w14:paraId="5547FFE5" w14:textId="4630CC9B" w:rsidR="00A45677" w:rsidRDefault="00A45677" w:rsidP="00C645AF">
      <w:pPr>
        <w:spacing w:after="0" w:line="300" w:lineRule="exact"/>
        <w:jc w:val="both"/>
        <w:rPr>
          <w:rFonts w:ascii="Arial" w:hAnsi="Arial" w:cs="Arial"/>
          <w:sz w:val="20"/>
          <w:szCs w:val="20"/>
        </w:rPr>
      </w:pPr>
    </w:p>
    <w:p w14:paraId="59263D09" w14:textId="77777777" w:rsidR="00A45677" w:rsidRPr="00C645AF" w:rsidRDefault="00A45677" w:rsidP="00C645AF">
      <w:pPr>
        <w:spacing w:after="0" w:line="300" w:lineRule="exact"/>
        <w:jc w:val="both"/>
        <w:rPr>
          <w:rFonts w:ascii="Arial" w:hAnsi="Arial" w:cs="Arial"/>
          <w:sz w:val="20"/>
          <w:szCs w:val="20"/>
        </w:rPr>
      </w:pPr>
    </w:p>
    <w:p w14:paraId="513875CA" w14:textId="0BF6F62F" w:rsidR="00410B87" w:rsidRPr="00410B87" w:rsidRDefault="00410B87" w:rsidP="006930F2">
      <w:pPr>
        <w:pStyle w:val="Stlus1"/>
        <w:numPr>
          <w:ilvl w:val="0"/>
          <w:numId w:val="1"/>
        </w:numPr>
        <w:jc w:val="center"/>
        <w:rPr>
          <w:i/>
          <w:smallCaps/>
          <w:color w:val="365F91" w:themeColor="accent1" w:themeShade="BF"/>
          <w:sz w:val="22"/>
          <w:szCs w:val="22"/>
        </w:rPr>
      </w:pPr>
      <w:r w:rsidRPr="00410B87">
        <w:rPr>
          <w:i/>
          <w:smallCaps/>
          <w:color w:val="365F91" w:themeColor="accent1" w:themeShade="BF"/>
          <w:sz w:val="22"/>
          <w:szCs w:val="22"/>
        </w:rPr>
        <w:t>Az adatvédelmi incidens azonosíthatóság mértéke</w:t>
      </w:r>
    </w:p>
    <w:p w14:paraId="7E0BAC22" w14:textId="77777777" w:rsidR="00410B87" w:rsidRDefault="00410B87" w:rsidP="00410B87">
      <w:pPr>
        <w:spacing w:after="0" w:line="300" w:lineRule="exact"/>
        <w:jc w:val="both"/>
        <w:rPr>
          <w:rFonts w:ascii="Arial" w:hAnsi="Arial" w:cs="Arial"/>
          <w:sz w:val="20"/>
          <w:szCs w:val="20"/>
        </w:rPr>
      </w:pPr>
    </w:p>
    <w:p w14:paraId="20D787D1" w14:textId="0CE98CC8" w:rsidR="00410B87" w:rsidRPr="002514F0" w:rsidRDefault="00410B87" w:rsidP="008F4CCC">
      <w:pPr>
        <w:spacing w:after="0" w:line="300" w:lineRule="exact"/>
        <w:ind w:left="709" w:hanging="709"/>
        <w:jc w:val="both"/>
        <w:rPr>
          <w:rFonts w:ascii="Arial" w:hAnsi="Arial" w:cs="Arial"/>
          <w:sz w:val="20"/>
          <w:szCs w:val="20"/>
        </w:rPr>
      </w:pPr>
      <w:r>
        <w:rPr>
          <w:rFonts w:ascii="Arial" w:hAnsi="Arial" w:cs="Arial"/>
          <w:sz w:val="20"/>
          <w:szCs w:val="20"/>
        </w:rPr>
        <w:t>[2</w:t>
      </w:r>
      <w:r w:rsidR="008F4CCC">
        <w:rPr>
          <w:rFonts w:ascii="Arial" w:hAnsi="Arial" w:cs="Arial"/>
          <w:sz w:val="20"/>
          <w:szCs w:val="20"/>
        </w:rPr>
        <w:t>2</w:t>
      </w:r>
      <w:r>
        <w:rPr>
          <w:rFonts w:ascii="Arial" w:hAnsi="Arial" w:cs="Arial"/>
          <w:sz w:val="20"/>
          <w:szCs w:val="20"/>
        </w:rPr>
        <w:t>.1.]</w:t>
      </w:r>
      <w:r>
        <w:rPr>
          <w:rFonts w:ascii="Arial" w:hAnsi="Arial" w:cs="Arial"/>
          <w:sz w:val="20"/>
          <w:szCs w:val="20"/>
        </w:rPr>
        <w:tab/>
      </w:r>
      <w:r w:rsidR="008F4CCC" w:rsidRPr="008F4CCC">
        <w:rPr>
          <w:rFonts w:ascii="Arial" w:hAnsi="Arial" w:cs="Arial"/>
          <w:sz w:val="20"/>
          <w:szCs w:val="20"/>
        </w:rPr>
        <w:t>Az azonosíthatóság mértékének vizsgálata során felmérésre kerül, hogy az</w:t>
      </w:r>
      <w:r w:rsidR="008F4CCC">
        <w:rPr>
          <w:rFonts w:ascii="Arial" w:hAnsi="Arial" w:cs="Arial"/>
          <w:sz w:val="20"/>
          <w:szCs w:val="20"/>
        </w:rPr>
        <w:t xml:space="preserve"> </w:t>
      </w:r>
      <w:r w:rsidR="008F4CCC" w:rsidRPr="008F4CCC">
        <w:rPr>
          <w:rFonts w:ascii="Arial" w:hAnsi="Arial" w:cs="Arial"/>
          <w:sz w:val="20"/>
          <w:szCs w:val="20"/>
        </w:rPr>
        <w:t>adatvédelmi incidenssel érintett adatok segítségével mennyire könnyen azonosítható az</w:t>
      </w:r>
      <w:r w:rsidR="008F4CCC">
        <w:rPr>
          <w:rFonts w:ascii="Arial" w:hAnsi="Arial" w:cs="Arial"/>
          <w:sz w:val="20"/>
          <w:szCs w:val="20"/>
        </w:rPr>
        <w:t xml:space="preserve"> </w:t>
      </w:r>
      <w:r w:rsidR="008F4CCC" w:rsidRPr="008F4CCC">
        <w:rPr>
          <w:rFonts w:ascii="Arial" w:hAnsi="Arial" w:cs="Arial"/>
          <w:sz w:val="20"/>
          <w:szCs w:val="20"/>
        </w:rPr>
        <w:t>érintett személy.</w:t>
      </w:r>
    </w:p>
    <w:p w14:paraId="731BB94D" w14:textId="2360F370" w:rsidR="000057A0" w:rsidRDefault="000057A0" w:rsidP="00C645AF">
      <w:pPr>
        <w:spacing w:after="0" w:line="300" w:lineRule="exact"/>
        <w:jc w:val="both"/>
        <w:rPr>
          <w:rFonts w:ascii="Arial" w:hAnsi="Arial" w:cs="Arial"/>
          <w:sz w:val="20"/>
          <w:szCs w:val="20"/>
        </w:rPr>
      </w:pPr>
    </w:p>
    <w:p w14:paraId="55D7AF5D" w14:textId="06C17363" w:rsidR="008F4CCC" w:rsidRPr="002514F0" w:rsidRDefault="008F4CCC" w:rsidP="008F4CCC">
      <w:pPr>
        <w:spacing w:after="0" w:line="300" w:lineRule="exact"/>
        <w:ind w:left="709" w:hanging="709"/>
        <w:jc w:val="both"/>
        <w:rPr>
          <w:rFonts w:ascii="Arial" w:hAnsi="Arial" w:cs="Arial"/>
          <w:sz w:val="20"/>
          <w:szCs w:val="20"/>
        </w:rPr>
      </w:pPr>
      <w:r>
        <w:rPr>
          <w:rFonts w:ascii="Arial" w:hAnsi="Arial" w:cs="Arial"/>
          <w:sz w:val="20"/>
          <w:szCs w:val="20"/>
        </w:rPr>
        <w:t>[22.2.]</w:t>
      </w:r>
      <w:r>
        <w:rPr>
          <w:rFonts w:ascii="Arial" w:hAnsi="Arial" w:cs="Arial"/>
          <w:sz w:val="20"/>
          <w:szCs w:val="20"/>
        </w:rPr>
        <w:tab/>
      </w:r>
      <w:r w:rsidRPr="003140D6">
        <w:rPr>
          <w:rFonts w:ascii="Arial" w:hAnsi="Arial" w:cs="Arial"/>
          <w:sz w:val="20"/>
          <w:szCs w:val="20"/>
          <w:u w:val="single"/>
        </w:rPr>
        <w:t>Név adatok azonosíthatósága</w:t>
      </w:r>
      <w:r>
        <w:rPr>
          <w:rFonts w:ascii="Arial" w:hAnsi="Arial" w:cs="Arial"/>
          <w:sz w:val="20"/>
          <w:szCs w:val="20"/>
        </w:rPr>
        <w:t>:</w:t>
      </w:r>
    </w:p>
    <w:p w14:paraId="5967E268" w14:textId="01659E01" w:rsidR="00AF6C13" w:rsidRDefault="00AF6C13" w:rsidP="008F4CCC">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088"/>
        <w:gridCol w:w="1723"/>
      </w:tblGrid>
      <w:tr w:rsidR="008F4CCC" w:rsidRPr="008F0FAA" w14:paraId="51139D9F" w14:textId="77777777" w:rsidTr="00E20369">
        <w:tc>
          <w:tcPr>
            <w:tcW w:w="7088" w:type="dxa"/>
            <w:shd w:val="clear" w:color="auto" w:fill="365F91" w:themeFill="accent1" w:themeFillShade="BF"/>
          </w:tcPr>
          <w:p w14:paraId="00CEBDFF" w14:textId="77777777" w:rsidR="008F4CCC" w:rsidRPr="008F0FAA" w:rsidRDefault="008F4CCC" w:rsidP="00084EF9">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Adatkezelési környezet</w:t>
            </w:r>
          </w:p>
        </w:tc>
        <w:tc>
          <w:tcPr>
            <w:tcW w:w="1723" w:type="dxa"/>
            <w:shd w:val="clear" w:color="auto" w:fill="365F91" w:themeFill="accent1" w:themeFillShade="BF"/>
          </w:tcPr>
          <w:p w14:paraId="165B8BEC" w14:textId="4880FF34" w:rsidR="008F4CCC" w:rsidRPr="008F0FAA" w:rsidRDefault="003140D6" w:rsidP="00084EF9">
            <w:pPr>
              <w:spacing w:line="30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Pontszám</w:t>
            </w:r>
            <w:r w:rsidR="00C54BEF">
              <w:rPr>
                <w:rFonts w:ascii="Arial" w:hAnsi="Arial" w:cs="Arial"/>
                <w:b/>
                <w:bCs/>
                <w:color w:val="FFFFFF" w:themeColor="background1"/>
                <w:sz w:val="18"/>
                <w:szCs w:val="18"/>
              </w:rPr>
              <w:t>/</w:t>
            </w:r>
            <w:r w:rsidR="008F4CCC">
              <w:rPr>
                <w:rFonts w:ascii="Arial" w:hAnsi="Arial" w:cs="Arial"/>
                <w:b/>
                <w:bCs/>
                <w:color w:val="FFFFFF" w:themeColor="background1"/>
                <w:sz w:val="18"/>
                <w:szCs w:val="18"/>
              </w:rPr>
              <w:t>Érték</w:t>
            </w:r>
          </w:p>
        </w:tc>
      </w:tr>
      <w:tr w:rsidR="008F4CCC" w14:paraId="06513F1B" w14:textId="77777777" w:rsidTr="00E20369">
        <w:tc>
          <w:tcPr>
            <w:tcW w:w="7088" w:type="dxa"/>
          </w:tcPr>
          <w:p w14:paraId="7892CDA3" w14:textId="4F354FF7" w:rsidR="008F4CCC" w:rsidRPr="00005170" w:rsidRDefault="002135E9" w:rsidP="007C4C86">
            <w:pPr>
              <w:spacing w:before="60" w:after="60" w:line="300" w:lineRule="exact"/>
              <w:jc w:val="both"/>
              <w:rPr>
                <w:rFonts w:ascii="Arial" w:hAnsi="Arial" w:cs="Arial"/>
                <w:sz w:val="18"/>
                <w:szCs w:val="18"/>
              </w:rPr>
            </w:pPr>
            <w:r w:rsidRPr="002135E9">
              <w:rPr>
                <w:rFonts w:ascii="Arial" w:hAnsi="Arial" w:cs="Arial"/>
                <w:sz w:val="18"/>
                <w:szCs w:val="18"/>
              </w:rPr>
              <w:t>Az országban sokan viselik ugyanazt a nevet.</w:t>
            </w:r>
          </w:p>
        </w:tc>
        <w:tc>
          <w:tcPr>
            <w:tcW w:w="1723" w:type="dxa"/>
          </w:tcPr>
          <w:p w14:paraId="32E7EBE3" w14:textId="38B3C4D5" w:rsidR="008F4CCC" w:rsidRPr="00005170" w:rsidRDefault="002135E9" w:rsidP="007C4C86">
            <w:pPr>
              <w:spacing w:before="60" w:after="60" w:line="300" w:lineRule="exact"/>
              <w:jc w:val="center"/>
              <w:rPr>
                <w:rFonts w:ascii="Arial" w:hAnsi="Arial" w:cs="Arial"/>
                <w:sz w:val="18"/>
                <w:szCs w:val="18"/>
              </w:rPr>
            </w:pPr>
            <w:r w:rsidRPr="002135E9">
              <w:rPr>
                <w:rFonts w:ascii="Arial" w:hAnsi="Arial" w:cs="Arial"/>
                <w:sz w:val="18"/>
                <w:szCs w:val="18"/>
              </w:rPr>
              <w:t>0,25 (alacsony)</w:t>
            </w:r>
          </w:p>
        </w:tc>
      </w:tr>
      <w:tr w:rsidR="003140D6" w14:paraId="60568B9E" w14:textId="77777777" w:rsidTr="00E20369">
        <w:tc>
          <w:tcPr>
            <w:tcW w:w="7088" w:type="dxa"/>
          </w:tcPr>
          <w:p w14:paraId="3F1309BD" w14:textId="63E9C256" w:rsidR="003140D6" w:rsidRPr="002135E9" w:rsidRDefault="003140D6" w:rsidP="007C4C86">
            <w:pPr>
              <w:spacing w:before="60" w:after="60" w:line="300" w:lineRule="exact"/>
              <w:jc w:val="both"/>
              <w:rPr>
                <w:rFonts w:ascii="Arial" w:hAnsi="Arial" w:cs="Arial"/>
                <w:sz w:val="18"/>
                <w:szCs w:val="18"/>
              </w:rPr>
            </w:pPr>
            <w:r w:rsidRPr="002135E9">
              <w:rPr>
                <w:rFonts w:ascii="Arial" w:hAnsi="Arial" w:cs="Arial"/>
                <w:sz w:val="18"/>
                <w:szCs w:val="18"/>
              </w:rPr>
              <w:t>Az országban csak néhányan viselik ugyanazt a nevet.</w:t>
            </w:r>
          </w:p>
        </w:tc>
        <w:tc>
          <w:tcPr>
            <w:tcW w:w="1723" w:type="dxa"/>
          </w:tcPr>
          <w:p w14:paraId="58697266" w14:textId="120D0117" w:rsidR="003140D6" w:rsidRPr="002135E9" w:rsidRDefault="003140D6" w:rsidP="007C4C86">
            <w:pPr>
              <w:spacing w:before="60" w:after="60" w:line="300" w:lineRule="exact"/>
              <w:jc w:val="center"/>
              <w:rPr>
                <w:rFonts w:ascii="Arial" w:hAnsi="Arial" w:cs="Arial"/>
                <w:sz w:val="18"/>
                <w:szCs w:val="18"/>
              </w:rPr>
            </w:pPr>
            <w:r w:rsidRPr="002135E9">
              <w:rPr>
                <w:rFonts w:ascii="Arial" w:hAnsi="Arial" w:cs="Arial"/>
                <w:sz w:val="18"/>
                <w:szCs w:val="18"/>
              </w:rPr>
              <w:t>0,5 (magas)</w:t>
            </w:r>
          </w:p>
        </w:tc>
      </w:tr>
      <w:tr w:rsidR="008F4CCC" w14:paraId="5A55B8C5" w14:textId="77777777" w:rsidTr="00E20369">
        <w:tc>
          <w:tcPr>
            <w:tcW w:w="7088" w:type="dxa"/>
          </w:tcPr>
          <w:p w14:paraId="3828CE1B" w14:textId="58F3620D" w:rsidR="008F4CCC" w:rsidRPr="00005170" w:rsidRDefault="002135E9" w:rsidP="007C4C86">
            <w:pPr>
              <w:spacing w:before="60" w:after="60" w:line="300" w:lineRule="exact"/>
              <w:jc w:val="both"/>
              <w:rPr>
                <w:rFonts w:ascii="Arial" w:hAnsi="Arial" w:cs="Arial"/>
                <w:sz w:val="18"/>
                <w:szCs w:val="18"/>
              </w:rPr>
            </w:pPr>
            <w:r w:rsidRPr="002135E9">
              <w:rPr>
                <w:rFonts w:ascii="Arial" w:hAnsi="Arial" w:cs="Arial"/>
                <w:sz w:val="18"/>
                <w:szCs w:val="18"/>
              </w:rPr>
              <w:t>Kisebb város, ahol kevesen vagy senki nem viseli ugyanazt a nevet.</w:t>
            </w:r>
          </w:p>
        </w:tc>
        <w:tc>
          <w:tcPr>
            <w:tcW w:w="1723" w:type="dxa"/>
          </w:tcPr>
          <w:p w14:paraId="1077ADDD" w14:textId="5C93698A" w:rsidR="008F4CCC" w:rsidRPr="00005170" w:rsidRDefault="002135E9" w:rsidP="007C4C86">
            <w:pPr>
              <w:spacing w:before="60" w:after="60" w:line="300" w:lineRule="exact"/>
              <w:jc w:val="center"/>
              <w:rPr>
                <w:rFonts w:ascii="Arial" w:hAnsi="Arial" w:cs="Arial"/>
                <w:sz w:val="18"/>
                <w:szCs w:val="18"/>
              </w:rPr>
            </w:pPr>
            <w:r w:rsidRPr="002135E9">
              <w:rPr>
                <w:rFonts w:ascii="Arial" w:hAnsi="Arial" w:cs="Arial"/>
                <w:sz w:val="18"/>
                <w:szCs w:val="18"/>
              </w:rPr>
              <w:t>0,75 (magas</w:t>
            </w:r>
            <w:r>
              <w:rPr>
                <w:rFonts w:ascii="Arial" w:hAnsi="Arial" w:cs="Arial"/>
                <w:sz w:val="18"/>
                <w:szCs w:val="18"/>
              </w:rPr>
              <w:t>)</w:t>
            </w:r>
          </w:p>
        </w:tc>
      </w:tr>
      <w:tr w:rsidR="008F4CCC" w14:paraId="52B97F53" w14:textId="77777777" w:rsidTr="00E20369">
        <w:tc>
          <w:tcPr>
            <w:tcW w:w="7088" w:type="dxa"/>
          </w:tcPr>
          <w:p w14:paraId="259E5454" w14:textId="67133389" w:rsidR="008F4CCC" w:rsidRPr="00005170" w:rsidRDefault="002135E9" w:rsidP="007C4C86">
            <w:pPr>
              <w:spacing w:before="60" w:after="60" w:line="300" w:lineRule="exact"/>
              <w:jc w:val="both"/>
              <w:rPr>
                <w:rFonts w:ascii="Arial" w:hAnsi="Arial" w:cs="Arial"/>
                <w:sz w:val="18"/>
                <w:szCs w:val="18"/>
              </w:rPr>
            </w:pPr>
            <w:r w:rsidRPr="002135E9">
              <w:rPr>
                <w:rFonts w:ascii="Arial" w:hAnsi="Arial" w:cs="Arial"/>
                <w:sz w:val="18"/>
                <w:szCs w:val="18"/>
              </w:rPr>
              <w:t>Amennyiben más, az érintettre vonatkozó azonosító adatot is megszereztek.</w:t>
            </w:r>
          </w:p>
        </w:tc>
        <w:tc>
          <w:tcPr>
            <w:tcW w:w="1723" w:type="dxa"/>
          </w:tcPr>
          <w:p w14:paraId="4615F089" w14:textId="1C47EF24" w:rsidR="008F4CCC" w:rsidRPr="00005170" w:rsidRDefault="002135E9" w:rsidP="007C4C86">
            <w:pPr>
              <w:spacing w:before="60" w:after="60" w:line="300" w:lineRule="exact"/>
              <w:jc w:val="center"/>
              <w:rPr>
                <w:rFonts w:ascii="Arial" w:hAnsi="Arial" w:cs="Arial"/>
                <w:sz w:val="18"/>
                <w:szCs w:val="18"/>
              </w:rPr>
            </w:pPr>
            <w:r w:rsidRPr="002135E9">
              <w:rPr>
                <w:rFonts w:ascii="Arial" w:hAnsi="Arial" w:cs="Arial"/>
                <w:sz w:val="18"/>
                <w:szCs w:val="18"/>
              </w:rPr>
              <w:t>1 (nagyon</w:t>
            </w:r>
            <w:r w:rsidR="00E20369">
              <w:rPr>
                <w:rFonts w:ascii="Arial" w:hAnsi="Arial" w:cs="Arial"/>
                <w:sz w:val="18"/>
                <w:szCs w:val="18"/>
              </w:rPr>
              <w:t xml:space="preserve"> </w:t>
            </w:r>
            <w:r w:rsidRPr="002135E9">
              <w:rPr>
                <w:rFonts w:ascii="Arial" w:hAnsi="Arial" w:cs="Arial"/>
                <w:sz w:val="18"/>
                <w:szCs w:val="18"/>
              </w:rPr>
              <w:t>magas)</w:t>
            </w:r>
          </w:p>
        </w:tc>
      </w:tr>
    </w:tbl>
    <w:p w14:paraId="4B0157BA" w14:textId="77777777" w:rsidR="003140D6" w:rsidRDefault="003140D6" w:rsidP="003140D6">
      <w:pPr>
        <w:spacing w:after="0" w:line="300" w:lineRule="exact"/>
        <w:jc w:val="both"/>
        <w:rPr>
          <w:rFonts w:ascii="Arial" w:hAnsi="Arial" w:cs="Arial"/>
          <w:sz w:val="20"/>
          <w:szCs w:val="20"/>
        </w:rPr>
      </w:pPr>
    </w:p>
    <w:p w14:paraId="0D8F58C2" w14:textId="61349ECA" w:rsidR="003140D6" w:rsidRPr="002514F0" w:rsidRDefault="003140D6" w:rsidP="003140D6">
      <w:pPr>
        <w:spacing w:after="0" w:line="300" w:lineRule="exact"/>
        <w:ind w:left="709" w:hanging="709"/>
        <w:jc w:val="both"/>
        <w:rPr>
          <w:rFonts w:ascii="Arial" w:hAnsi="Arial" w:cs="Arial"/>
          <w:sz w:val="20"/>
          <w:szCs w:val="20"/>
        </w:rPr>
      </w:pPr>
      <w:r>
        <w:rPr>
          <w:rFonts w:ascii="Arial" w:hAnsi="Arial" w:cs="Arial"/>
          <w:sz w:val="20"/>
          <w:szCs w:val="20"/>
        </w:rPr>
        <w:t>[22.3.]</w:t>
      </w:r>
      <w:r>
        <w:rPr>
          <w:rFonts w:ascii="Arial" w:hAnsi="Arial" w:cs="Arial"/>
          <w:sz w:val="20"/>
          <w:szCs w:val="20"/>
        </w:rPr>
        <w:tab/>
      </w:r>
      <w:r w:rsidRPr="003140D6">
        <w:rPr>
          <w:rFonts w:ascii="Arial" w:hAnsi="Arial" w:cs="Arial"/>
          <w:sz w:val="20"/>
          <w:szCs w:val="20"/>
          <w:u w:val="single"/>
        </w:rPr>
        <w:t>Személyazonosító és egyéb okmányok számai</w:t>
      </w:r>
      <w:r>
        <w:rPr>
          <w:rFonts w:ascii="Arial" w:hAnsi="Arial" w:cs="Arial"/>
          <w:sz w:val="20"/>
          <w:szCs w:val="20"/>
        </w:rPr>
        <w:t>:</w:t>
      </w:r>
    </w:p>
    <w:p w14:paraId="4F4CCA51" w14:textId="77777777" w:rsidR="003140D6" w:rsidRDefault="003140D6" w:rsidP="003140D6">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088"/>
        <w:gridCol w:w="1723"/>
      </w:tblGrid>
      <w:tr w:rsidR="003140D6" w:rsidRPr="008F0FAA" w14:paraId="775F42D2" w14:textId="77777777" w:rsidTr="00084EF9">
        <w:tc>
          <w:tcPr>
            <w:tcW w:w="7088" w:type="dxa"/>
            <w:shd w:val="clear" w:color="auto" w:fill="365F91" w:themeFill="accent1" w:themeFillShade="BF"/>
          </w:tcPr>
          <w:p w14:paraId="4FFA55F9" w14:textId="77777777" w:rsidR="003140D6" w:rsidRPr="008F0FAA" w:rsidRDefault="003140D6" w:rsidP="00084EF9">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Adatkezelési környezet</w:t>
            </w:r>
          </w:p>
        </w:tc>
        <w:tc>
          <w:tcPr>
            <w:tcW w:w="1723" w:type="dxa"/>
            <w:shd w:val="clear" w:color="auto" w:fill="365F91" w:themeFill="accent1" w:themeFillShade="BF"/>
          </w:tcPr>
          <w:p w14:paraId="51C11569" w14:textId="792471AA" w:rsidR="003140D6" w:rsidRPr="008F0FAA" w:rsidRDefault="00C54BEF" w:rsidP="00084EF9">
            <w:pPr>
              <w:spacing w:line="30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Pontszám/</w:t>
            </w:r>
            <w:r w:rsidR="003140D6">
              <w:rPr>
                <w:rFonts w:ascii="Arial" w:hAnsi="Arial" w:cs="Arial"/>
                <w:b/>
                <w:bCs/>
                <w:color w:val="FFFFFF" w:themeColor="background1"/>
                <w:sz w:val="18"/>
                <w:szCs w:val="18"/>
              </w:rPr>
              <w:t>Érték</w:t>
            </w:r>
          </w:p>
        </w:tc>
      </w:tr>
      <w:tr w:rsidR="003140D6" w14:paraId="38CBAE8F" w14:textId="77777777" w:rsidTr="00084EF9">
        <w:tc>
          <w:tcPr>
            <w:tcW w:w="7088" w:type="dxa"/>
          </w:tcPr>
          <w:p w14:paraId="1C935ECA" w14:textId="6BE26ABE" w:rsidR="003140D6" w:rsidRPr="00005170" w:rsidRDefault="00C54BEF" w:rsidP="00C54BEF">
            <w:pPr>
              <w:spacing w:line="300" w:lineRule="exact"/>
              <w:jc w:val="both"/>
              <w:rPr>
                <w:rFonts w:ascii="Arial" w:hAnsi="Arial" w:cs="Arial"/>
                <w:sz w:val="18"/>
                <w:szCs w:val="18"/>
              </w:rPr>
            </w:pPr>
            <w:r w:rsidRPr="00C54BEF">
              <w:rPr>
                <w:rFonts w:ascii="Arial" w:hAnsi="Arial" w:cs="Arial"/>
                <w:sz w:val="18"/>
                <w:szCs w:val="18"/>
              </w:rPr>
              <w:t>Az érintettről semmilyen egyéb adat nem jutott illetéktelenekhez, és az</w:t>
            </w:r>
            <w:r>
              <w:rPr>
                <w:rFonts w:ascii="Arial" w:hAnsi="Arial" w:cs="Arial"/>
                <w:sz w:val="18"/>
                <w:szCs w:val="18"/>
              </w:rPr>
              <w:t xml:space="preserve"> </w:t>
            </w:r>
            <w:r w:rsidRPr="00C54BEF">
              <w:rPr>
                <w:rFonts w:ascii="Arial" w:hAnsi="Arial" w:cs="Arial"/>
                <w:sz w:val="18"/>
                <w:szCs w:val="18"/>
              </w:rPr>
              <w:t>illetéktelenek az adat segítségével nem tudnak további adatot szerezni.</w:t>
            </w:r>
          </w:p>
        </w:tc>
        <w:tc>
          <w:tcPr>
            <w:tcW w:w="1723" w:type="dxa"/>
          </w:tcPr>
          <w:p w14:paraId="5CA81F75" w14:textId="77777777" w:rsidR="003140D6" w:rsidRPr="00005170" w:rsidRDefault="003140D6" w:rsidP="00A40CAF">
            <w:pPr>
              <w:spacing w:before="120" w:line="300" w:lineRule="exact"/>
              <w:jc w:val="center"/>
              <w:rPr>
                <w:rFonts w:ascii="Arial" w:hAnsi="Arial" w:cs="Arial"/>
                <w:sz w:val="18"/>
                <w:szCs w:val="18"/>
              </w:rPr>
            </w:pPr>
            <w:r w:rsidRPr="002135E9">
              <w:rPr>
                <w:rFonts w:ascii="Arial" w:hAnsi="Arial" w:cs="Arial"/>
                <w:sz w:val="18"/>
                <w:szCs w:val="18"/>
              </w:rPr>
              <w:t>0,25 (alacsony)</w:t>
            </w:r>
          </w:p>
        </w:tc>
      </w:tr>
      <w:tr w:rsidR="003140D6" w14:paraId="0886BF43" w14:textId="77777777" w:rsidTr="00084EF9">
        <w:tc>
          <w:tcPr>
            <w:tcW w:w="7088" w:type="dxa"/>
          </w:tcPr>
          <w:p w14:paraId="78F482BB" w14:textId="038F8E51" w:rsidR="003140D6" w:rsidRPr="002135E9" w:rsidRDefault="00C54BEF" w:rsidP="00C54BEF">
            <w:pPr>
              <w:spacing w:line="300" w:lineRule="exact"/>
              <w:jc w:val="both"/>
              <w:rPr>
                <w:rFonts w:ascii="Arial" w:hAnsi="Arial" w:cs="Arial"/>
                <w:sz w:val="18"/>
                <w:szCs w:val="18"/>
              </w:rPr>
            </w:pPr>
            <w:r w:rsidRPr="00C54BEF">
              <w:rPr>
                <w:rFonts w:ascii="Arial" w:hAnsi="Arial" w:cs="Arial"/>
                <w:sz w:val="18"/>
                <w:szCs w:val="18"/>
              </w:rPr>
              <w:t>Egy okmányszám mellett további, de nem érzékeny vagy kockázatos adat is</w:t>
            </w:r>
            <w:r>
              <w:rPr>
                <w:rFonts w:ascii="Arial" w:hAnsi="Arial" w:cs="Arial"/>
                <w:sz w:val="18"/>
                <w:szCs w:val="18"/>
              </w:rPr>
              <w:t xml:space="preserve"> </w:t>
            </w:r>
            <w:r w:rsidRPr="00C54BEF">
              <w:rPr>
                <w:rFonts w:ascii="Arial" w:hAnsi="Arial" w:cs="Arial"/>
                <w:sz w:val="18"/>
                <w:szCs w:val="18"/>
              </w:rPr>
              <w:t>érintett az incidensben.</w:t>
            </w:r>
          </w:p>
        </w:tc>
        <w:tc>
          <w:tcPr>
            <w:tcW w:w="1723" w:type="dxa"/>
          </w:tcPr>
          <w:p w14:paraId="57483785" w14:textId="77777777" w:rsidR="003140D6" w:rsidRPr="002135E9" w:rsidRDefault="003140D6" w:rsidP="00A40CAF">
            <w:pPr>
              <w:spacing w:before="120" w:line="300" w:lineRule="exact"/>
              <w:jc w:val="center"/>
              <w:rPr>
                <w:rFonts w:ascii="Arial" w:hAnsi="Arial" w:cs="Arial"/>
                <w:sz w:val="18"/>
                <w:szCs w:val="18"/>
              </w:rPr>
            </w:pPr>
            <w:r w:rsidRPr="002135E9">
              <w:rPr>
                <w:rFonts w:ascii="Arial" w:hAnsi="Arial" w:cs="Arial"/>
                <w:sz w:val="18"/>
                <w:szCs w:val="18"/>
              </w:rPr>
              <w:t>0,5 (magas)</w:t>
            </w:r>
          </w:p>
        </w:tc>
      </w:tr>
      <w:tr w:rsidR="003140D6" w14:paraId="57BE00D6" w14:textId="77777777" w:rsidTr="00084EF9">
        <w:tc>
          <w:tcPr>
            <w:tcW w:w="7088" w:type="dxa"/>
          </w:tcPr>
          <w:p w14:paraId="34642DEE" w14:textId="763FD593" w:rsidR="003140D6" w:rsidRPr="00005170" w:rsidRDefault="00C54BEF" w:rsidP="00C54BEF">
            <w:pPr>
              <w:spacing w:line="300" w:lineRule="exact"/>
              <w:jc w:val="both"/>
              <w:rPr>
                <w:rFonts w:ascii="Arial" w:hAnsi="Arial" w:cs="Arial"/>
                <w:sz w:val="18"/>
                <w:szCs w:val="18"/>
              </w:rPr>
            </w:pPr>
            <w:r w:rsidRPr="00C54BEF">
              <w:rPr>
                <w:rFonts w:ascii="Arial" w:hAnsi="Arial" w:cs="Arial"/>
                <w:sz w:val="18"/>
                <w:szCs w:val="18"/>
              </w:rPr>
              <w:t>Egy okmányszámhoz rendelve további azonosító adat is érintett, és ez további</w:t>
            </w:r>
            <w:r>
              <w:rPr>
                <w:rFonts w:ascii="Arial" w:hAnsi="Arial" w:cs="Arial"/>
                <w:sz w:val="18"/>
                <w:szCs w:val="18"/>
              </w:rPr>
              <w:t xml:space="preserve"> </w:t>
            </w:r>
            <w:r w:rsidRPr="00C54BEF">
              <w:rPr>
                <w:rFonts w:ascii="Arial" w:hAnsi="Arial" w:cs="Arial"/>
                <w:sz w:val="18"/>
                <w:szCs w:val="18"/>
              </w:rPr>
              <w:t>adatok eléréséhez vezethet.</w:t>
            </w:r>
          </w:p>
        </w:tc>
        <w:tc>
          <w:tcPr>
            <w:tcW w:w="1723" w:type="dxa"/>
          </w:tcPr>
          <w:p w14:paraId="0242CCF8" w14:textId="77777777" w:rsidR="003140D6" w:rsidRPr="00005170" w:rsidRDefault="003140D6" w:rsidP="00A40CAF">
            <w:pPr>
              <w:spacing w:before="120" w:line="300" w:lineRule="exact"/>
              <w:jc w:val="center"/>
              <w:rPr>
                <w:rFonts w:ascii="Arial" w:hAnsi="Arial" w:cs="Arial"/>
                <w:sz w:val="18"/>
                <w:szCs w:val="18"/>
              </w:rPr>
            </w:pPr>
            <w:r w:rsidRPr="002135E9">
              <w:rPr>
                <w:rFonts w:ascii="Arial" w:hAnsi="Arial" w:cs="Arial"/>
                <w:sz w:val="18"/>
                <w:szCs w:val="18"/>
              </w:rPr>
              <w:t>0,75 (magas</w:t>
            </w:r>
            <w:r>
              <w:rPr>
                <w:rFonts w:ascii="Arial" w:hAnsi="Arial" w:cs="Arial"/>
                <w:sz w:val="18"/>
                <w:szCs w:val="18"/>
              </w:rPr>
              <w:t>)</w:t>
            </w:r>
          </w:p>
        </w:tc>
      </w:tr>
      <w:tr w:rsidR="003140D6" w14:paraId="4690076B" w14:textId="77777777" w:rsidTr="00084EF9">
        <w:tc>
          <w:tcPr>
            <w:tcW w:w="7088" w:type="dxa"/>
          </w:tcPr>
          <w:p w14:paraId="2F32FB2C" w14:textId="0A638C04" w:rsidR="003140D6" w:rsidRPr="00005170" w:rsidRDefault="00C54BEF" w:rsidP="00084EF9">
            <w:pPr>
              <w:spacing w:line="300" w:lineRule="exact"/>
              <w:jc w:val="both"/>
              <w:rPr>
                <w:rFonts w:ascii="Arial" w:hAnsi="Arial" w:cs="Arial"/>
                <w:sz w:val="18"/>
                <w:szCs w:val="18"/>
              </w:rPr>
            </w:pPr>
            <w:r w:rsidRPr="00C54BEF">
              <w:rPr>
                <w:rFonts w:ascii="Arial" w:hAnsi="Arial" w:cs="Arial"/>
                <w:sz w:val="18"/>
                <w:szCs w:val="18"/>
              </w:rPr>
              <w:t>Több további azonosításra szolgáló személyes adat is érintett az incidensben.</w:t>
            </w:r>
          </w:p>
        </w:tc>
        <w:tc>
          <w:tcPr>
            <w:tcW w:w="1723" w:type="dxa"/>
          </w:tcPr>
          <w:p w14:paraId="51DA80E7" w14:textId="77777777" w:rsidR="003140D6" w:rsidRPr="00005170" w:rsidRDefault="003140D6" w:rsidP="00084EF9">
            <w:pPr>
              <w:spacing w:line="300" w:lineRule="exact"/>
              <w:jc w:val="center"/>
              <w:rPr>
                <w:rFonts w:ascii="Arial" w:hAnsi="Arial" w:cs="Arial"/>
                <w:sz w:val="18"/>
                <w:szCs w:val="18"/>
              </w:rPr>
            </w:pPr>
            <w:r w:rsidRPr="002135E9">
              <w:rPr>
                <w:rFonts w:ascii="Arial" w:hAnsi="Arial" w:cs="Arial"/>
                <w:sz w:val="18"/>
                <w:szCs w:val="18"/>
              </w:rPr>
              <w:t>1 (nagyon</w:t>
            </w:r>
            <w:r>
              <w:rPr>
                <w:rFonts w:ascii="Arial" w:hAnsi="Arial" w:cs="Arial"/>
                <w:sz w:val="18"/>
                <w:szCs w:val="18"/>
              </w:rPr>
              <w:t xml:space="preserve"> </w:t>
            </w:r>
            <w:r w:rsidRPr="002135E9">
              <w:rPr>
                <w:rFonts w:ascii="Arial" w:hAnsi="Arial" w:cs="Arial"/>
                <w:sz w:val="18"/>
                <w:szCs w:val="18"/>
              </w:rPr>
              <w:t>magas)</w:t>
            </w:r>
          </w:p>
        </w:tc>
      </w:tr>
    </w:tbl>
    <w:p w14:paraId="4ED2FBCF" w14:textId="77777777" w:rsidR="00A40CAF" w:rsidRDefault="00A40CAF" w:rsidP="00A40CAF">
      <w:pPr>
        <w:spacing w:after="0" w:line="300" w:lineRule="exact"/>
        <w:jc w:val="both"/>
        <w:rPr>
          <w:rFonts w:ascii="Arial" w:hAnsi="Arial" w:cs="Arial"/>
          <w:sz w:val="20"/>
          <w:szCs w:val="20"/>
        </w:rPr>
      </w:pPr>
    </w:p>
    <w:p w14:paraId="0F132160" w14:textId="554581EC" w:rsidR="00A40CAF" w:rsidRPr="002514F0" w:rsidRDefault="00A40CAF" w:rsidP="00A40CAF">
      <w:pPr>
        <w:spacing w:after="0" w:line="300" w:lineRule="exact"/>
        <w:ind w:left="709" w:hanging="709"/>
        <w:jc w:val="both"/>
        <w:rPr>
          <w:rFonts w:ascii="Arial" w:hAnsi="Arial" w:cs="Arial"/>
          <w:sz w:val="20"/>
          <w:szCs w:val="20"/>
        </w:rPr>
      </w:pPr>
      <w:r>
        <w:rPr>
          <w:rFonts w:ascii="Arial" w:hAnsi="Arial" w:cs="Arial"/>
          <w:sz w:val="20"/>
          <w:szCs w:val="20"/>
        </w:rPr>
        <w:t>[22.4.]</w:t>
      </w:r>
      <w:r>
        <w:rPr>
          <w:rFonts w:ascii="Arial" w:hAnsi="Arial" w:cs="Arial"/>
          <w:sz w:val="20"/>
          <w:szCs w:val="20"/>
        </w:rPr>
        <w:tab/>
      </w:r>
      <w:r w:rsidRPr="00A40CAF">
        <w:rPr>
          <w:rFonts w:ascii="Arial" w:hAnsi="Arial" w:cs="Arial"/>
          <w:sz w:val="20"/>
          <w:szCs w:val="20"/>
          <w:u w:val="single"/>
        </w:rPr>
        <w:t>Telefonszám vagy lakcím</w:t>
      </w:r>
      <w:r>
        <w:rPr>
          <w:rFonts w:ascii="Arial" w:hAnsi="Arial" w:cs="Arial"/>
          <w:sz w:val="20"/>
          <w:szCs w:val="20"/>
        </w:rPr>
        <w:t>:</w:t>
      </w:r>
    </w:p>
    <w:p w14:paraId="6BF405F0" w14:textId="77777777" w:rsidR="00A40CAF" w:rsidRDefault="00A40CAF" w:rsidP="00A40CAF">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088"/>
        <w:gridCol w:w="1723"/>
      </w:tblGrid>
      <w:tr w:rsidR="00A40CAF" w:rsidRPr="008F0FAA" w14:paraId="7DE4B7EE" w14:textId="77777777" w:rsidTr="00084EF9">
        <w:tc>
          <w:tcPr>
            <w:tcW w:w="7088" w:type="dxa"/>
            <w:shd w:val="clear" w:color="auto" w:fill="365F91" w:themeFill="accent1" w:themeFillShade="BF"/>
          </w:tcPr>
          <w:p w14:paraId="0B94AC85" w14:textId="77777777" w:rsidR="00A40CAF" w:rsidRPr="008F0FAA" w:rsidRDefault="00A40CAF" w:rsidP="00084EF9">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Adatkezelési környezet</w:t>
            </w:r>
          </w:p>
        </w:tc>
        <w:tc>
          <w:tcPr>
            <w:tcW w:w="1723" w:type="dxa"/>
            <w:shd w:val="clear" w:color="auto" w:fill="365F91" w:themeFill="accent1" w:themeFillShade="BF"/>
          </w:tcPr>
          <w:p w14:paraId="61AB262F" w14:textId="77777777" w:rsidR="00A40CAF" w:rsidRPr="008F0FAA" w:rsidRDefault="00A40CAF" w:rsidP="00084EF9">
            <w:pPr>
              <w:spacing w:line="30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Pontszám/Érték</w:t>
            </w:r>
          </w:p>
        </w:tc>
      </w:tr>
      <w:tr w:rsidR="00A40CAF" w14:paraId="434567A0" w14:textId="77777777" w:rsidTr="0069549E">
        <w:trPr>
          <w:trHeight w:val="388"/>
        </w:trPr>
        <w:tc>
          <w:tcPr>
            <w:tcW w:w="7088" w:type="dxa"/>
          </w:tcPr>
          <w:p w14:paraId="4A712404" w14:textId="66BEFC89" w:rsidR="00A40CAF" w:rsidRPr="00005170" w:rsidRDefault="00A40CAF" w:rsidP="0069549E">
            <w:pPr>
              <w:spacing w:line="300" w:lineRule="exact"/>
              <w:jc w:val="both"/>
              <w:rPr>
                <w:rFonts w:ascii="Arial" w:hAnsi="Arial" w:cs="Arial"/>
                <w:sz w:val="18"/>
                <w:szCs w:val="18"/>
              </w:rPr>
            </w:pPr>
            <w:r w:rsidRPr="00A40CAF">
              <w:rPr>
                <w:rFonts w:ascii="Arial" w:hAnsi="Arial" w:cs="Arial"/>
                <w:sz w:val="18"/>
                <w:szCs w:val="18"/>
              </w:rPr>
              <w:t>Ha az országos nyilvános adatbázisban nem szerepel, és nyilvánosságra jut.</w:t>
            </w:r>
          </w:p>
        </w:tc>
        <w:tc>
          <w:tcPr>
            <w:tcW w:w="1723" w:type="dxa"/>
          </w:tcPr>
          <w:p w14:paraId="717F7F59" w14:textId="77777777" w:rsidR="00A40CAF" w:rsidRPr="00005170" w:rsidRDefault="00A40CAF" w:rsidP="0069549E">
            <w:pPr>
              <w:spacing w:line="300" w:lineRule="exact"/>
              <w:jc w:val="center"/>
              <w:rPr>
                <w:rFonts w:ascii="Arial" w:hAnsi="Arial" w:cs="Arial"/>
                <w:sz w:val="18"/>
                <w:szCs w:val="18"/>
              </w:rPr>
            </w:pPr>
            <w:r w:rsidRPr="002135E9">
              <w:rPr>
                <w:rFonts w:ascii="Arial" w:hAnsi="Arial" w:cs="Arial"/>
                <w:sz w:val="18"/>
                <w:szCs w:val="18"/>
              </w:rPr>
              <w:t>0,25 (alacsony)</w:t>
            </w:r>
          </w:p>
        </w:tc>
      </w:tr>
      <w:tr w:rsidR="00A40CAF" w14:paraId="7127C2D0" w14:textId="77777777" w:rsidTr="00084EF9">
        <w:tc>
          <w:tcPr>
            <w:tcW w:w="7088" w:type="dxa"/>
          </w:tcPr>
          <w:p w14:paraId="58A54D59" w14:textId="270F89FB" w:rsidR="00A40CAF" w:rsidRPr="002135E9" w:rsidRDefault="00A40CAF" w:rsidP="0069549E">
            <w:pPr>
              <w:spacing w:line="300" w:lineRule="exact"/>
              <w:jc w:val="both"/>
              <w:rPr>
                <w:rFonts w:ascii="Arial" w:hAnsi="Arial" w:cs="Arial"/>
                <w:sz w:val="18"/>
                <w:szCs w:val="18"/>
              </w:rPr>
            </w:pPr>
            <w:r>
              <w:rPr>
                <w:rFonts w:ascii="Arial" w:hAnsi="Arial" w:cs="Arial"/>
                <w:sz w:val="18"/>
                <w:szCs w:val="18"/>
              </w:rPr>
              <w:t xml:space="preserve">Ha </w:t>
            </w:r>
            <w:r w:rsidRPr="00A40CAF">
              <w:rPr>
                <w:rFonts w:ascii="Arial" w:hAnsi="Arial" w:cs="Arial"/>
                <w:sz w:val="18"/>
                <w:szCs w:val="18"/>
              </w:rPr>
              <w:t>a helyi nyilvános adatbázisban sem szerepel, és nyilvánosságra jut.</w:t>
            </w:r>
          </w:p>
        </w:tc>
        <w:tc>
          <w:tcPr>
            <w:tcW w:w="1723" w:type="dxa"/>
          </w:tcPr>
          <w:p w14:paraId="58954292" w14:textId="77777777" w:rsidR="00A40CAF" w:rsidRPr="002135E9" w:rsidRDefault="00A40CAF" w:rsidP="0069549E">
            <w:pPr>
              <w:spacing w:line="300" w:lineRule="exact"/>
              <w:jc w:val="center"/>
              <w:rPr>
                <w:rFonts w:ascii="Arial" w:hAnsi="Arial" w:cs="Arial"/>
                <w:sz w:val="18"/>
                <w:szCs w:val="18"/>
              </w:rPr>
            </w:pPr>
            <w:r w:rsidRPr="002135E9">
              <w:rPr>
                <w:rFonts w:ascii="Arial" w:hAnsi="Arial" w:cs="Arial"/>
                <w:sz w:val="18"/>
                <w:szCs w:val="18"/>
              </w:rPr>
              <w:t>0,5 (magas)</w:t>
            </w:r>
          </w:p>
        </w:tc>
      </w:tr>
      <w:tr w:rsidR="00A40CAF" w14:paraId="1828D1B6" w14:textId="77777777" w:rsidTr="00084EF9">
        <w:tc>
          <w:tcPr>
            <w:tcW w:w="7088" w:type="dxa"/>
          </w:tcPr>
          <w:p w14:paraId="1D69955C" w14:textId="61F225E8" w:rsidR="00A40CAF" w:rsidRPr="00005170" w:rsidRDefault="00A40CAF" w:rsidP="00A40CAF">
            <w:pPr>
              <w:spacing w:line="300" w:lineRule="exact"/>
              <w:jc w:val="both"/>
              <w:rPr>
                <w:rFonts w:ascii="Arial" w:hAnsi="Arial" w:cs="Arial"/>
                <w:sz w:val="18"/>
                <w:szCs w:val="18"/>
              </w:rPr>
            </w:pPr>
            <w:r w:rsidRPr="00A40CAF">
              <w:rPr>
                <w:rFonts w:ascii="Arial" w:hAnsi="Arial" w:cs="Arial"/>
                <w:sz w:val="18"/>
                <w:szCs w:val="18"/>
              </w:rPr>
              <w:t>Egy adott lakókerület viszonylatában, nyilvános adatbázisban nem szerepel, és</w:t>
            </w:r>
            <w:r>
              <w:rPr>
                <w:rFonts w:ascii="Arial" w:hAnsi="Arial" w:cs="Arial"/>
                <w:sz w:val="18"/>
                <w:szCs w:val="18"/>
              </w:rPr>
              <w:t xml:space="preserve"> </w:t>
            </w:r>
            <w:r w:rsidRPr="00A40CAF">
              <w:rPr>
                <w:rFonts w:ascii="Arial" w:hAnsi="Arial" w:cs="Arial"/>
                <w:sz w:val="18"/>
                <w:szCs w:val="18"/>
              </w:rPr>
              <w:t>nyilvánosságra jut.</w:t>
            </w:r>
          </w:p>
        </w:tc>
        <w:tc>
          <w:tcPr>
            <w:tcW w:w="1723" w:type="dxa"/>
          </w:tcPr>
          <w:p w14:paraId="76939E32" w14:textId="77777777" w:rsidR="00A40CAF" w:rsidRPr="00005170" w:rsidRDefault="00A40CAF" w:rsidP="00084EF9">
            <w:pPr>
              <w:spacing w:before="120" w:line="300" w:lineRule="exact"/>
              <w:jc w:val="center"/>
              <w:rPr>
                <w:rFonts w:ascii="Arial" w:hAnsi="Arial" w:cs="Arial"/>
                <w:sz w:val="18"/>
                <w:szCs w:val="18"/>
              </w:rPr>
            </w:pPr>
            <w:r w:rsidRPr="002135E9">
              <w:rPr>
                <w:rFonts w:ascii="Arial" w:hAnsi="Arial" w:cs="Arial"/>
                <w:sz w:val="18"/>
                <w:szCs w:val="18"/>
              </w:rPr>
              <w:t>0,75 (magas</w:t>
            </w:r>
            <w:r>
              <w:rPr>
                <w:rFonts w:ascii="Arial" w:hAnsi="Arial" w:cs="Arial"/>
                <w:sz w:val="18"/>
                <w:szCs w:val="18"/>
              </w:rPr>
              <w:t>)</w:t>
            </w:r>
          </w:p>
        </w:tc>
      </w:tr>
      <w:tr w:rsidR="00A40CAF" w14:paraId="0A2FF2E2" w14:textId="77777777" w:rsidTr="00084EF9">
        <w:tc>
          <w:tcPr>
            <w:tcW w:w="7088" w:type="dxa"/>
          </w:tcPr>
          <w:p w14:paraId="7101FC2B" w14:textId="6DB1212D" w:rsidR="00A40CAF" w:rsidRPr="00005170" w:rsidRDefault="00A40CAF" w:rsidP="00084EF9">
            <w:pPr>
              <w:spacing w:line="300" w:lineRule="exact"/>
              <w:jc w:val="both"/>
              <w:rPr>
                <w:rFonts w:ascii="Arial" w:hAnsi="Arial" w:cs="Arial"/>
                <w:sz w:val="18"/>
                <w:szCs w:val="18"/>
              </w:rPr>
            </w:pPr>
            <w:r w:rsidRPr="00A40CAF">
              <w:rPr>
                <w:rFonts w:ascii="Arial" w:hAnsi="Arial" w:cs="Arial"/>
                <w:sz w:val="18"/>
                <w:szCs w:val="18"/>
              </w:rPr>
              <w:t>Országos viszonylatban, név és szám címmel együtt nyilvánosságra jut.</w:t>
            </w:r>
          </w:p>
        </w:tc>
        <w:tc>
          <w:tcPr>
            <w:tcW w:w="1723" w:type="dxa"/>
          </w:tcPr>
          <w:p w14:paraId="743401A4" w14:textId="77777777" w:rsidR="00A40CAF" w:rsidRPr="00005170" w:rsidRDefault="00A40CAF" w:rsidP="00084EF9">
            <w:pPr>
              <w:spacing w:line="300" w:lineRule="exact"/>
              <w:jc w:val="center"/>
              <w:rPr>
                <w:rFonts w:ascii="Arial" w:hAnsi="Arial" w:cs="Arial"/>
                <w:sz w:val="18"/>
                <w:szCs w:val="18"/>
              </w:rPr>
            </w:pPr>
            <w:r w:rsidRPr="002135E9">
              <w:rPr>
                <w:rFonts w:ascii="Arial" w:hAnsi="Arial" w:cs="Arial"/>
                <w:sz w:val="18"/>
                <w:szCs w:val="18"/>
              </w:rPr>
              <w:t>1 (nagyon</w:t>
            </w:r>
            <w:r>
              <w:rPr>
                <w:rFonts w:ascii="Arial" w:hAnsi="Arial" w:cs="Arial"/>
                <w:sz w:val="18"/>
                <w:szCs w:val="18"/>
              </w:rPr>
              <w:t xml:space="preserve"> </w:t>
            </w:r>
            <w:r w:rsidRPr="002135E9">
              <w:rPr>
                <w:rFonts w:ascii="Arial" w:hAnsi="Arial" w:cs="Arial"/>
                <w:sz w:val="18"/>
                <w:szCs w:val="18"/>
              </w:rPr>
              <w:t>magas)</w:t>
            </w:r>
          </w:p>
        </w:tc>
      </w:tr>
    </w:tbl>
    <w:p w14:paraId="0237F39D" w14:textId="1A2F98C3" w:rsidR="00D8326D" w:rsidRDefault="00D8326D" w:rsidP="00D8326D">
      <w:pPr>
        <w:spacing w:after="0" w:line="300" w:lineRule="exact"/>
        <w:jc w:val="both"/>
        <w:rPr>
          <w:rFonts w:ascii="Arial" w:hAnsi="Arial" w:cs="Arial"/>
          <w:sz w:val="20"/>
          <w:szCs w:val="20"/>
        </w:rPr>
      </w:pPr>
    </w:p>
    <w:p w14:paraId="2F04261D" w14:textId="77777777" w:rsidR="00D8326D" w:rsidRPr="00C645AF" w:rsidRDefault="00D8326D" w:rsidP="00D8326D">
      <w:pPr>
        <w:spacing w:after="0" w:line="300" w:lineRule="exact"/>
        <w:jc w:val="both"/>
        <w:rPr>
          <w:rFonts w:ascii="Arial" w:hAnsi="Arial" w:cs="Arial"/>
          <w:sz w:val="20"/>
          <w:szCs w:val="20"/>
        </w:rPr>
      </w:pPr>
    </w:p>
    <w:p w14:paraId="37897440" w14:textId="2D8C9BE1" w:rsidR="00D8326D" w:rsidRPr="00410B87" w:rsidRDefault="0009758E" w:rsidP="006930F2">
      <w:pPr>
        <w:pStyle w:val="Stlus1"/>
        <w:numPr>
          <w:ilvl w:val="0"/>
          <w:numId w:val="1"/>
        </w:numPr>
        <w:jc w:val="center"/>
        <w:rPr>
          <w:i/>
          <w:smallCaps/>
          <w:color w:val="365F91" w:themeColor="accent1" w:themeShade="BF"/>
          <w:sz w:val="22"/>
          <w:szCs w:val="22"/>
        </w:rPr>
      </w:pPr>
      <w:r w:rsidRPr="0009758E">
        <w:rPr>
          <w:i/>
          <w:smallCaps/>
          <w:color w:val="365F91" w:themeColor="accent1" w:themeShade="BF"/>
          <w:sz w:val="22"/>
          <w:szCs w:val="22"/>
        </w:rPr>
        <w:t>Az adatvédelmi incidens értékelése a sérülés körülményei alapján</w:t>
      </w:r>
    </w:p>
    <w:p w14:paraId="2F3D8728" w14:textId="77777777" w:rsidR="00D8326D" w:rsidRDefault="00D8326D" w:rsidP="00D8326D">
      <w:pPr>
        <w:spacing w:after="0" w:line="300" w:lineRule="exact"/>
        <w:jc w:val="both"/>
        <w:rPr>
          <w:rFonts w:ascii="Arial" w:hAnsi="Arial" w:cs="Arial"/>
          <w:sz w:val="20"/>
          <w:szCs w:val="20"/>
        </w:rPr>
      </w:pPr>
    </w:p>
    <w:p w14:paraId="6676D415" w14:textId="347219EC" w:rsidR="00D8326D" w:rsidRPr="002514F0" w:rsidRDefault="00D8326D" w:rsidP="0009758E">
      <w:pPr>
        <w:spacing w:after="0" w:line="300" w:lineRule="exact"/>
        <w:ind w:left="709" w:hanging="709"/>
        <w:jc w:val="both"/>
        <w:rPr>
          <w:rFonts w:ascii="Arial" w:hAnsi="Arial" w:cs="Arial"/>
          <w:sz w:val="20"/>
          <w:szCs w:val="20"/>
        </w:rPr>
      </w:pPr>
      <w:r>
        <w:rPr>
          <w:rFonts w:ascii="Arial" w:hAnsi="Arial" w:cs="Arial"/>
          <w:sz w:val="20"/>
          <w:szCs w:val="20"/>
        </w:rPr>
        <w:t>[2</w:t>
      </w:r>
      <w:r w:rsidR="0009758E">
        <w:rPr>
          <w:rFonts w:ascii="Arial" w:hAnsi="Arial" w:cs="Arial"/>
          <w:sz w:val="20"/>
          <w:szCs w:val="20"/>
        </w:rPr>
        <w:t>3</w:t>
      </w:r>
      <w:r>
        <w:rPr>
          <w:rFonts w:ascii="Arial" w:hAnsi="Arial" w:cs="Arial"/>
          <w:sz w:val="20"/>
          <w:szCs w:val="20"/>
        </w:rPr>
        <w:t>.1.]</w:t>
      </w:r>
      <w:r>
        <w:rPr>
          <w:rFonts w:ascii="Arial" w:hAnsi="Arial" w:cs="Arial"/>
          <w:sz w:val="20"/>
          <w:szCs w:val="20"/>
        </w:rPr>
        <w:tab/>
      </w:r>
      <w:r w:rsidR="0009758E" w:rsidRPr="0009758E">
        <w:rPr>
          <w:rFonts w:ascii="Arial" w:hAnsi="Arial" w:cs="Arial"/>
          <w:sz w:val="20"/>
          <w:szCs w:val="20"/>
        </w:rPr>
        <w:t xml:space="preserve">A sérülés körülményeinek vizsgálata során azt </w:t>
      </w:r>
      <w:r w:rsidR="007C4C86">
        <w:rPr>
          <w:rFonts w:ascii="Arial" w:hAnsi="Arial" w:cs="Arial"/>
          <w:sz w:val="20"/>
          <w:szCs w:val="20"/>
        </w:rPr>
        <w:t xml:space="preserve">kell </w:t>
      </w:r>
      <w:r w:rsidR="0009758E" w:rsidRPr="0009758E">
        <w:rPr>
          <w:rFonts w:ascii="Arial" w:hAnsi="Arial" w:cs="Arial"/>
          <w:sz w:val="20"/>
          <w:szCs w:val="20"/>
        </w:rPr>
        <w:t>vizsgál</w:t>
      </w:r>
      <w:r w:rsidR="007C4C86">
        <w:rPr>
          <w:rFonts w:ascii="Arial" w:hAnsi="Arial" w:cs="Arial"/>
          <w:sz w:val="20"/>
          <w:szCs w:val="20"/>
        </w:rPr>
        <w:t>ni</w:t>
      </w:r>
      <w:r w:rsidR="0009758E" w:rsidRPr="0009758E">
        <w:rPr>
          <w:rFonts w:ascii="Arial" w:hAnsi="Arial" w:cs="Arial"/>
          <w:sz w:val="20"/>
          <w:szCs w:val="20"/>
        </w:rPr>
        <w:t>, hogy az incidens során az</w:t>
      </w:r>
      <w:r w:rsidR="007C4C86">
        <w:rPr>
          <w:rFonts w:ascii="Arial" w:hAnsi="Arial" w:cs="Arial"/>
          <w:sz w:val="20"/>
          <w:szCs w:val="20"/>
        </w:rPr>
        <w:t xml:space="preserve"> </w:t>
      </w:r>
      <w:r w:rsidR="0009758E" w:rsidRPr="0009758E">
        <w:rPr>
          <w:rFonts w:ascii="Arial" w:hAnsi="Arial" w:cs="Arial"/>
          <w:sz w:val="20"/>
          <w:szCs w:val="20"/>
        </w:rPr>
        <w:t>adatok sérülése következtében mennyire sérült az adatok biztonsága, ezen belül azt is</w:t>
      </w:r>
      <w:r w:rsidR="007C4C86">
        <w:rPr>
          <w:rFonts w:ascii="Arial" w:hAnsi="Arial" w:cs="Arial"/>
          <w:sz w:val="20"/>
          <w:szCs w:val="20"/>
        </w:rPr>
        <w:t xml:space="preserve"> </w:t>
      </w:r>
      <w:r w:rsidR="0009758E" w:rsidRPr="0009758E">
        <w:rPr>
          <w:rFonts w:ascii="Arial" w:hAnsi="Arial" w:cs="Arial"/>
          <w:sz w:val="20"/>
          <w:szCs w:val="20"/>
        </w:rPr>
        <w:t>megvizsgálja, hogy az adatok sérülése milyen körülmények között történt.</w:t>
      </w:r>
    </w:p>
    <w:p w14:paraId="77B31F90" w14:textId="18593EF0" w:rsidR="00D8326D" w:rsidRDefault="00D8326D" w:rsidP="00D8326D">
      <w:pPr>
        <w:spacing w:after="0" w:line="300" w:lineRule="exact"/>
        <w:jc w:val="both"/>
        <w:rPr>
          <w:rFonts w:ascii="Arial" w:hAnsi="Arial" w:cs="Arial"/>
          <w:sz w:val="20"/>
          <w:szCs w:val="20"/>
        </w:rPr>
      </w:pPr>
    </w:p>
    <w:p w14:paraId="32D04C9D" w14:textId="7C17EB30" w:rsidR="007C4C86" w:rsidRDefault="007C4C86" w:rsidP="00D8326D">
      <w:pPr>
        <w:spacing w:after="0" w:line="300" w:lineRule="exact"/>
        <w:jc w:val="both"/>
        <w:rPr>
          <w:rFonts w:ascii="Arial" w:hAnsi="Arial" w:cs="Arial"/>
          <w:sz w:val="20"/>
          <w:szCs w:val="20"/>
        </w:rPr>
      </w:pPr>
    </w:p>
    <w:p w14:paraId="3CA68D91" w14:textId="5C91DAB3" w:rsidR="007C4C86" w:rsidRDefault="007C4C86" w:rsidP="00D8326D">
      <w:pPr>
        <w:spacing w:after="0" w:line="300" w:lineRule="exact"/>
        <w:jc w:val="both"/>
        <w:rPr>
          <w:rFonts w:ascii="Arial" w:hAnsi="Arial" w:cs="Arial"/>
          <w:sz w:val="20"/>
          <w:szCs w:val="20"/>
        </w:rPr>
      </w:pPr>
    </w:p>
    <w:p w14:paraId="2DCED3C5" w14:textId="6930E722" w:rsidR="00D8326D" w:rsidRPr="002514F0" w:rsidRDefault="00D8326D" w:rsidP="00D8326D">
      <w:pPr>
        <w:spacing w:after="0" w:line="300" w:lineRule="exact"/>
        <w:ind w:left="709" w:hanging="709"/>
        <w:jc w:val="both"/>
        <w:rPr>
          <w:rFonts w:ascii="Arial" w:hAnsi="Arial" w:cs="Arial"/>
          <w:sz w:val="20"/>
          <w:szCs w:val="20"/>
        </w:rPr>
      </w:pPr>
      <w:r>
        <w:rPr>
          <w:rFonts w:ascii="Arial" w:hAnsi="Arial" w:cs="Arial"/>
          <w:sz w:val="20"/>
          <w:szCs w:val="20"/>
        </w:rPr>
        <w:t>[2</w:t>
      </w:r>
      <w:r w:rsidR="007C4C86">
        <w:rPr>
          <w:rFonts w:ascii="Arial" w:hAnsi="Arial" w:cs="Arial"/>
          <w:sz w:val="20"/>
          <w:szCs w:val="20"/>
        </w:rPr>
        <w:t>3</w:t>
      </w:r>
      <w:r>
        <w:rPr>
          <w:rFonts w:ascii="Arial" w:hAnsi="Arial" w:cs="Arial"/>
          <w:sz w:val="20"/>
          <w:szCs w:val="20"/>
        </w:rPr>
        <w:t>.</w:t>
      </w:r>
      <w:r w:rsidR="007028C8">
        <w:rPr>
          <w:rFonts w:ascii="Arial" w:hAnsi="Arial" w:cs="Arial"/>
          <w:sz w:val="20"/>
          <w:szCs w:val="20"/>
        </w:rPr>
        <w:t>2</w:t>
      </w:r>
      <w:r>
        <w:rPr>
          <w:rFonts w:ascii="Arial" w:hAnsi="Arial" w:cs="Arial"/>
          <w:sz w:val="20"/>
          <w:szCs w:val="20"/>
        </w:rPr>
        <w:t>.]</w:t>
      </w:r>
      <w:r>
        <w:rPr>
          <w:rFonts w:ascii="Arial" w:hAnsi="Arial" w:cs="Arial"/>
          <w:sz w:val="20"/>
          <w:szCs w:val="20"/>
        </w:rPr>
        <w:tab/>
      </w:r>
      <w:r w:rsidR="00AB2E76" w:rsidRPr="00AB2E76">
        <w:rPr>
          <w:rFonts w:ascii="Arial" w:hAnsi="Arial" w:cs="Arial"/>
          <w:sz w:val="20"/>
          <w:szCs w:val="20"/>
          <w:u w:val="single"/>
        </w:rPr>
        <w:t>Az adat titkosságának elvesztése</w:t>
      </w:r>
      <w:r>
        <w:rPr>
          <w:rFonts w:ascii="Arial" w:hAnsi="Arial" w:cs="Arial"/>
          <w:sz w:val="20"/>
          <w:szCs w:val="20"/>
        </w:rPr>
        <w:t>:</w:t>
      </w:r>
    </w:p>
    <w:p w14:paraId="729EFB2A" w14:textId="77777777" w:rsidR="00D8326D" w:rsidRDefault="00D8326D" w:rsidP="00D8326D">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088"/>
        <w:gridCol w:w="1723"/>
      </w:tblGrid>
      <w:tr w:rsidR="00D8326D" w:rsidRPr="008F0FAA" w14:paraId="094A9D38" w14:textId="77777777" w:rsidTr="00084EF9">
        <w:tc>
          <w:tcPr>
            <w:tcW w:w="7088" w:type="dxa"/>
            <w:shd w:val="clear" w:color="auto" w:fill="365F91" w:themeFill="accent1" w:themeFillShade="BF"/>
          </w:tcPr>
          <w:p w14:paraId="581668DA" w14:textId="77777777" w:rsidR="00D8326D" w:rsidRPr="008F0FAA" w:rsidRDefault="00D8326D" w:rsidP="00084EF9">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Adatkezelési környezet</w:t>
            </w:r>
          </w:p>
        </w:tc>
        <w:tc>
          <w:tcPr>
            <w:tcW w:w="1723" w:type="dxa"/>
            <w:shd w:val="clear" w:color="auto" w:fill="365F91" w:themeFill="accent1" w:themeFillShade="BF"/>
          </w:tcPr>
          <w:p w14:paraId="6EC150EE" w14:textId="77777777" w:rsidR="00D8326D" w:rsidRPr="008F0FAA" w:rsidRDefault="00D8326D" w:rsidP="00084EF9">
            <w:pPr>
              <w:spacing w:line="30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Pontszám/Érték</w:t>
            </w:r>
          </w:p>
        </w:tc>
      </w:tr>
      <w:tr w:rsidR="00AB2E76" w14:paraId="04FB6505" w14:textId="77777777" w:rsidTr="00084EF9">
        <w:tc>
          <w:tcPr>
            <w:tcW w:w="7088" w:type="dxa"/>
          </w:tcPr>
          <w:p w14:paraId="0E7E3068" w14:textId="3B979473" w:rsidR="00AB2E76" w:rsidRPr="007028C8" w:rsidRDefault="00AB2E76" w:rsidP="00AB2E76">
            <w:pPr>
              <w:spacing w:line="300" w:lineRule="exact"/>
              <w:jc w:val="both"/>
              <w:rPr>
                <w:rFonts w:ascii="Arial" w:hAnsi="Arial" w:cs="Arial"/>
                <w:sz w:val="18"/>
                <w:szCs w:val="18"/>
              </w:rPr>
            </w:pPr>
            <w:r w:rsidRPr="007028C8">
              <w:rPr>
                <w:rFonts w:ascii="Arial" w:hAnsi="Arial" w:cs="Arial"/>
                <w:sz w:val="18"/>
                <w:szCs w:val="18"/>
              </w:rPr>
              <w:t>Nem biztos, hogy bárki jogosulatlanul megismeri ténylegesen az adatokat. (pl. egy zárolt és jól védett fájlokat tároló laptop elvesztése).</w:t>
            </w:r>
          </w:p>
        </w:tc>
        <w:tc>
          <w:tcPr>
            <w:tcW w:w="1723" w:type="dxa"/>
          </w:tcPr>
          <w:p w14:paraId="1A13CF10" w14:textId="6E551FB2" w:rsidR="00AB2E76" w:rsidRPr="00005170" w:rsidRDefault="007028C8" w:rsidP="007028C8">
            <w:pPr>
              <w:spacing w:before="120" w:line="300" w:lineRule="exact"/>
              <w:jc w:val="center"/>
              <w:rPr>
                <w:rFonts w:ascii="Arial" w:hAnsi="Arial" w:cs="Arial"/>
                <w:sz w:val="18"/>
                <w:szCs w:val="18"/>
              </w:rPr>
            </w:pPr>
            <w:r>
              <w:rPr>
                <w:rFonts w:ascii="Arial" w:hAnsi="Arial" w:cs="Arial"/>
                <w:sz w:val="18"/>
                <w:szCs w:val="18"/>
              </w:rPr>
              <w:t>0</w:t>
            </w:r>
          </w:p>
        </w:tc>
      </w:tr>
      <w:tr w:rsidR="00AB2E76" w14:paraId="5C0CEBF5" w14:textId="77777777" w:rsidTr="00084EF9">
        <w:tc>
          <w:tcPr>
            <w:tcW w:w="7088" w:type="dxa"/>
          </w:tcPr>
          <w:p w14:paraId="3B5F19E1" w14:textId="4126DD83" w:rsidR="00AB2E76" w:rsidRPr="007028C8" w:rsidRDefault="00AB2E76" w:rsidP="00AB2E76">
            <w:pPr>
              <w:spacing w:line="300" w:lineRule="exact"/>
              <w:jc w:val="both"/>
              <w:rPr>
                <w:rFonts w:ascii="Arial" w:hAnsi="Arial" w:cs="Arial"/>
                <w:sz w:val="18"/>
                <w:szCs w:val="18"/>
              </w:rPr>
            </w:pPr>
            <w:r w:rsidRPr="007028C8">
              <w:rPr>
                <w:rFonts w:ascii="Arial" w:hAnsi="Arial" w:cs="Arial"/>
                <w:sz w:val="18"/>
                <w:szCs w:val="18"/>
              </w:rPr>
              <w:t>Meghatározható számú személy ismerheti meg jogosulatlanul az adatokat (pl. tévedésből több címzettnek megküldött személyes adatokat tartalmazó e-mail).</w:t>
            </w:r>
          </w:p>
        </w:tc>
        <w:tc>
          <w:tcPr>
            <w:tcW w:w="1723" w:type="dxa"/>
          </w:tcPr>
          <w:p w14:paraId="4A7094E5" w14:textId="200AFD40" w:rsidR="00AB2E76" w:rsidRPr="002135E9" w:rsidRDefault="00AB2E76" w:rsidP="007028C8">
            <w:pPr>
              <w:spacing w:before="120" w:line="300" w:lineRule="exact"/>
              <w:jc w:val="center"/>
              <w:rPr>
                <w:rFonts w:ascii="Arial" w:hAnsi="Arial" w:cs="Arial"/>
                <w:sz w:val="18"/>
                <w:szCs w:val="18"/>
              </w:rPr>
            </w:pPr>
            <w:r w:rsidRPr="002135E9">
              <w:rPr>
                <w:rFonts w:ascii="Arial" w:hAnsi="Arial" w:cs="Arial"/>
                <w:sz w:val="18"/>
                <w:szCs w:val="18"/>
              </w:rPr>
              <w:t>0,</w:t>
            </w:r>
            <w:r w:rsidR="007028C8">
              <w:rPr>
                <w:rFonts w:ascii="Arial" w:hAnsi="Arial" w:cs="Arial"/>
                <w:sz w:val="18"/>
                <w:szCs w:val="18"/>
              </w:rPr>
              <w:t>2</w:t>
            </w:r>
            <w:r w:rsidRPr="002135E9">
              <w:rPr>
                <w:rFonts w:ascii="Arial" w:hAnsi="Arial" w:cs="Arial"/>
                <w:sz w:val="18"/>
                <w:szCs w:val="18"/>
              </w:rPr>
              <w:t>5 (</w:t>
            </w:r>
            <w:r w:rsidR="007028C8">
              <w:rPr>
                <w:rFonts w:ascii="Arial" w:hAnsi="Arial" w:cs="Arial"/>
                <w:sz w:val="18"/>
                <w:szCs w:val="18"/>
              </w:rPr>
              <w:t>alacsony</w:t>
            </w:r>
            <w:r w:rsidRPr="002135E9">
              <w:rPr>
                <w:rFonts w:ascii="Arial" w:hAnsi="Arial" w:cs="Arial"/>
                <w:sz w:val="18"/>
                <w:szCs w:val="18"/>
              </w:rPr>
              <w:t>)</w:t>
            </w:r>
          </w:p>
        </w:tc>
      </w:tr>
      <w:tr w:rsidR="00AB2E76" w14:paraId="198B4E72" w14:textId="77777777" w:rsidTr="00084EF9">
        <w:tc>
          <w:tcPr>
            <w:tcW w:w="7088" w:type="dxa"/>
          </w:tcPr>
          <w:p w14:paraId="76C4FCE1" w14:textId="0B0CCD59" w:rsidR="00AB2E76" w:rsidRPr="007028C8" w:rsidRDefault="00AB2E76" w:rsidP="00AB2E76">
            <w:pPr>
              <w:spacing w:line="300" w:lineRule="exact"/>
              <w:jc w:val="both"/>
              <w:rPr>
                <w:rFonts w:ascii="Arial" w:hAnsi="Arial" w:cs="Arial"/>
                <w:sz w:val="18"/>
                <w:szCs w:val="18"/>
              </w:rPr>
            </w:pPr>
            <w:r w:rsidRPr="007028C8">
              <w:rPr>
                <w:rFonts w:ascii="Arial" w:hAnsi="Arial" w:cs="Arial"/>
                <w:sz w:val="18"/>
                <w:szCs w:val="18"/>
              </w:rPr>
              <w:t>Meghatározhatatlan személy számára hozzáférhetővé vált személyes adat (pl. nyilvános megosztás az interneten).</w:t>
            </w:r>
          </w:p>
        </w:tc>
        <w:tc>
          <w:tcPr>
            <w:tcW w:w="1723" w:type="dxa"/>
          </w:tcPr>
          <w:p w14:paraId="7E262CA2" w14:textId="60A25046" w:rsidR="00AB2E76" w:rsidRPr="00005170" w:rsidRDefault="00AB2E76" w:rsidP="007028C8">
            <w:pPr>
              <w:spacing w:before="120" w:line="300" w:lineRule="exact"/>
              <w:jc w:val="center"/>
              <w:rPr>
                <w:rFonts w:ascii="Arial" w:hAnsi="Arial" w:cs="Arial"/>
                <w:sz w:val="18"/>
                <w:szCs w:val="18"/>
              </w:rPr>
            </w:pPr>
            <w:r w:rsidRPr="002135E9">
              <w:rPr>
                <w:rFonts w:ascii="Arial" w:hAnsi="Arial" w:cs="Arial"/>
                <w:sz w:val="18"/>
                <w:szCs w:val="18"/>
              </w:rPr>
              <w:t>0,5 (magas</w:t>
            </w:r>
            <w:r>
              <w:rPr>
                <w:rFonts w:ascii="Arial" w:hAnsi="Arial" w:cs="Arial"/>
                <w:sz w:val="18"/>
                <w:szCs w:val="18"/>
              </w:rPr>
              <w:t>)</w:t>
            </w:r>
          </w:p>
        </w:tc>
      </w:tr>
    </w:tbl>
    <w:p w14:paraId="2F6CDD7A" w14:textId="4DEE66F8" w:rsidR="00AF6C13" w:rsidRDefault="00AF6C13" w:rsidP="00C645AF">
      <w:pPr>
        <w:spacing w:after="0" w:line="300" w:lineRule="exact"/>
        <w:jc w:val="both"/>
        <w:rPr>
          <w:rFonts w:ascii="Arial" w:hAnsi="Arial" w:cs="Arial"/>
          <w:sz w:val="20"/>
          <w:szCs w:val="20"/>
        </w:rPr>
      </w:pPr>
    </w:p>
    <w:p w14:paraId="2DF63F6F" w14:textId="2C362066" w:rsidR="007028C8" w:rsidRPr="002514F0" w:rsidRDefault="007028C8" w:rsidP="007028C8">
      <w:pPr>
        <w:spacing w:after="0" w:line="300" w:lineRule="exact"/>
        <w:ind w:left="709" w:hanging="709"/>
        <w:jc w:val="both"/>
        <w:rPr>
          <w:rFonts w:ascii="Arial" w:hAnsi="Arial" w:cs="Arial"/>
          <w:sz w:val="20"/>
          <w:szCs w:val="20"/>
        </w:rPr>
      </w:pPr>
      <w:r>
        <w:rPr>
          <w:rFonts w:ascii="Arial" w:hAnsi="Arial" w:cs="Arial"/>
          <w:sz w:val="20"/>
          <w:szCs w:val="20"/>
        </w:rPr>
        <w:t>[23.</w:t>
      </w:r>
      <w:r w:rsidR="006F0CA2">
        <w:rPr>
          <w:rFonts w:ascii="Arial" w:hAnsi="Arial" w:cs="Arial"/>
          <w:sz w:val="20"/>
          <w:szCs w:val="20"/>
        </w:rPr>
        <w:t>3</w:t>
      </w:r>
      <w:r>
        <w:rPr>
          <w:rFonts w:ascii="Arial" w:hAnsi="Arial" w:cs="Arial"/>
          <w:sz w:val="20"/>
          <w:szCs w:val="20"/>
        </w:rPr>
        <w:t>.]</w:t>
      </w:r>
      <w:r>
        <w:rPr>
          <w:rFonts w:ascii="Arial" w:hAnsi="Arial" w:cs="Arial"/>
          <w:sz w:val="20"/>
          <w:szCs w:val="20"/>
        </w:rPr>
        <w:tab/>
      </w:r>
      <w:r w:rsidRPr="007028C8">
        <w:rPr>
          <w:rFonts w:ascii="Arial" w:hAnsi="Arial" w:cs="Arial"/>
          <w:sz w:val="20"/>
          <w:szCs w:val="20"/>
          <w:u w:val="single"/>
        </w:rPr>
        <w:t>Az adat épségének/egységének elvesztése</w:t>
      </w:r>
      <w:r>
        <w:rPr>
          <w:rFonts w:ascii="Arial" w:hAnsi="Arial" w:cs="Arial"/>
          <w:sz w:val="20"/>
          <w:szCs w:val="20"/>
        </w:rPr>
        <w:t>:</w:t>
      </w:r>
    </w:p>
    <w:p w14:paraId="5AEC47EF" w14:textId="77777777" w:rsidR="007028C8" w:rsidRDefault="007028C8" w:rsidP="007028C8">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088"/>
        <w:gridCol w:w="1723"/>
      </w:tblGrid>
      <w:tr w:rsidR="007028C8" w:rsidRPr="008F0FAA" w14:paraId="3058C890" w14:textId="77777777" w:rsidTr="00084EF9">
        <w:tc>
          <w:tcPr>
            <w:tcW w:w="7088" w:type="dxa"/>
            <w:shd w:val="clear" w:color="auto" w:fill="365F91" w:themeFill="accent1" w:themeFillShade="BF"/>
          </w:tcPr>
          <w:p w14:paraId="35908806" w14:textId="77777777" w:rsidR="007028C8" w:rsidRPr="008F0FAA" w:rsidRDefault="007028C8" w:rsidP="00084EF9">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Adatkezelési környezet</w:t>
            </w:r>
          </w:p>
        </w:tc>
        <w:tc>
          <w:tcPr>
            <w:tcW w:w="1723" w:type="dxa"/>
            <w:shd w:val="clear" w:color="auto" w:fill="365F91" w:themeFill="accent1" w:themeFillShade="BF"/>
          </w:tcPr>
          <w:p w14:paraId="04BF0CC0" w14:textId="77777777" w:rsidR="007028C8" w:rsidRPr="008F0FAA" w:rsidRDefault="007028C8" w:rsidP="00084EF9">
            <w:pPr>
              <w:spacing w:line="30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Pontszám/Érték</w:t>
            </w:r>
          </w:p>
        </w:tc>
      </w:tr>
      <w:tr w:rsidR="00577968" w14:paraId="77EBC376" w14:textId="77777777" w:rsidTr="00084EF9">
        <w:tc>
          <w:tcPr>
            <w:tcW w:w="7088" w:type="dxa"/>
          </w:tcPr>
          <w:p w14:paraId="59131999" w14:textId="40B9B8E0" w:rsidR="00577968" w:rsidRPr="007028C8" w:rsidRDefault="00577968" w:rsidP="00577968">
            <w:pPr>
              <w:spacing w:line="300" w:lineRule="exact"/>
              <w:jc w:val="both"/>
              <w:rPr>
                <w:rFonts w:ascii="Arial" w:hAnsi="Arial" w:cs="Arial"/>
                <w:sz w:val="18"/>
                <w:szCs w:val="18"/>
              </w:rPr>
            </w:pPr>
            <w:r w:rsidRPr="00577968">
              <w:rPr>
                <w:rFonts w:ascii="Arial" w:hAnsi="Arial" w:cs="Arial"/>
                <w:sz w:val="18"/>
                <w:szCs w:val="18"/>
              </w:rPr>
              <w:t>Jogosulatlan, illegális behatás miatt sérül az adat, de az helyreállítható (pl. rossz frissítés elveszik, de biztonsági mentésből helyreállítható).</w:t>
            </w:r>
          </w:p>
        </w:tc>
        <w:tc>
          <w:tcPr>
            <w:tcW w:w="1723" w:type="dxa"/>
          </w:tcPr>
          <w:p w14:paraId="4CC9E1E4" w14:textId="77777777" w:rsidR="00577968" w:rsidRPr="00005170" w:rsidRDefault="00577968" w:rsidP="00577968">
            <w:pPr>
              <w:spacing w:before="120" w:line="300" w:lineRule="exact"/>
              <w:jc w:val="center"/>
              <w:rPr>
                <w:rFonts w:ascii="Arial" w:hAnsi="Arial" w:cs="Arial"/>
                <w:sz w:val="18"/>
                <w:szCs w:val="18"/>
              </w:rPr>
            </w:pPr>
            <w:r>
              <w:rPr>
                <w:rFonts w:ascii="Arial" w:hAnsi="Arial" w:cs="Arial"/>
                <w:sz w:val="18"/>
                <w:szCs w:val="18"/>
              </w:rPr>
              <w:t>0</w:t>
            </w:r>
          </w:p>
        </w:tc>
      </w:tr>
      <w:tr w:rsidR="00577968" w14:paraId="5033E08C" w14:textId="77777777" w:rsidTr="00084EF9">
        <w:tc>
          <w:tcPr>
            <w:tcW w:w="7088" w:type="dxa"/>
          </w:tcPr>
          <w:p w14:paraId="2AB68BB1" w14:textId="2FF63069" w:rsidR="00577968" w:rsidRPr="007028C8" w:rsidRDefault="00577968" w:rsidP="00577968">
            <w:pPr>
              <w:spacing w:line="300" w:lineRule="exact"/>
              <w:jc w:val="both"/>
              <w:rPr>
                <w:rFonts w:ascii="Arial" w:hAnsi="Arial" w:cs="Arial"/>
                <w:sz w:val="18"/>
                <w:szCs w:val="18"/>
              </w:rPr>
            </w:pPr>
            <w:r w:rsidRPr="00577968">
              <w:rPr>
                <w:rFonts w:ascii="Arial" w:hAnsi="Arial" w:cs="Arial"/>
                <w:sz w:val="18"/>
                <w:szCs w:val="18"/>
              </w:rPr>
              <w:t>Helytelen vagy jogtalan kezelés során sérül az adat, de helyreállítható.</w:t>
            </w:r>
          </w:p>
        </w:tc>
        <w:tc>
          <w:tcPr>
            <w:tcW w:w="1723" w:type="dxa"/>
          </w:tcPr>
          <w:p w14:paraId="3819C8AA" w14:textId="77777777" w:rsidR="00577968" w:rsidRPr="002135E9" w:rsidRDefault="00577968" w:rsidP="00577968">
            <w:pPr>
              <w:spacing w:line="300" w:lineRule="exact"/>
              <w:jc w:val="center"/>
              <w:rPr>
                <w:rFonts w:ascii="Arial" w:hAnsi="Arial" w:cs="Arial"/>
                <w:sz w:val="18"/>
                <w:szCs w:val="18"/>
              </w:rPr>
            </w:pPr>
            <w:r w:rsidRPr="002135E9">
              <w:rPr>
                <w:rFonts w:ascii="Arial" w:hAnsi="Arial" w:cs="Arial"/>
                <w:sz w:val="18"/>
                <w:szCs w:val="18"/>
              </w:rPr>
              <w:t>0,</w:t>
            </w:r>
            <w:r>
              <w:rPr>
                <w:rFonts w:ascii="Arial" w:hAnsi="Arial" w:cs="Arial"/>
                <w:sz w:val="18"/>
                <w:szCs w:val="18"/>
              </w:rPr>
              <w:t>2</w:t>
            </w:r>
            <w:r w:rsidRPr="002135E9">
              <w:rPr>
                <w:rFonts w:ascii="Arial" w:hAnsi="Arial" w:cs="Arial"/>
                <w:sz w:val="18"/>
                <w:szCs w:val="18"/>
              </w:rPr>
              <w:t>5 (</w:t>
            </w:r>
            <w:r>
              <w:rPr>
                <w:rFonts w:ascii="Arial" w:hAnsi="Arial" w:cs="Arial"/>
                <w:sz w:val="18"/>
                <w:szCs w:val="18"/>
              </w:rPr>
              <w:t>alacsony</w:t>
            </w:r>
            <w:r w:rsidRPr="002135E9">
              <w:rPr>
                <w:rFonts w:ascii="Arial" w:hAnsi="Arial" w:cs="Arial"/>
                <w:sz w:val="18"/>
                <w:szCs w:val="18"/>
              </w:rPr>
              <w:t>)</w:t>
            </w:r>
          </w:p>
        </w:tc>
      </w:tr>
      <w:tr w:rsidR="00577968" w14:paraId="683E9463" w14:textId="77777777" w:rsidTr="00084EF9">
        <w:tc>
          <w:tcPr>
            <w:tcW w:w="7088" w:type="dxa"/>
          </w:tcPr>
          <w:p w14:paraId="713A3CF0" w14:textId="12ABE71E" w:rsidR="00577968" w:rsidRPr="007028C8" w:rsidRDefault="00577968" w:rsidP="00577968">
            <w:pPr>
              <w:spacing w:line="300" w:lineRule="exact"/>
              <w:jc w:val="both"/>
              <w:rPr>
                <w:rFonts w:ascii="Arial" w:hAnsi="Arial" w:cs="Arial"/>
                <w:sz w:val="18"/>
                <w:szCs w:val="18"/>
              </w:rPr>
            </w:pPr>
            <w:r w:rsidRPr="00577968">
              <w:rPr>
                <w:rFonts w:ascii="Arial" w:hAnsi="Arial" w:cs="Arial"/>
                <w:sz w:val="18"/>
                <w:szCs w:val="18"/>
              </w:rPr>
              <w:t>Helytelen vagy jogtalan kezelés során sérül az adat és helyreállítása nem lehetséges.</w:t>
            </w:r>
          </w:p>
        </w:tc>
        <w:tc>
          <w:tcPr>
            <w:tcW w:w="1723" w:type="dxa"/>
          </w:tcPr>
          <w:p w14:paraId="6240BA79" w14:textId="77777777" w:rsidR="00577968" w:rsidRPr="00005170" w:rsidRDefault="00577968" w:rsidP="00577968">
            <w:pPr>
              <w:spacing w:line="300" w:lineRule="exact"/>
              <w:jc w:val="center"/>
              <w:rPr>
                <w:rFonts w:ascii="Arial" w:hAnsi="Arial" w:cs="Arial"/>
                <w:sz w:val="18"/>
                <w:szCs w:val="18"/>
              </w:rPr>
            </w:pPr>
            <w:r w:rsidRPr="002135E9">
              <w:rPr>
                <w:rFonts w:ascii="Arial" w:hAnsi="Arial" w:cs="Arial"/>
                <w:sz w:val="18"/>
                <w:szCs w:val="18"/>
              </w:rPr>
              <w:t>0,5 (magas</w:t>
            </w:r>
            <w:r>
              <w:rPr>
                <w:rFonts w:ascii="Arial" w:hAnsi="Arial" w:cs="Arial"/>
                <w:sz w:val="18"/>
                <w:szCs w:val="18"/>
              </w:rPr>
              <w:t>)</w:t>
            </w:r>
          </w:p>
        </w:tc>
      </w:tr>
    </w:tbl>
    <w:p w14:paraId="43CF9167" w14:textId="77777777" w:rsidR="007028C8" w:rsidRDefault="007028C8" w:rsidP="007028C8">
      <w:pPr>
        <w:spacing w:after="0" w:line="300" w:lineRule="exact"/>
        <w:jc w:val="both"/>
        <w:rPr>
          <w:rFonts w:ascii="Arial" w:hAnsi="Arial" w:cs="Arial"/>
          <w:sz w:val="20"/>
          <w:szCs w:val="20"/>
        </w:rPr>
      </w:pPr>
    </w:p>
    <w:p w14:paraId="017463D3" w14:textId="2AC3FD32" w:rsidR="00577968" w:rsidRPr="002514F0" w:rsidRDefault="00577968" w:rsidP="00577968">
      <w:pPr>
        <w:spacing w:after="0" w:line="300" w:lineRule="exact"/>
        <w:ind w:left="709" w:hanging="709"/>
        <w:jc w:val="both"/>
        <w:rPr>
          <w:rFonts w:ascii="Arial" w:hAnsi="Arial" w:cs="Arial"/>
          <w:sz w:val="20"/>
          <w:szCs w:val="20"/>
        </w:rPr>
      </w:pPr>
      <w:r>
        <w:rPr>
          <w:rFonts w:ascii="Arial" w:hAnsi="Arial" w:cs="Arial"/>
          <w:sz w:val="20"/>
          <w:szCs w:val="20"/>
        </w:rPr>
        <w:t>[23.</w:t>
      </w:r>
      <w:r w:rsidR="006F0CA2">
        <w:rPr>
          <w:rFonts w:ascii="Arial" w:hAnsi="Arial" w:cs="Arial"/>
          <w:sz w:val="20"/>
          <w:szCs w:val="20"/>
        </w:rPr>
        <w:t>4</w:t>
      </w:r>
      <w:r>
        <w:rPr>
          <w:rFonts w:ascii="Arial" w:hAnsi="Arial" w:cs="Arial"/>
          <w:sz w:val="20"/>
          <w:szCs w:val="20"/>
        </w:rPr>
        <w:t>.]</w:t>
      </w:r>
      <w:r>
        <w:rPr>
          <w:rFonts w:ascii="Arial" w:hAnsi="Arial" w:cs="Arial"/>
          <w:sz w:val="20"/>
          <w:szCs w:val="20"/>
        </w:rPr>
        <w:tab/>
      </w:r>
      <w:r w:rsidRPr="00577968">
        <w:rPr>
          <w:rFonts w:ascii="Arial" w:hAnsi="Arial" w:cs="Arial"/>
          <w:sz w:val="20"/>
          <w:szCs w:val="20"/>
          <w:u w:val="single"/>
        </w:rPr>
        <w:t>Az adat elérhetőségének elvesztése</w:t>
      </w:r>
      <w:r>
        <w:rPr>
          <w:rFonts w:ascii="Arial" w:hAnsi="Arial" w:cs="Arial"/>
          <w:sz w:val="20"/>
          <w:szCs w:val="20"/>
        </w:rPr>
        <w:t>:</w:t>
      </w:r>
    </w:p>
    <w:p w14:paraId="6926466E" w14:textId="77777777" w:rsidR="00577968" w:rsidRDefault="00577968" w:rsidP="00577968">
      <w:pPr>
        <w:spacing w:after="0" w:line="300" w:lineRule="exact"/>
        <w:ind w:left="708"/>
        <w:jc w:val="both"/>
        <w:rPr>
          <w:rFonts w:ascii="Arial" w:hAnsi="Arial" w:cs="Arial"/>
          <w:sz w:val="20"/>
          <w:szCs w:val="20"/>
        </w:rPr>
      </w:pPr>
    </w:p>
    <w:tbl>
      <w:tblPr>
        <w:tblStyle w:val="Rcsostblzat"/>
        <w:tblW w:w="0" w:type="auto"/>
        <w:tblInd w:w="81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088"/>
        <w:gridCol w:w="1723"/>
      </w:tblGrid>
      <w:tr w:rsidR="00577968" w:rsidRPr="008F0FAA" w14:paraId="2A3DF64F" w14:textId="77777777" w:rsidTr="00084EF9">
        <w:tc>
          <w:tcPr>
            <w:tcW w:w="7088" w:type="dxa"/>
            <w:shd w:val="clear" w:color="auto" w:fill="365F91" w:themeFill="accent1" w:themeFillShade="BF"/>
          </w:tcPr>
          <w:p w14:paraId="7C68CD50" w14:textId="77777777" w:rsidR="00577968" w:rsidRPr="008F0FAA" w:rsidRDefault="00577968" w:rsidP="00084EF9">
            <w:pPr>
              <w:spacing w:line="300" w:lineRule="exact"/>
              <w:jc w:val="center"/>
              <w:rPr>
                <w:rFonts w:ascii="Arial" w:hAnsi="Arial" w:cs="Arial"/>
                <w:b/>
                <w:bCs/>
                <w:color w:val="FFFFFF" w:themeColor="background1"/>
                <w:sz w:val="18"/>
                <w:szCs w:val="18"/>
              </w:rPr>
            </w:pPr>
            <w:r w:rsidRPr="008F0FAA">
              <w:rPr>
                <w:rFonts w:ascii="Arial" w:hAnsi="Arial" w:cs="Arial"/>
                <w:b/>
                <w:bCs/>
                <w:color w:val="FFFFFF" w:themeColor="background1"/>
                <w:sz w:val="18"/>
                <w:szCs w:val="18"/>
              </w:rPr>
              <w:t>Adatkezelési környezet</w:t>
            </w:r>
          </w:p>
        </w:tc>
        <w:tc>
          <w:tcPr>
            <w:tcW w:w="1723" w:type="dxa"/>
            <w:shd w:val="clear" w:color="auto" w:fill="365F91" w:themeFill="accent1" w:themeFillShade="BF"/>
          </w:tcPr>
          <w:p w14:paraId="5B997C2F" w14:textId="77777777" w:rsidR="00577968" w:rsidRPr="008F0FAA" w:rsidRDefault="00577968" w:rsidP="00084EF9">
            <w:pPr>
              <w:spacing w:line="300" w:lineRule="exact"/>
              <w:jc w:val="center"/>
              <w:rPr>
                <w:rFonts w:ascii="Arial" w:hAnsi="Arial" w:cs="Arial"/>
                <w:b/>
                <w:bCs/>
                <w:color w:val="FFFFFF" w:themeColor="background1"/>
                <w:sz w:val="18"/>
                <w:szCs w:val="18"/>
              </w:rPr>
            </w:pPr>
            <w:r>
              <w:rPr>
                <w:rFonts w:ascii="Arial" w:hAnsi="Arial" w:cs="Arial"/>
                <w:b/>
                <w:bCs/>
                <w:color w:val="FFFFFF" w:themeColor="background1"/>
                <w:sz w:val="18"/>
                <w:szCs w:val="18"/>
              </w:rPr>
              <w:t>Pontszám/Érték</w:t>
            </w:r>
          </w:p>
        </w:tc>
      </w:tr>
      <w:tr w:rsidR="00577968" w14:paraId="03EE4EC6" w14:textId="77777777" w:rsidTr="00084EF9">
        <w:tc>
          <w:tcPr>
            <w:tcW w:w="7088" w:type="dxa"/>
          </w:tcPr>
          <w:p w14:paraId="261F095F" w14:textId="1E190151" w:rsidR="00577968" w:rsidRPr="007028C8" w:rsidRDefault="00577968" w:rsidP="006F0CA2">
            <w:pPr>
              <w:spacing w:line="300" w:lineRule="exact"/>
              <w:jc w:val="both"/>
              <w:rPr>
                <w:rFonts w:ascii="Arial" w:hAnsi="Arial" w:cs="Arial"/>
                <w:sz w:val="18"/>
                <w:szCs w:val="18"/>
              </w:rPr>
            </w:pPr>
            <w:r w:rsidRPr="00577968">
              <w:rPr>
                <w:rFonts w:ascii="Arial" w:hAnsi="Arial" w:cs="Arial"/>
                <w:sz w:val="18"/>
                <w:szCs w:val="18"/>
              </w:rPr>
              <w:t>Az elvesztett adat minden gond nélkül helyreállítható.</w:t>
            </w:r>
          </w:p>
        </w:tc>
        <w:tc>
          <w:tcPr>
            <w:tcW w:w="1723" w:type="dxa"/>
          </w:tcPr>
          <w:p w14:paraId="0FB73EBB" w14:textId="77777777" w:rsidR="00577968" w:rsidRPr="00005170" w:rsidRDefault="00577968" w:rsidP="006F0CA2">
            <w:pPr>
              <w:spacing w:line="300" w:lineRule="exact"/>
              <w:jc w:val="center"/>
              <w:rPr>
                <w:rFonts w:ascii="Arial" w:hAnsi="Arial" w:cs="Arial"/>
                <w:sz w:val="18"/>
                <w:szCs w:val="18"/>
              </w:rPr>
            </w:pPr>
            <w:r>
              <w:rPr>
                <w:rFonts w:ascii="Arial" w:hAnsi="Arial" w:cs="Arial"/>
                <w:sz w:val="18"/>
                <w:szCs w:val="18"/>
              </w:rPr>
              <w:t>0</w:t>
            </w:r>
          </w:p>
        </w:tc>
      </w:tr>
      <w:tr w:rsidR="00577968" w14:paraId="5F05BA37" w14:textId="77777777" w:rsidTr="00084EF9">
        <w:tc>
          <w:tcPr>
            <w:tcW w:w="7088" w:type="dxa"/>
          </w:tcPr>
          <w:p w14:paraId="6850B64D" w14:textId="761D5A81" w:rsidR="00577968" w:rsidRPr="007028C8" w:rsidRDefault="006F0CA2" w:rsidP="006F0CA2">
            <w:pPr>
              <w:spacing w:line="300" w:lineRule="exact"/>
              <w:jc w:val="both"/>
              <w:rPr>
                <w:rFonts w:ascii="Arial" w:hAnsi="Arial" w:cs="Arial"/>
                <w:sz w:val="18"/>
                <w:szCs w:val="18"/>
              </w:rPr>
            </w:pPr>
            <w:r w:rsidRPr="006F0CA2">
              <w:rPr>
                <w:rFonts w:ascii="Arial" w:hAnsi="Arial" w:cs="Arial"/>
                <w:sz w:val="18"/>
                <w:szCs w:val="18"/>
              </w:rPr>
              <w:t>Az időlegesen adat elérhetetlen (nem áll rendelkezésre biztonsági mentés, de az</w:t>
            </w:r>
            <w:r>
              <w:rPr>
                <w:rFonts w:ascii="Arial" w:hAnsi="Arial" w:cs="Arial"/>
                <w:sz w:val="18"/>
                <w:szCs w:val="18"/>
              </w:rPr>
              <w:t xml:space="preserve"> </w:t>
            </w:r>
            <w:r w:rsidRPr="006F0CA2">
              <w:rPr>
                <w:rFonts w:ascii="Arial" w:hAnsi="Arial" w:cs="Arial"/>
                <w:sz w:val="18"/>
                <w:szCs w:val="18"/>
              </w:rPr>
              <w:t>adat ismételten beszerezhető).</w:t>
            </w:r>
          </w:p>
        </w:tc>
        <w:tc>
          <w:tcPr>
            <w:tcW w:w="1723" w:type="dxa"/>
          </w:tcPr>
          <w:p w14:paraId="7B6EA6E6" w14:textId="77777777" w:rsidR="00577968" w:rsidRPr="002135E9" w:rsidRDefault="00577968" w:rsidP="006F0CA2">
            <w:pPr>
              <w:spacing w:before="120" w:line="300" w:lineRule="exact"/>
              <w:jc w:val="center"/>
              <w:rPr>
                <w:rFonts w:ascii="Arial" w:hAnsi="Arial" w:cs="Arial"/>
                <w:sz w:val="18"/>
                <w:szCs w:val="18"/>
              </w:rPr>
            </w:pPr>
            <w:r w:rsidRPr="002135E9">
              <w:rPr>
                <w:rFonts w:ascii="Arial" w:hAnsi="Arial" w:cs="Arial"/>
                <w:sz w:val="18"/>
                <w:szCs w:val="18"/>
              </w:rPr>
              <w:t>0,</w:t>
            </w:r>
            <w:r>
              <w:rPr>
                <w:rFonts w:ascii="Arial" w:hAnsi="Arial" w:cs="Arial"/>
                <w:sz w:val="18"/>
                <w:szCs w:val="18"/>
              </w:rPr>
              <w:t>2</w:t>
            </w:r>
            <w:r w:rsidRPr="002135E9">
              <w:rPr>
                <w:rFonts w:ascii="Arial" w:hAnsi="Arial" w:cs="Arial"/>
                <w:sz w:val="18"/>
                <w:szCs w:val="18"/>
              </w:rPr>
              <w:t>5 (</w:t>
            </w:r>
            <w:r>
              <w:rPr>
                <w:rFonts w:ascii="Arial" w:hAnsi="Arial" w:cs="Arial"/>
                <w:sz w:val="18"/>
                <w:szCs w:val="18"/>
              </w:rPr>
              <w:t>alacsony</w:t>
            </w:r>
            <w:r w:rsidRPr="002135E9">
              <w:rPr>
                <w:rFonts w:ascii="Arial" w:hAnsi="Arial" w:cs="Arial"/>
                <w:sz w:val="18"/>
                <w:szCs w:val="18"/>
              </w:rPr>
              <w:t>)</w:t>
            </w:r>
          </w:p>
        </w:tc>
      </w:tr>
      <w:tr w:rsidR="00577968" w14:paraId="3D0DD30E" w14:textId="77777777" w:rsidTr="00084EF9">
        <w:tc>
          <w:tcPr>
            <w:tcW w:w="7088" w:type="dxa"/>
          </w:tcPr>
          <w:p w14:paraId="79C5C923" w14:textId="3659C7D1" w:rsidR="00577968" w:rsidRPr="007028C8" w:rsidRDefault="006F0CA2" w:rsidP="006F0CA2">
            <w:pPr>
              <w:spacing w:line="300" w:lineRule="exact"/>
              <w:jc w:val="both"/>
              <w:rPr>
                <w:rFonts w:ascii="Arial" w:hAnsi="Arial" w:cs="Arial"/>
                <w:sz w:val="18"/>
                <w:szCs w:val="18"/>
              </w:rPr>
            </w:pPr>
            <w:r w:rsidRPr="006F0CA2">
              <w:rPr>
                <w:rFonts w:ascii="Arial" w:hAnsi="Arial" w:cs="Arial"/>
                <w:sz w:val="18"/>
                <w:szCs w:val="18"/>
              </w:rPr>
              <w:t>Teljes elérhetetlenség (az adat elveszett, biztonsági mentés nem készült, és az</w:t>
            </w:r>
            <w:r>
              <w:rPr>
                <w:rFonts w:ascii="Arial" w:hAnsi="Arial" w:cs="Arial"/>
                <w:sz w:val="18"/>
                <w:szCs w:val="18"/>
              </w:rPr>
              <w:t xml:space="preserve"> </w:t>
            </w:r>
            <w:r w:rsidRPr="006F0CA2">
              <w:rPr>
                <w:rFonts w:ascii="Arial" w:hAnsi="Arial" w:cs="Arial"/>
                <w:sz w:val="18"/>
                <w:szCs w:val="18"/>
              </w:rPr>
              <w:t>adat nem szerezhető be újból).</w:t>
            </w:r>
          </w:p>
        </w:tc>
        <w:tc>
          <w:tcPr>
            <w:tcW w:w="1723" w:type="dxa"/>
          </w:tcPr>
          <w:p w14:paraId="33C238E7" w14:textId="77777777" w:rsidR="00577968" w:rsidRPr="00005170" w:rsidRDefault="00577968" w:rsidP="006F0CA2">
            <w:pPr>
              <w:spacing w:before="120" w:line="300" w:lineRule="exact"/>
              <w:jc w:val="center"/>
              <w:rPr>
                <w:rFonts w:ascii="Arial" w:hAnsi="Arial" w:cs="Arial"/>
                <w:sz w:val="18"/>
                <w:szCs w:val="18"/>
              </w:rPr>
            </w:pPr>
            <w:r w:rsidRPr="002135E9">
              <w:rPr>
                <w:rFonts w:ascii="Arial" w:hAnsi="Arial" w:cs="Arial"/>
                <w:sz w:val="18"/>
                <w:szCs w:val="18"/>
              </w:rPr>
              <w:t>0,5 (magas</w:t>
            </w:r>
            <w:r>
              <w:rPr>
                <w:rFonts w:ascii="Arial" w:hAnsi="Arial" w:cs="Arial"/>
                <w:sz w:val="18"/>
                <w:szCs w:val="18"/>
              </w:rPr>
              <w:t>)</w:t>
            </w:r>
          </w:p>
        </w:tc>
      </w:tr>
    </w:tbl>
    <w:p w14:paraId="0ECF6696" w14:textId="459F3094" w:rsidR="00AF6C13" w:rsidRDefault="00AF6C13" w:rsidP="00C645AF">
      <w:pPr>
        <w:spacing w:after="0" w:line="300" w:lineRule="exact"/>
        <w:jc w:val="both"/>
        <w:rPr>
          <w:rFonts w:ascii="Arial" w:hAnsi="Arial" w:cs="Arial"/>
          <w:sz w:val="20"/>
          <w:szCs w:val="20"/>
        </w:rPr>
      </w:pPr>
    </w:p>
    <w:p w14:paraId="07177E6D" w14:textId="2B59DB37" w:rsidR="00AF6C13" w:rsidRDefault="00AF6C13" w:rsidP="00C645AF">
      <w:pPr>
        <w:spacing w:after="0" w:line="300" w:lineRule="exact"/>
        <w:jc w:val="both"/>
        <w:rPr>
          <w:rFonts w:ascii="Arial" w:hAnsi="Arial" w:cs="Arial"/>
          <w:sz w:val="20"/>
          <w:szCs w:val="20"/>
        </w:rPr>
      </w:pPr>
    </w:p>
    <w:p w14:paraId="7D128A4D" w14:textId="156F9BF6" w:rsidR="00080089" w:rsidRPr="00410B87" w:rsidRDefault="00080089" w:rsidP="006930F2">
      <w:pPr>
        <w:pStyle w:val="Stlus1"/>
        <w:numPr>
          <w:ilvl w:val="0"/>
          <w:numId w:val="1"/>
        </w:numPr>
        <w:jc w:val="center"/>
        <w:rPr>
          <w:i/>
          <w:smallCaps/>
          <w:color w:val="365F91" w:themeColor="accent1" w:themeShade="BF"/>
          <w:sz w:val="22"/>
          <w:szCs w:val="22"/>
        </w:rPr>
      </w:pPr>
      <w:r w:rsidRPr="0009758E">
        <w:rPr>
          <w:i/>
          <w:smallCaps/>
          <w:color w:val="365F91" w:themeColor="accent1" w:themeShade="BF"/>
          <w:sz w:val="22"/>
          <w:szCs w:val="22"/>
        </w:rPr>
        <w:t>Az adatvédelmi incidens értékelése</w:t>
      </w:r>
    </w:p>
    <w:p w14:paraId="4B50A475" w14:textId="77777777" w:rsidR="00080089" w:rsidRDefault="00080089" w:rsidP="00080089">
      <w:pPr>
        <w:spacing w:after="0" w:line="300" w:lineRule="exact"/>
        <w:jc w:val="both"/>
        <w:rPr>
          <w:rFonts w:ascii="Arial" w:hAnsi="Arial" w:cs="Arial"/>
          <w:sz w:val="20"/>
          <w:szCs w:val="20"/>
        </w:rPr>
      </w:pPr>
    </w:p>
    <w:p w14:paraId="6FC1F956" w14:textId="553CDDAE" w:rsidR="00080089" w:rsidRPr="002514F0" w:rsidRDefault="00080089" w:rsidP="00080089">
      <w:pPr>
        <w:spacing w:after="0" w:line="300" w:lineRule="exact"/>
        <w:ind w:left="709" w:hanging="709"/>
        <w:jc w:val="both"/>
        <w:rPr>
          <w:rFonts w:ascii="Arial" w:hAnsi="Arial" w:cs="Arial"/>
          <w:sz w:val="20"/>
          <w:szCs w:val="20"/>
        </w:rPr>
      </w:pPr>
      <w:r>
        <w:rPr>
          <w:rFonts w:ascii="Arial" w:hAnsi="Arial" w:cs="Arial"/>
          <w:sz w:val="20"/>
          <w:szCs w:val="20"/>
        </w:rPr>
        <w:t>[24.1.]</w:t>
      </w:r>
      <w:r>
        <w:rPr>
          <w:rFonts w:ascii="Arial" w:hAnsi="Arial" w:cs="Arial"/>
          <w:sz w:val="20"/>
          <w:szCs w:val="20"/>
        </w:rPr>
        <w:tab/>
      </w:r>
      <w:r w:rsidRPr="00080089">
        <w:rPr>
          <w:rFonts w:ascii="Arial" w:hAnsi="Arial" w:cs="Arial"/>
          <w:sz w:val="20"/>
          <w:szCs w:val="20"/>
        </w:rPr>
        <w:t>Az értékelés a következő képlet szerint történik:</w:t>
      </w:r>
    </w:p>
    <w:p w14:paraId="7244C015" w14:textId="77777777" w:rsidR="00080089" w:rsidRDefault="00080089" w:rsidP="00080089">
      <w:pPr>
        <w:spacing w:after="0" w:line="300" w:lineRule="exact"/>
        <w:ind w:left="708"/>
        <w:jc w:val="both"/>
        <w:rPr>
          <w:rFonts w:ascii="Arial" w:hAnsi="Arial" w:cs="Arial"/>
          <w:sz w:val="20"/>
          <w:szCs w:val="20"/>
        </w:rPr>
      </w:pPr>
    </w:p>
    <w:p w14:paraId="313B88A0" w14:textId="4D7F8E53" w:rsidR="00AF6C13" w:rsidRDefault="00080089" w:rsidP="00080089">
      <w:pPr>
        <w:spacing w:after="0" w:line="300" w:lineRule="exact"/>
        <w:ind w:left="708"/>
        <w:jc w:val="both"/>
        <w:rPr>
          <w:rFonts w:ascii="Arial" w:hAnsi="Arial" w:cs="Arial"/>
          <w:sz w:val="20"/>
          <w:szCs w:val="20"/>
        </w:rPr>
      </w:pPr>
      <w:r w:rsidRPr="00080089">
        <w:rPr>
          <w:rFonts w:ascii="Arial" w:hAnsi="Arial" w:cs="Arial"/>
          <w:sz w:val="20"/>
          <w:szCs w:val="20"/>
        </w:rPr>
        <w:t>veszély súlyossága</w:t>
      </w:r>
      <w:r>
        <w:rPr>
          <w:rFonts w:ascii="Arial" w:hAnsi="Arial" w:cs="Arial"/>
          <w:sz w:val="20"/>
          <w:szCs w:val="20"/>
        </w:rPr>
        <w:t xml:space="preserve"> </w:t>
      </w:r>
      <w:r w:rsidRPr="00080089">
        <w:rPr>
          <w:rFonts w:ascii="Arial" w:hAnsi="Arial" w:cs="Arial"/>
          <w:sz w:val="20"/>
          <w:szCs w:val="20"/>
        </w:rPr>
        <w:t>=</w:t>
      </w:r>
      <w:r>
        <w:rPr>
          <w:rFonts w:ascii="Arial" w:hAnsi="Arial" w:cs="Arial"/>
          <w:sz w:val="20"/>
          <w:szCs w:val="20"/>
        </w:rPr>
        <w:t xml:space="preserve"> </w:t>
      </w:r>
      <w:r w:rsidRPr="00080089">
        <w:rPr>
          <w:rFonts w:ascii="Arial" w:hAnsi="Arial" w:cs="Arial"/>
          <w:sz w:val="20"/>
          <w:szCs w:val="20"/>
        </w:rPr>
        <w:t>adatkezelési környezet</w:t>
      </w:r>
      <w:r>
        <w:rPr>
          <w:rFonts w:ascii="Arial" w:hAnsi="Arial" w:cs="Arial"/>
          <w:sz w:val="20"/>
          <w:szCs w:val="20"/>
        </w:rPr>
        <w:t xml:space="preserve"> </w:t>
      </w:r>
      <w:r w:rsidRPr="00080089">
        <w:rPr>
          <w:rFonts w:ascii="Arial" w:hAnsi="Arial" w:cs="Arial"/>
          <w:sz w:val="20"/>
          <w:szCs w:val="20"/>
        </w:rPr>
        <w:t>+</w:t>
      </w:r>
      <w:r>
        <w:rPr>
          <w:rFonts w:ascii="Arial" w:hAnsi="Arial" w:cs="Arial"/>
          <w:sz w:val="20"/>
          <w:szCs w:val="20"/>
        </w:rPr>
        <w:t xml:space="preserve"> </w:t>
      </w:r>
      <w:r w:rsidRPr="00080089">
        <w:rPr>
          <w:rFonts w:ascii="Arial" w:hAnsi="Arial" w:cs="Arial"/>
          <w:sz w:val="20"/>
          <w:szCs w:val="20"/>
        </w:rPr>
        <w:t>azonosíthatóság mértéke</w:t>
      </w:r>
      <w:r>
        <w:rPr>
          <w:rFonts w:ascii="Arial" w:hAnsi="Arial" w:cs="Arial"/>
          <w:sz w:val="20"/>
          <w:szCs w:val="20"/>
        </w:rPr>
        <w:t xml:space="preserve"> </w:t>
      </w:r>
      <w:r w:rsidRPr="00080089">
        <w:rPr>
          <w:rFonts w:ascii="Arial" w:hAnsi="Arial" w:cs="Arial"/>
          <w:sz w:val="20"/>
          <w:szCs w:val="20"/>
        </w:rPr>
        <w:t>+</w:t>
      </w:r>
      <w:r>
        <w:rPr>
          <w:rFonts w:ascii="Arial" w:hAnsi="Arial" w:cs="Arial"/>
          <w:sz w:val="20"/>
          <w:szCs w:val="20"/>
        </w:rPr>
        <w:t xml:space="preserve"> </w:t>
      </w:r>
      <w:r w:rsidRPr="00080089">
        <w:rPr>
          <w:rFonts w:ascii="Arial" w:hAnsi="Arial" w:cs="Arial"/>
          <w:sz w:val="20"/>
          <w:szCs w:val="20"/>
        </w:rPr>
        <w:t>sérülés körülményei</w:t>
      </w:r>
      <w:r w:rsidR="000A4E27">
        <w:rPr>
          <w:rFonts w:ascii="Arial" w:hAnsi="Arial" w:cs="Arial"/>
          <w:sz w:val="20"/>
          <w:szCs w:val="20"/>
        </w:rPr>
        <w:t>.</w:t>
      </w:r>
    </w:p>
    <w:p w14:paraId="7FA8DFD1" w14:textId="0C9F4BFE" w:rsidR="00AF6C13" w:rsidRDefault="00AF6C13" w:rsidP="00F20A6B">
      <w:pPr>
        <w:spacing w:after="0" w:line="300" w:lineRule="exact"/>
        <w:ind w:left="708"/>
        <w:jc w:val="both"/>
        <w:rPr>
          <w:rFonts w:ascii="Arial" w:hAnsi="Arial" w:cs="Arial"/>
          <w:sz w:val="20"/>
          <w:szCs w:val="20"/>
        </w:rPr>
      </w:pPr>
    </w:p>
    <w:tbl>
      <w:tblPr>
        <w:tblStyle w:val="Rcsostblzat"/>
        <w:tblW w:w="0" w:type="auto"/>
        <w:tblInd w:w="7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810"/>
        <w:gridCol w:w="1843"/>
        <w:gridCol w:w="5267"/>
      </w:tblGrid>
      <w:tr w:rsidR="00F20A6B" w:rsidRPr="007D18C9" w14:paraId="02041878" w14:textId="77777777" w:rsidTr="00C7344E">
        <w:tc>
          <w:tcPr>
            <w:tcW w:w="1810" w:type="dxa"/>
          </w:tcPr>
          <w:p w14:paraId="7DB26F92" w14:textId="4D7923BC" w:rsidR="00F20A6B" w:rsidRPr="00C7344E" w:rsidRDefault="003E2FAA" w:rsidP="00C7344E">
            <w:pPr>
              <w:spacing w:before="120" w:line="300" w:lineRule="exact"/>
              <w:jc w:val="both"/>
              <w:rPr>
                <w:rFonts w:ascii="Arial" w:hAnsi="Arial" w:cs="Arial"/>
                <w:b/>
                <w:bCs/>
                <w:sz w:val="18"/>
                <w:szCs w:val="18"/>
              </w:rPr>
            </w:pPr>
            <w:r w:rsidRPr="00C7344E">
              <w:rPr>
                <w:rFonts w:ascii="Arial" w:hAnsi="Arial" w:cs="Arial"/>
                <w:b/>
                <w:bCs/>
                <w:sz w:val="18"/>
                <w:szCs w:val="18"/>
              </w:rPr>
              <w:t>kevesebb, mint 2</w:t>
            </w:r>
          </w:p>
        </w:tc>
        <w:tc>
          <w:tcPr>
            <w:tcW w:w="1843" w:type="dxa"/>
          </w:tcPr>
          <w:p w14:paraId="416F3212" w14:textId="629C93A7" w:rsidR="00F20A6B" w:rsidRPr="007D18C9" w:rsidRDefault="003E2FAA" w:rsidP="00F20A6B">
            <w:pPr>
              <w:spacing w:line="300" w:lineRule="exact"/>
              <w:jc w:val="both"/>
              <w:rPr>
                <w:rFonts w:ascii="Arial" w:hAnsi="Arial" w:cs="Arial"/>
                <w:sz w:val="18"/>
                <w:szCs w:val="18"/>
              </w:rPr>
            </w:pPr>
            <w:r w:rsidRPr="007D18C9">
              <w:rPr>
                <w:rFonts w:ascii="Arial" w:hAnsi="Arial" w:cs="Arial"/>
                <w:sz w:val="18"/>
                <w:szCs w:val="18"/>
              </w:rPr>
              <w:t>alacsony kockázatú incidens</w:t>
            </w:r>
          </w:p>
        </w:tc>
        <w:tc>
          <w:tcPr>
            <w:tcW w:w="5267" w:type="dxa"/>
          </w:tcPr>
          <w:p w14:paraId="61E0A418" w14:textId="2BFA162A" w:rsidR="00F20A6B" w:rsidRPr="007D18C9" w:rsidRDefault="007D18C9" w:rsidP="00F20A6B">
            <w:pPr>
              <w:spacing w:line="300" w:lineRule="exact"/>
              <w:jc w:val="both"/>
              <w:rPr>
                <w:rFonts w:ascii="Arial" w:hAnsi="Arial" w:cs="Arial"/>
                <w:sz w:val="18"/>
                <w:szCs w:val="18"/>
              </w:rPr>
            </w:pPr>
            <w:r w:rsidRPr="007D18C9">
              <w:rPr>
                <w:rFonts w:ascii="Arial" w:hAnsi="Arial" w:cs="Arial"/>
                <w:sz w:val="18"/>
                <w:szCs w:val="18"/>
              </w:rPr>
              <w:t>vagy nem okoz gondot az érintettnek, vagy</w:t>
            </w:r>
            <w:r w:rsidRPr="007D18C9">
              <w:rPr>
                <w:sz w:val="18"/>
                <w:szCs w:val="18"/>
              </w:rPr>
              <w:t xml:space="preserve"> </w:t>
            </w:r>
            <w:r w:rsidRPr="007D18C9">
              <w:rPr>
                <w:rFonts w:ascii="Arial" w:hAnsi="Arial" w:cs="Arial"/>
                <w:sz w:val="18"/>
                <w:szCs w:val="18"/>
              </w:rPr>
              <w:t>elhanyagolható mértékben</w:t>
            </w:r>
          </w:p>
        </w:tc>
      </w:tr>
      <w:tr w:rsidR="00F20A6B" w:rsidRPr="007D18C9" w14:paraId="193F9BCE" w14:textId="77777777" w:rsidTr="00C7344E">
        <w:tc>
          <w:tcPr>
            <w:tcW w:w="1810" w:type="dxa"/>
          </w:tcPr>
          <w:p w14:paraId="722B6EB6" w14:textId="4CAB9BFF" w:rsidR="00F20A6B" w:rsidRPr="00C7344E" w:rsidRDefault="007D18C9" w:rsidP="007D18C9">
            <w:pPr>
              <w:spacing w:line="300" w:lineRule="exact"/>
              <w:jc w:val="both"/>
              <w:rPr>
                <w:rFonts w:ascii="Arial" w:hAnsi="Arial" w:cs="Arial"/>
                <w:b/>
                <w:bCs/>
                <w:sz w:val="18"/>
                <w:szCs w:val="18"/>
              </w:rPr>
            </w:pPr>
            <w:r w:rsidRPr="00C7344E">
              <w:rPr>
                <w:rFonts w:ascii="Arial" w:hAnsi="Arial" w:cs="Arial"/>
                <w:b/>
                <w:bCs/>
                <w:sz w:val="18"/>
                <w:szCs w:val="18"/>
              </w:rPr>
              <w:t>2 vagy annál több, de 3-nál kevesebb</w:t>
            </w:r>
          </w:p>
        </w:tc>
        <w:tc>
          <w:tcPr>
            <w:tcW w:w="1843" w:type="dxa"/>
          </w:tcPr>
          <w:p w14:paraId="07432207" w14:textId="22488FB9" w:rsidR="00F20A6B" w:rsidRPr="007D18C9" w:rsidRDefault="007D18C9" w:rsidP="007D18C9">
            <w:pPr>
              <w:spacing w:line="300" w:lineRule="exact"/>
              <w:jc w:val="both"/>
              <w:rPr>
                <w:rFonts w:ascii="Arial" w:hAnsi="Arial" w:cs="Arial"/>
                <w:sz w:val="18"/>
                <w:szCs w:val="18"/>
              </w:rPr>
            </w:pPr>
            <w:r w:rsidRPr="007D18C9">
              <w:rPr>
                <w:rFonts w:ascii="Arial" w:hAnsi="Arial" w:cs="Arial"/>
                <w:sz w:val="18"/>
                <w:szCs w:val="18"/>
              </w:rPr>
              <w:t>közepes kockázatú incidens</w:t>
            </w:r>
          </w:p>
        </w:tc>
        <w:tc>
          <w:tcPr>
            <w:tcW w:w="5267" w:type="dxa"/>
          </w:tcPr>
          <w:p w14:paraId="357D0BEF" w14:textId="7E5DA420" w:rsidR="00F20A6B" w:rsidRPr="007D18C9" w:rsidRDefault="007D18C9" w:rsidP="007D18C9">
            <w:pPr>
              <w:spacing w:line="300" w:lineRule="exact"/>
              <w:jc w:val="both"/>
              <w:rPr>
                <w:rFonts w:ascii="Arial" w:hAnsi="Arial" w:cs="Arial"/>
                <w:sz w:val="18"/>
                <w:szCs w:val="18"/>
              </w:rPr>
            </w:pPr>
            <w:r w:rsidRPr="007D18C9">
              <w:rPr>
                <w:rFonts w:ascii="Arial" w:hAnsi="Arial" w:cs="Arial"/>
                <w:sz w:val="18"/>
                <w:szCs w:val="18"/>
              </w:rPr>
              <w:t>az érintettek némi</w:t>
            </w:r>
            <w:r>
              <w:rPr>
                <w:rFonts w:ascii="Arial" w:hAnsi="Arial" w:cs="Arial"/>
                <w:sz w:val="18"/>
                <w:szCs w:val="18"/>
              </w:rPr>
              <w:t xml:space="preserve"> </w:t>
            </w:r>
            <w:r w:rsidRPr="007D18C9">
              <w:rPr>
                <w:rFonts w:ascii="Arial" w:hAnsi="Arial" w:cs="Arial"/>
                <w:sz w:val="18"/>
                <w:szCs w:val="18"/>
              </w:rPr>
              <w:t>kellemetlenséggel</w:t>
            </w:r>
            <w:r>
              <w:rPr>
                <w:rFonts w:ascii="Arial" w:hAnsi="Arial" w:cs="Arial"/>
                <w:sz w:val="18"/>
                <w:szCs w:val="18"/>
              </w:rPr>
              <w:t xml:space="preserve"> </w:t>
            </w:r>
            <w:r w:rsidRPr="007D18C9">
              <w:rPr>
                <w:rFonts w:ascii="Arial" w:hAnsi="Arial" w:cs="Arial"/>
                <w:sz w:val="18"/>
                <w:szCs w:val="18"/>
              </w:rPr>
              <w:t>számolhatnak, de túljutnak az</w:t>
            </w:r>
            <w:r>
              <w:rPr>
                <w:rFonts w:ascii="Arial" w:hAnsi="Arial" w:cs="Arial"/>
                <w:sz w:val="18"/>
                <w:szCs w:val="18"/>
              </w:rPr>
              <w:t xml:space="preserve"> </w:t>
            </w:r>
            <w:r w:rsidRPr="007D18C9">
              <w:rPr>
                <w:rFonts w:ascii="Arial" w:hAnsi="Arial" w:cs="Arial"/>
                <w:sz w:val="18"/>
                <w:szCs w:val="18"/>
              </w:rPr>
              <w:t>incidens okozta</w:t>
            </w:r>
            <w:r w:rsidR="00106D9E">
              <w:rPr>
                <w:rFonts w:ascii="Arial" w:hAnsi="Arial" w:cs="Arial"/>
                <w:sz w:val="18"/>
                <w:szCs w:val="18"/>
              </w:rPr>
              <w:t xml:space="preserve"> nehézségen</w:t>
            </w:r>
          </w:p>
        </w:tc>
      </w:tr>
      <w:tr w:rsidR="00F20A6B" w:rsidRPr="007D18C9" w14:paraId="0A95953A" w14:textId="77777777" w:rsidTr="00C7344E">
        <w:tc>
          <w:tcPr>
            <w:tcW w:w="1810" w:type="dxa"/>
          </w:tcPr>
          <w:p w14:paraId="3848E85B" w14:textId="285B71D1" w:rsidR="00F20A6B" w:rsidRPr="00C7344E" w:rsidRDefault="007D18C9" w:rsidP="007D18C9">
            <w:pPr>
              <w:spacing w:line="300" w:lineRule="exact"/>
              <w:jc w:val="both"/>
              <w:rPr>
                <w:rFonts w:ascii="Arial" w:hAnsi="Arial" w:cs="Arial"/>
                <w:b/>
                <w:bCs/>
                <w:sz w:val="18"/>
                <w:szCs w:val="18"/>
              </w:rPr>
            </w:pPr>
            <w:r w:rsidRPr="00C7344E">
              <w:rPr>
                <w:rFonts w:ascii="Arial" w:hAnsi="Arial" w:cs="Arial"/>
                <w:b/>
                <w:bCs/>
                <w:sz w:val="18"/>
                <w:szCs w:val="18"/>
              </w:rPr>
              <w:t>3 vagy annál több, de 4-nél kevesebb</w:t>
            </w:r>
          </w:p>
        </w:tc>
        <w:tc>
          <w:tcPr>
            <w:tcW w:w="1843" w:type="dxa"/>
          </w:tcPr>
          <w:p w14:paraId="6006BF93" w14:textId="29BE53AE" w:rsidR="00F20A6B" w:rsidRPr="007D18C9" w:rsidRDefault="007D18C9" w:rsidP="00F20A6B">
            <w:pPr>
              <w:spacing w:line="300" w:lineRule="exact"/>
              <w:jc w:val="both"/>
              <w:rPr>
                <w:rFonts w:ascii="Arial" w:hAnsi="Arial" w:cs="Arial"/>
                <w:sz w:val="18"/>
                <w:szCs w:val="18"/>
              </w:rPr>
            </w:pPr>
            <w:r w:rsidRPr="007D18C9">
              <w:rPr>
                <w:rFonts w:ascii="Arial" w:hAnsi="Arial" w:cs="Arial"/>
                <w:sz w:val="18"/>
                <w:szCs w:val="18"/>
              </w:rPr>
              <w:t>magas kockázatú inciden</w:t>
            </w:r>
            <w:r>
              <w:rPr>
                <w:rFonts w:ascii="Arial" w:hAnsi="Arial" w:cs="Arial"/>
                <w:sz w:val="18"/>
                <w:szCs w:val="18"/>
              </w:rPr>
              <w:t>s</w:t>
            </w:r>
          </w:p>
        </w:tc>
        <w:tc>
          <w:tcPr>
            <w:tcW w:w="5267" w:type="dxa"/>
          </w:tcPr>
          <w:p w14:paraId="7DF06668" w14:textId="5B424535" w:rsidR="00F20A6B" w:rsidRPr="007D18C9" w:rsidRDefault="00106D9E" w:rsidP="00106D9E">
            <w:pPr>
              <w:spacing w:line="300" w:lineRule="exact"/>
              <w:jc w:val="both"/>
              <w:rPr>
                <w:rFonts w:ascii="Arial" w:hAnsi="Arial" w:cs="Arial"/>
                <w:sz w:val="18"/>
                <w:szCs w:val="18"/>
              </w:rPr>
            </w:pPr>
            <w:r w:rsidRPr="00106D9E">
              <w:rPr>
                <w:rFonts w:ascii="Arial" w:hAnsi="Arial" w:cs="Arial"/>
                <w:sz w:val="18"/>
                <w:szCs w:val="18"/>
              </w:rPr>
              <w:t>az érintettek komoly</w:t>
            </w:r>
            <w:r>
              <w:rPr>
                <w:rFonts w:ascii="Arial" w:hAnsi="Arial" w:cs="Arial"/>
                <w:sz w:val="18"/>
                <w:szCs w:val="18"/>
              </w:rPr>
              <w:t xml:space="preserve"> </w:t>
            </w:r>
            <w:r w:rsidRPr="00106D9E">
              <w:rPr>
                <w:rFonts w:ascii="Arial" w:hAnsi="Arial" w:cs="Arial"/>
                <w:sz w:val="18"/>
                <w:szCs w:val="18"/>
              </w:rPr>
              <w:t>következményekkel</w:t>
            </w:r>
            <w:r>
              <w:rPr>
                <w:rFonts w:ascii="Arial" w:hAnsi="Arial" w:cs="Arial"/>
                <w:sz w:val="18"/>
                <w:szCs w:val="18"/>
              </w:rPr>
              <w:t xml:space="preserve"> </w:t>
            </w:r>
            <w:r w:rsidRPr="00106D9E">
              <w:rPr>
                <w:rFonts w:ascii="Arial" w:hAnsi="Arial" w:cs="Arial"/>
                <w:sz w:val="18"/>
                <w:szCs w:val="18"/>
              </w:rPr>
              <w:t>számolhatnak, amit csak nagy</w:t>
            </w:r>
            <w:r>
              <w:rPr>
                <w:rFonts w:ascii="Arial" w:hAnsi="Arial" w:cs="Arial"/>
                <w:sz w:val="18"/>
                <w:szCs w:val="18"/>
              </w:rPr>
              <w:t xml:space="preserve"> </w:t>
            </w:r>
            <w:r w:rsidRPr="00106D9E">
              <w:rPr>
                <w:rFonts w:ascii="Arial" w:hAnsi="Arial" w:cs="Arial"/>
                <w:sz w:val="18"/>
                <w:szCs w:val="18"/>
              </w:rPr>
              <w:t>nehézséggel oldhatnak meg</w:t>
            </w:r>
            <w:r>
              <w:rPr>
                <w:rFonts w:ascii="Arial" w:hAnsi="Arial" w:cs="Arial"/>
                <w:sz w:val="18"/>
                <w:szCs w:val="18"/>
              </w:rPr>
              <w:t xml:space="preserve"> </w:t>
            </w:r>
            <w:r w:rsidRPr="00106D9E">
              <w:rPr>
                <w:rFonts w:ascii="Arial" w:hAnsi="Arial" w:cs="Arial"/>
                <w:sz w:val="18"/>
                <w:szCs w:val="18"/>
              </w:rPr>
              <w:t>vagy hozhatnak helyre</w:t>
            </w:r>
          </w:p>
        </w:tc>
      </w:tr>
      <w:tr w:rsidR="00F20A6B" w:rsidRPr="007D18C9" w14:paraId="03CC7826" w14:textId="77777777" w:rsidTr="00C7344E">
        <w:tc>
          <w:tcPr>
            <w:tcW w:w="1810" w:type="dxa"/>
          </w:tcPr>
          <w:p w14:paraId="278A85D9" w14:textId="79D68DB4" w:rsidR="00F20A6B" w:rsidRPr="00C7344E" w:rsidRDefault="007D18C9" w:rsidP="00C7344E">
            <w:pPr>
              <w:spacing w:before="120" w:line="300" w:lineRule="exact"/>
              <w:jc w:val="both"/>
              <w:rPr>
                <w:rFonts w:ascii="Arial" w:hAnsi="Arial" w:cs="Arial"/>
                <w:b/>
                <w:bCs/>
                <w:sz w:val="18"/>
                <w:szCs w:val="18"/>
              </w:rPr>
            </w:pPr>
            <w:r w:rsidRPr="00C7344E">
              <w:rPr>
                <w:rFonts w:ascii="Arial" w:hAnsi="Arial" w:cs="Arial"/>
                <w:b/>
                <w:bCs/>
                <w:sz w:val="18"/>
                <w:szCs w:val="18"/>
              </w:rPr>
              <w:t>4 vagy annál több</w:t>
            </w:r>
          </w:p>
        </w:tc>
        <w:tc>
          <w:tcPr>
            <w:tcW w:w="1843" w:type="dxa"/>
          </w:tcPr>
          <w:p w14:paraId="083D9D05" w14:textId="112FE915" w:rsidR="00F20A6B" w:rsidRPr="007D18C9" w:rsidRDefault="007D18C9" w:rsidP="00C7344E">
            <w:pPr>
              <w:spacing w:line="300" w:lineRule="exact"/>
              <w:jc w:val="both"/>
              <w:rPr>
                <w:rFonts w:ascii="Arial" w:hAnsi="Arial" w:cs="Arial"/>
                <w:sz w:val="18"/>
                <w:szCs w:val="18"/>
              </w:rPr>
            </w:pPr>
            <w:r w:rsidRPr="007D18C9">
              <w:rPr>
                <w:rFonts w:ascii="Arial" w:hAnsi="Arial" w:cs="Arial"/>
                <w:sz w:val="18"/>
                <w:szCs w:val="18"/>
              </w:rPr>
              <w:t>nagyon magas kockázatú</w:t>
            </w:r>
            <w:r w:rsidR="00C7344E">
              <w:rPr>
                <w:rFonts w:ascii="Arial" w:hAnsi="Arial" w:cs="Arial"/>
                <w:sz w:val="18"/>
                <w:szCs w:val="18"/>
              </w:rPr>
              <w:t xml:space="preserve"> </w:t>
            </w:r>
            <w:r w:rsidRPr="007D18C9">
              <w:rPr>
                <w:rFonts w:ascii="Arial" w:hAnsi="Arial" w:cs="Arial"/>
                <w:sz w:val="18"/>
                <w:szCs w:val="18"/>
              </w:rPr>
              <w:t>incidens</w:t>
            </w:r>
          </w:p>
        </w:tc>
        <w:tc>
          <w:tcPr>
            <w:tcW w:w="5267" w:type="dxa"/>
          </w:tcPr>
          <w:p w14:paraId="3EBD6B5C" w14:textId="6C6C92DE" w:rsidR="00F20A6B" w:rsidRPr="007D18C9" w:rsidRDefault="00106D9E" w:rsidP="00106D9E">
            <w:pPr>
              <w:spacing w:line="300" w:lineRule="exact"/>
              <w:jc w:val="both"/>
              <w:rPr>
                <w:rFonts w:ascii="Arial" w:hAnsi="Arial" w:cs="Arial"/>
                <w:sz w:val="18"/>
                <w:szCs w:val="18"/>
              </w:rPr>
            </w:pPr>
            <w:r>
              <w:rPr>
                <w:rFonts w:ascii="Arial" w:hAnsi="Arial" w:cs="Arial"/>
                <w:sz w:val="18"/>
                <w:szCs w:val="18"/>
              </w:rPr>
              <w:t>a</w:t>
            </w:r>
            <w:r w:rsidRPr="00106D9E">
              <w:rPr>
                <w:rFonts w:ascii="Arial" w:hAnsi="Arial" w:cs="Arial"/>
                <w:sz w:val="18"/>
                <w:szCs w:val="18"/>
              </w:rPr>
              <w:t>z érintettek beláthatatlan</w:t>
            </w:r>
            <w:r>
              <w:rPr>
                <w:rFonts w:ascii="Arial" w:hAnsi="Arial" w:cs="Arial"/>
                <w:sz w:val="18"/>
                <w:szCs w:val="18"/>
              </w:rPr>
              <w:t xml:space="preserve"> </w:t>
            </w:r>
            <w:r w:rsidRPr="00106D9E">
              <w:rPr>
                <w:rFonts w:ascii="Arial" w:hAnsi="Arial" w:cs="Arial"/>
                <w:sz w:val="18"/>
                <w:szCs w:val="18"/>
              </w:rPr>
              <w:t>következményekkel</w:t>
            </w:r>
            <w:r>
              <w:rPr>
                <w:rFonts w:ascii="Arial" w:hAnsi="Arial" w:cs="Arial"/>
                <w:sz w:val="18"/>
                <w:szCs w:val="18"/>
              </w:rPr>
              <w:t xml:space="preserve"> </w:t>
            </w:r>
            <w:r w:rsidRPr="00106D9E">
              <w:rPr>
                <w:rFonts w:ascii="Arial" w:hAnsi="Arial" w:cs="Arial"/>
                <w:sz w:val="18"/>
                <w:szCs w:val="18"/>
              </w:rPr>
              <w:t>számolhatnak, melyeket lehet,</w:t>
            </w:r>
            <w:r>
              <w:rPr>
                <w:rFonts w:ascii="Arial" w:hAnsi="Arial" w:cs="Arial"/>
                <w:sz w:val="18"/>
                <w:szCs w:val="18"/>
              </w:rPr>
              <w:t xml:space="preserve"> </w:t>
            </w:r>
            <w:r w:rsidRPr="00106D9E">
              <w:rPr>
                <w:rFonts w:ascii="Arial" w:hAnsi="Arial" w:cs="Arial"/>
                <w:sz w:val="18"/>
                <w:szCs w:val="18"/>
              </w:rPr>
              <w:t>hogy nem tudnak megoldani,</w:t>
            </w:r>
            <w:r>
              <w:rPr>
                <w:rFonts w:ascii="Arial" w:hAnsi="Arial" w:cs="Arial"/>
                <w:sz w:val="18"/>
                <w:szCs w:val="18"/>
              </w:rPr>
              <w:t xml:space="preserve"> </w:t>
            </w:r>
            <w:r w:rsidRPr="00106D9E">
              <w:rPr>
                <w:rFonts w:ascii="Arial" w:hAnsi="Arial" w:cs="Arial"/>
                <w:sz w:val="18"/>
                <w:szCs w:val="18"/>
              </w:rPr>
              <w:t>helyrehozni.</w:t>
            </w:r>
          </w:p>
        </w:tc>
      </w:tr>
    </w:tbl>
    <w:p w14:paraId="5632F483" w14:textId="7BDB29FE" w:rsidR="00AF6C13" w:rsidRDefault="00AF6C13" w:rsidP="00F20A6B">
      <w:pPr>
        <w:spacing w:after="0" w:line="300" w:lineRule="exact"/>
        <w:ind w:left="708"/>
        <w:jc w:val="both"/>
        <w:rPr>
          <w:rFonts w:ascii="Arial" w:hAnsi="Arial" w:cs="Arial"/>
          <w:sz w:val="20"/>
          <w:szCs w:val="20"/>
        </w:rPr>
      </w:pPr>
    </w:p>
    <w:p w14:paraId="0F6EA8A1" w14:textId="77777777" w:rsidR="00E279DE" w:rsidRDefault="00E279DE" w:rsidP="00E279DE">
      <w:pPr>
        <w:spacing w:after="0" w:line="300" w:lineRule="exact"/>
        <w:jc w:val="both"/>
        <w:rPr>
          <w:rFonts w:ascii="Arial" w:hAnsi="Arial" w:cs="Arial"/>
          <w:sz w:val="20"/>
          <w:szCs w:val="20"/>
        </w:rPr>
      </w:pPr>
    </w:p>
    <w:p w14:paraId="2347E4A8" w14:textId="478869CB" w:rsidR="00E279DE" w:rsidRPr="00DC5356" w:rsidRDefault="009D658B" w:rsidP="00E279DE">
      <w:pPr>
        <w:spacing w:after="0" w:line="300" w:lineRule="exact"/>
        <w:jc w:val="center"/>
        <w:rPr>
          <w:rFonts w:ascii="Arial" w:hAnsi="Arial" w:cs="Arial"/>
          <w:b/>
          <w:caps/>
          <w:color w:val="365F91" w:themeColor="accent1" w:themeShade="BF"/>
        </w:rPr>
      </w:pPr>
      <w:r>
        <w:rPr>
          <w:rFonts w:ascii="Arial" w:hAnsi="Arial" w:cs="Arial"/>
          <w:b/>
          <w:caps/>
          <w:color w:val="365F91" w:themeColor="accent1" w:themeShade="BF"/>
        </w:rPr>
        <w:t>IX</w:t>
      </w:r>
      <w:r w:rsidR="00E279DE" w:rsidRPr="00DC5356">
        <w:rPr>
          <w:rFonts w:ascii="Arial" w:hAnsi="Arial" w:cs="Arial"/>
          <w:b/>
          <w:caps/>
          <w:color w:val="365F91" w:themeColor="accent1" w:themeShade="BF"/>
        </w:rPr>
        <w:t>. rész</w:t>
      </w:r>
    </w:p>
    <w:p w14:paraId="181BD567" w14:textId="257FBB74" w:rsidR="00E279DE" w:rsidRPr="00DC5356" w:rsidRDefault="00E279DE" w:rsidP="00E279DE">
      <w:pPr>
        <w:spacing w:after="0" w:line="300" w:lineRule="exact"/>
        <w:jc w:val="center"/>
        <w:rPr>
          <w:rFonts w:ascii="Arial" w:hAnsi="Arial" w:cs="Arial"/>
          <w:b/>
          <w:color w:val="365F91" w:themeColor="accent1" w:themeShade="BF"/>
        </w:rPr>
      </w:pPr>
      <w:r>
        <w:rPr>
          <w:rFonts w:ascii="Arial" w:hAnsi="Arial" w:cs="Arial"/>
          <w:b/>
          <w:color w:val="365F91" w:themeColor="accent1" w:themeShade="BF"/>
        </w:rPr>
        <w:t>ZÁRÓ RENDELKEZÉSEK</w:t>
      </w:r>
    </w:p>
    <w:p w14:paraId="7ED6981F" w14:textId="77777777" w:rsidR="00E279DE" w:rsidRPr="00DC5356" w:rsidRDefault="00E279DE" w:rsidP="00E279DE">
      <w:pPr>
        <w:spacing w:after="0" w:line="300" w:lineRule="exact"/>
        <w:jc w:val="both"/>
        <w:rPr>
          <w:rFonts w:ascii="Arial" w:hAnsi="Arial" w:cs="Arial"/>
          <w:sz w:val="20"/>
          <w:szCs w:val="20"/>
        </w:rPr>
      </w:pPr>
    </w:p>
    <w:p w14:paraId="0996D6F3" w14:textId="77777777" w:rsidR="00E279DE" w:rsidRPr="00DC5356" w:rsidRDefault="00E279DE" w:rsidP="00E279DE">
      <w:pPr>
        <w:spacing w:after="0" w:line="300" w:lineRule="exact"/>
        <w:jc w:val="both"/>
        <w:rPr>
          <w:rFonts w:ascii="Arial" w:hAnsi="Arial" w:cs="Arial"/>
          <w:sz w:val="20"/>
          <w:szCs w:val="20"/>
        </w:rPr>
      </w:pPr>
    </w:p>
    <w:p w14:paraId="7AC0DB27" w14:textId="76FDC996" w:rsidR="00E279DE" w:rsidRPr="003F734D" w:rsidRDefault="000D3753" w:rsidP="006930F2">
      <w:pPr>
        <w:pStyle w:val="Stlus1"/>
        <w:numPr>
          <w:ilvl w:val="0"/>
          <w:numId w:val="1"/>
        </w:numPr>
        <w:jc w:val="center"/>
        <w:rPr>
          <w:i/>
          <w:smallCaps/>
          <w:color w:val="365F91" w:themeColor="accent1" w:themeShade="BF"/>
          <w:sz w:val="22"/>
          <w:szCs w:val="22"/>
        </w:rPr>
      </w:pPr>
      <w:r w:rsidRPr="000D3753">
        <w:rPr>
          <w:i/>
          <w:smallCaps/>
          <w:color w:val="365F91" w:themeColor="accent1" w:themeShade="BF"/>
          <w:sz w:val="22"/>
          <w:szCs w:val="22"/>
        </w:rPr>
        <w:t>A szabályzat nyilvánossága</w:t>
      </w:r>
    </w:p>
    <w:p w14:paraId="41E2D52D" w14:textId="77777777" w:rsidR="00BA5057" w:rsidRDefault="00BA5057" w:rsidP="00BA5057">
      <w:pPr>
        <w:spacing w:after="0" w:line="300" w:lineRule="exact"/>
        <w:jc w:val="both"/>
        <w:rPr>
          <w:rFonts w:ascii="Arial" w:hAnsi="Arial" w:cs="Arial"/>
          <w:sz w:val="20"/>
          <w:szCs w:val="20"/>
        </w:rPr>
      </w:pPr>
    </w:p>
    <w:p w14:paraId="6321F5B0" w14:textId="4ADEAB90" w:rsidR="00BA5057" w:rsidRPr="00BA5057" w:rsidRDefault="003336A0" w:rsidP="000D3753">
      <w:pPr>
        <w:spacing w:after="0" w:line="300" w:lineRule="exact"/>
        <w:ind w:left="709" w:hanging="709"/>
        <w:jc w:val="both"/>
        <w:rPr>
          <w:rFonts w:ascii="Arial" w:hAnsi="Arial" w:cs="Arial"/>
          <w:sz w:val="20"/>
          <w:szCs w:val="20"/>
        </w:rPr>
      </w:pPr>
      <w:r>
        <w:rPr>
          <w:rFonts w:ascii="Arial" w:hAnsi="Arial" w:cs="Arial"/>
          <w:sz w:val="20"/>
          <w:szCs w:val="20"/>
        </w:rPr>
        <w:t>[25.1.]</w:t>
      </w:r>
      <w:r>
        <w:rPr>
          <w:rFonts w:ascii="Arial" w:hAnsi="Arial" w:cs="Arial"/>
          <w:sz w:val="20"/>
          <w:szCs w:val="20"/>
        </w:rPr>
        <w:tab/>
      </w:r>
      <w:r w:rsidR="00BA5057" w:rsidRPr="00BA5057">
        <w:rPr>
          <w:rFonts w:ascii="Arial" w:hAnsi="Arial" w:cs="Arial"/>
          <w:sz w:val="20"/>
          <w:szCs w:val="20"/>
        </w:rPr>
        <w:t>A szabályzat teljes felülvizsgálatát legalább évenként el kell végezni. A szabályzat</w:t>
      </w:r>
      <w:r w:rsidR="00BA5057">
        <w:rPr>
          <w:rFonts w:ascii="Arial" w:hAnsi="Arial" w:cs="Arial"/>
          <w:sz w:val="20"/>
          <w:szCs w:val="20"/>
        </w:rPr>
        <w:t xml:space="preserve"> </w:t>
      </w:r>
      <w:r w:rsidR="00BA5057" w:rsidRPr="00BA5057">
        <w:rPr>
          <w:rFonts w:ascii="Arial" w:hAnsi="Arial" w:cs="Arial"/>
          <w:sz w:val="20"/>
          <w:szCs w:val="20"/>
        </w:rPr>
        <w:t>egyes részterületeit a szabályzatban meghatározott időnként, az általános felülvizsgálati</w:t>
      </w:r>
      <w:r w:rsidR="00BA5057">
        <w:rPr>
          <w:rFonts w:ascii="Arial" w:hAnsi="Arial" w:cs="Arial"/>
          <w:sz w:val="20"/>
          <w:szCs w:val="20"/>
        </w:rPr>
        <w:t xml:space="preserve"> </w:t>
      </w:r>
      <w:r w:rsidR="00BA5057" w:rsidRPr="00BA5057">
        <w:rPr>
          <w:rFonts w:ascii="Arial" w:hAnsi="Arial" w:cs="Arial"/>
          <w:sz w:val="20"/>
          <w:szCs w:val="20"/>
        </w:rPr>
        <w:t>időtől függetlenül el kell végezni.</w:t>
      </w:r>
    </w:p>
    <w:p w14:paraId="75678BC4" w14:textId="77777777" w:rsidR="00BA5057" w:rsidRDefault="00BA5057" w:rsidP="00BA5057">
      <w:pPr>
        <w:spacing w:after="0" w:line="300" w:lineRule="exact"/>
        <w:jc w:val="both"/>
        <w:rPr>
          <w:rFonts w:ascii="Arial" w:hAnsi="Arial" w:cs="Arial"/>
          <w:sz w:val="20"/>
          <w:szCs w:val="20"/>
        </w:rPr>
      </w:pPr>
    </w:p>
    <w:p w14:paraId="6560709F" w14:textId="2166129A" w:rsidR="00BA5057" w:rsidRPr="00BA5057" w:rsidRDefault="003336A0" w:rsidP="000D3753">
      <w:pPr>
        <w:spacing w:after="0" w:line="300" w:lineRule="exact"/>
        <w:ind w:left="709" w:hanging="709"/>
        <w:jc w:val="both"/>
        <w:rPr>
          <w:rFonts w:ascii="Arial" w:hAnsi="Arial" w:cs="Arial"/>
          <w:sz w:val="20"/>
          <w:szCs w:val="20"/>
        </w:rPr>
      </w:pPr>
      <w:r>
        <w:rPr>
          <w:rFonts w:ascii="Arial" w:hAnsi="Arial" w:cs="Arial"/>
          <w:sz w:val="20"/>
          <w:szCs w:val="20"/>
        </w:rPr>
        <w:t>[2</w:t>
      </w:r>
      <w:r w:rsidR="001E533C">
        <w:rPr>
          <w:rFonts w:ascii="Arial" w:hAnsi="Arial" w:cs="Arial"/>
          <w:sz w:val="20"/>
          <w:szCs w:val="20"/>
        </w:rPr>
        <w:t>5</w:t>
      </w:r>
      <w:r>
        <w:rPr>
          <w:rFonts w:ascii="Arial" w:hAnsi="Arial" w:cs="Arial"/>
          <w:sz w:val="20"/>
          <w:szCs w:val="20"/>
        </w:rPr>
        <w:t>.</w:t>
      </w:r>
      <w:r w:rsidR="001E533C">
        <w:rPr>
          <w:rFonts w:ascii="Arial" w:hAnsi="Arial" w:cs="Arial"/>
          <w:sz w:val="20"/>
          <w:szCs w:val="20"/>
        </w:rPr>
        <w:t>2</w:t>
      </w:r>
      <w:r>
        <w:rPr>
          <w:rFonts w:ascii="Arial" w:hAnsi="Arial" w:cs="Arial"/>
          <w:sz w:val="20"/>
          <w:szCs w:val="20"/>
        </w:rPr>
        <w:t>.]</w:t>
      </w:r>
      <w:r>
        <w:rPr>
          <w:rFonts w:ascii="Arial" w:hAnsi="Arial" w:cs="Arial"/>
          <w:sz w:val="20"/>
          <w:szCs w:val="20"/>
        </w:rPr>
        <w:tab/>
      </w:r>
      <w:r w:rsidR="00BA5057" w:rsidRPr="00BA5057">
        <w:rPr>
          <w:rFonts w:ascii="Arial" w:hAnsi="Arial" w:cs="Arial"/>
          <w:sz w:val="20"/>
          <w:szCs w:val="20"/>
        </w:rPr>
        <w:t>Az adatvédelmi tisztviselő a szabályzat teljes, illetve egyes részeinek felülvizsgálatát</w:t>
      </w:r>
      <w:r w:rsidR="00BA5057">
        <w:rPr>
          <w:rFonts w:ascii="Arial" w:hAnsi="Arial" w:cs="Arial"/>
          <w:sz w:val="20"/>
          <w:szCs w:val="20"/>
        </w:rPr>
        <w:t xml:space="preserve"> </w:t>
      </w:r>
      <w:r w:rsidR="00BA5057" w:rsidRPr="00BA5057">
        <w:rPr>
          <w:rFonts w:ascii="Arial" w:hAnsi="Arial" w:cs="Arial"/>
          <w:sz w:val="20"/>
          <w:szCs w:val="20"/>
        </w:rPr>
        <w:t>köteles kezdeményezni és a felülvizsgálatot előkészíteni, ha azt a körülmények indokolják. A</w:t>
      </w:r>
      <w:r w:rsidR="00BA5057">
        <w:rPr>
          <w:rFonts w:ascii="Arial" w:hAnsi="Arial" w:cs="Arial"/>
          <w:sz w:val="20"/>
          <w:szCs w:val="20"/>
        </w:rPr>
        <w:t xml:space="preserve"> </w:t>
      </w:r>
      <w:r w:rsidR="00BA5057" w:rsidRPr="00BA5057">
        <w:rPr>
          <w:rFonts w:ascii="Arial" w:hAnsi="Arial" w:cs="Arial"/>
          <w:sz w:val="20"/>
          <w:szCs w:val="20"/>
        </w:rPr>
        <w:t>módosítást a jegyző és a polgármesterek írásban hagyják jóvá.</w:t>
      </w:r>
    </w:p>
    <w:p w14:paraId="1497FACC" w14:textId="77777777" w:rsidR="00BA5057" w:rsidRDefault="00BA5057" w:rsidP="00BA5057">
      <w:pPr>
        <w:spacing w:after="0" w:line="300" w:lineRule="exact"/>
        <w:jc w:val="both"/>
        <w:rPr>
          <w:rFonts w:ascii="Arial" w:hAnsi="Arial" w:cs="Arial"/>
          <w:sz w:val="20"/>
          <w:szCs w:val="20"/>
        </w:rPr>
      </w:pPr>
    </w:p>
    <w:p w14:paraId="4641B1F6" w14:textId="37DE2777" w:rsidR="00BA5057" w:rsidRPr="00BA5057" w:rsidRDefault="003336A0" w:rsidP="000D3753">
      <w:pPr>
        <w:spacing w:after="0" w:line="300" w:lineRule="exact"/>
        <w:ind w:left="709" w:hanging="709"/>
        <w:jc w:val="both"/>
        <w:rPr>
          <w:rFonts w:ascii="Arial" w:hAnsi="Arial" w:cs="Arial"/>
          <w:sz w:val="20"/>
          <w:szCs w:val="20"/>
        </w:rPr>
      </w:pPr>
      <w:r>
        <w:rPr>
          <w:rFonts w:ascii="Arial" w:hAnsi="Arial" w:cs="Arial"/>
          <w:sz w:val="20"/>
          <w:szCs w:val="20"/>
        </w:rPr>
        <w:t>[2</w:t>
      </w:r>
      <w:r w:rsidR="001E533C">
        <w:rPr>
          <w:rFonts w:ascii="Arial" w:hAnsi="Arial" w:cs="Arial"/>
          <w:sz w:val="20"/>
          <w:szCs w:val="20"/>
        </w:rPr>
        <w:t>5</w:t>
      </w:r>
      <w:r>
        <w:rPr>
          <w:rFonts w:ascii="Arial" w:hAnsi="Arial" w:cs="Arial"/>
          <w:sz w:val="20"/>
          <w:szCs w:val="20"/>
        </w:rPr>
        <w:t>.</w:t>
      </w:r>
      <w:r w:rsidR="001E533C">
        <w:rPr>
          <w:rFonts w:ascii="Arial" w:hAnsi="Arial" w:cs="Arial"/>
          <w:sz w:val="20"/>
          <w:szCs w:val="20"/>
        </w:rPr>
        <w:t>3</w:t>
      </w:r>
      <w:r>
        <w:rPr>
          <w:rFonts w:ascii="Arial" w:hAnsi="Arial" w:cs="Arial"/>
          <w:sz w:val="20"/>
          <w:szCs w:val="20"/>
        </w:rPr>
        <w:t>.]</w:t>
      </w:r>
      <w:r>
        <w:rPr>
          <w:rFonts w:ascii="Arial" w:hAnsi="Arial" w:cs="Arial"/>
          <w:sz w:val="20"/>
          <w:szCs w:val="20"/>
        </w:rPr>
        <w:tab/>
      </w:r>
      <w:r w:rsidR="00BA5057" w:rsidRPr="00BA5057">
        <w:rPr>
          <w:rFonts w:ascii="Arial" w:hAnsi="Arial" w:cs="Arial"/>
          <w:sz w:val="20"/>
          <w:szCs w:val="20"/>
        </w:rPr>
        <w:t>A jóváhagyást követően ismét gondoskodni kell a szabályzat megismertetéséről.</w:t>
      </w:r>
    </w:p>
    <w:p w14:paraId="5EDFCA93" w14:textId="26959649" w:rsidR="00BA5057" w:rsidRDefault="00BA5057" w:rsidP="00BA5057">
      <w:pPr>
        <w:spacing w:after="0" w:line="300" w:lineRule="exact"/>
        <w:jc w:val="both"/>
        <w:rPr>
          <w:rFonts w:ascii="Arial" w:hAnsi="Arial" w:cs="Arial"/>
          <w:sz w:val="20"/>
          <w:szCs w:val="20"/>
        </w:rPr>
      </w:pPr>
    </w:p>
    <w:p w14:paraId="53B334F4" w14:textId="4B15F336" w:rsidR="00D87D85" w:rsidRDefault="006623BE" w:rsidP="001E533C">
      <w:pPr>
        <w:spacing w:after="0" w:line="300" w:lineRule="exact"/>
        <w:ind w:left="709" w:hanging="709"/>
        <w:jc w:val="both"/>
        <w:rPr>
          <w:rFonts w:ascii="Arial" w:hAnsi="Arial" w:cs="Arial"/>
          <w:sz w:val="20"/>
          <w:szCs w:val="20"/>
        </w:rPr>
      </w:pPr>
      <w:r>
        <w:rPr>
          <w:rFonts w:ascii="Arial" w:hAnsi="Arial" w:cs="Arial"/>
          <w:sz w:val="20"/>
          <w:szCs w:val="20"/>
        </w:rPr>
        <w:t>[25.4.]</w:t>
      </w:r>
      <w:r>
        <w:rPr>
          <w:rFonts w:ascii="Arial" w:hAnsi="Arial" w:cs="Arial"/>
          <w:sz w:val="20"/>
          <w:szCs w:val="20"/>
        </w:rPr>
        <w:tab/>
      </w:r>
      <w:r w:rsidR="001E533C" w:rsidRPr="001E533C">
        <w:rPr>
          <w:rFonts w:ascii="Arial" w:hAnsi="Arial" w:cs="Arial"/>
          <w:sz w:val="20"/>
          <w:szCs w:val="20"/>
        </w:rPr>
        <w:t>A szabályzat annak elfogadása napján lép hatályba és rendelkezéseit a szabályzat hatályon kívül helyezéséig kell alkalmazni.</w:t>
      </w:r>
    </w:p>
    <w:p w14:paraId="43B46F02" w14:textId="7C136E79" w:rsidR="001E533C" w:rsidRDefault="001E533C" w:rsidP="00BA5057">
      <w:pPr>
        <w:spacing w:after="0" w:line="300" w:lineRule="exact"/>
        <w:jc w:val="both"/>
        <w:rPr>
          <w:rFonts w:ascii="Arial" w:hAnsi="Arial" w:cs="Arial"/>
          <w:sz w:val="20"/>
          <w:szCs w:val="20"/>
        </w:rPr>
      </w:pPr>
    </w:p>
    <w:p w14:paraId="50C52F1A" w14:textId="77777777" w:rsidR="00B71233" w:rsidRPr="00B71233" w:rsidRDefault="00B71233" w:rsidP="00B71233">
      <w:pPr>
        <w:spacing w:after="0" w:line="300" w:lineRule="exact"/>
        <w:jc w:val="both"/>
        <w:rPr>
          <w:rFonts w:ascii="Arial" w:hAnsi="Arial" w:cs="Arial"/>
          <w:sz w:val="20"/>
          <w:szCs w:val="20"/>
        </w:rPr>
      </w:pPr>
    </w:p>
    <w:p w14:paraId="70C487DB" w14:textId="6EDA2EF8" w:rsidR="00AF6C13" w:rsidRDefault="006623BE" w:rsidP="00C645AF">
      <w:pPr>
        <w:spacing w:after="0" w:line="300" w:lineRule="exact"/>
        <w:jc w:val="both"/>
        <w:rPr>
          <w:rFonts w:ascii="Arial" w:hAnsi="Arial" w:cs="Arial"/>
          <w:sz w:val="20"/>
          <w:szCs w:val="20"/>
        </w:rPr>
      </w:pPr>
      <w:r>
        <w:rPr>
          <w:rFonts w:ascii="Arial" w:hAnsi="Arial" w:cs="Arial"/>
          <w:sz w:val="20"/>
          <w:szCs w:val="20"/>
        </w:rPr>
        <w:t>Dunaharaszti, 202</w:t>
      </w:r>
      <w:r w:rsidR="00AF3DF0">
        <w:rPr>
          <w:rFonts w:ascii="Arial" w:hAnsi="Arial" w:cs="Arial"/>
          <w:sz w:val="20"/>
          <w:szCs w:val="20"/>
        </w:rPr>
        <w:t>1</w:t>
      </w:r>
      <w:r>
        <w:rPr>
          <w:rFonts w:ascii="Arial" w:hAnsi="Arial" w:cs="Arial"/>
          <w:sz w:val="20"/>
          <w:szCs w:val="20"/>
        </w:rPr>
        <w:t xml:space="preserve">. </w:t>
      </w:r>
      <w:r w:rsidR="00AF3DF0">
        <w:rPr>
          <w:rFonts w:ascii="Arial" w:hAnsi="Arial" w:cs="Arial"/>
          <w:sz w:val="20"/>
          <w:szCs w:val="20"/>
        </w:rPr>
        <w:t>január 01.</w:t>
      </w:r>
    </w:p>
    <w:p w14:paraId="202A74E8" w14:textId="17D3A4AD" w:rsidR="00AF6C13" w:rsidRDefault="00AF6C13" w:rsidP="00C645AF">
      <w:pPr>
        <w:spacing w:after="0" w:line="300" w:lineRule="exact"/>
        <w:jc w:val="both"/>
        <w:rPr>
          <w:rFonts w:ascii="Arial" w:hAnsi="Arial" w:cs="Arial"/>
          <w:sz w:val="20"/>
          <w:szCs w:val="20"/>
        </w:rPr>
      </w:pPr>
    </w:p>
    <w:p w14:paraId="6C2BAB26" w14:textId="77777777" w:rsidR="006623BE" w:rsidRDefault="006623BE" w:rsidP="00C645AF">
      <w:pPr>
        <w:spacing w:after="0" w:line="300" w:lineRule="exact"/>
        <w:jc w:val="both"/>
        <w:rPr>
          <w:rFonts w:ascii="Arial" w:hAnsi="Arial" w:cs="Arial"/>
          <w:sz w:val="20"/>
          <w:szCs w:val="20"/>
        </w:rPr>
      </w:pPr>
    </w:p>
    <w:p w14:paraId="0BFCF8D6" w14:textId="02E2DAE6" w:rsidR="00E279DE" w:rsidRDefault="00E279DE" w:rsidP="00C645AF">
      <w:pPr>
        <w:spacing w:after="0" w:line="300" w:lineRule="exact"/>
        <w:jc w:val="both"/>
        <w:rPr>
          <w:rFonts w:ascii="Arial" w:hAnsi="Arial" w:cs="Arial"/>
          <w:sz w:val="20"/>
          <w:szCs w:val="20"/>
        </w:rPr>
      </w:pPr>
    </w:p>
    <w:p w14:paraId="16060F49" w14:textId="77777777" w:rsidR="006623BE" w:rsidRDefault="006623BE" w:rsidP="00C645AF">
      <w:pPr>
        <w:spacing w:after="0" w:line="300" w:lineRule="exact"/>
        <w:jc w:val="both"/>
        <w:rPr>
          <w:rFonts w:ascii="Arial" w:hAnsi="Arial" w:cs="Arial"/>
          <w:sz w:val="20"/>
          <w:szCs w:val="20"/>
        </w:rPr>
        <w:sectPr w:rsidR="006623BE" w:rsidSect="00D337FC">
          <w:pgSz w:w="11906" w:h="16838"/>
          <w:pgMar w:top="1247" w:right="1247" w:bottom="1247" w:left="1247" w:header="709" w:footer="709" w:gutter="0"/>
          <w:cols w:space="708"/>
          <w:docGrid w:linePitch="360"/>
        </w:sectPr>
      </w:pPr>
    </w:p>
    <w:p w14:paraId="43EBE6F2" w14:textId="77777777" w:rsidR="00490301" w:rsidRPr="00540EFF" w:rsidRDefault="00490301" w:rsidP="00490301">
      <w:pPr>
        <w:spacing w:after="0" w:line="300" w:lineRule="exact"/>
        <w:jc w:val="both"/>
        <w:rPr>
          <w:rFonts w:ascii="Arial" w:hAnsi="Arial" w:cs="Arial"/>
          <w:sz w:val="20"/>
          <w:szCs w:val="20"/>
        </w:rPr>
      </w:pPr>
    </w:p>
    <w:p w14:paraId="4C079B91" w14:textId="77777777" w:rsidR="00490301" w:rsidRPr="003A59CB" w:rsidRDefault="00490301" w:rsidP="00490301">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5AE7F8B8" w14:textId="14DB1DF8" w:rsidR="00490301" w:rsidRPr="003A59CB" w:rsidRDefault="00490301" w:rsidP="00490301">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AZ</w:t>
      </w:r>
      <w:r w:rsidR="00A13FB7" w:rsidRPr="003A59CB">
        <w:rPr>
          <w:rFonts w:ascii="Arial" w:hAnsi="Arial" w:cs="Arial"/>
          <w:color w:val="365F91" w:themeColor="accent1" w:themeShade="BF"/>
          <w:sz w:val="20"/>
          <w:szCs w:val="20"/>
        </w:rPr>
        <w:t xml:space="preserve"> </w:t>
      </w:r>
      <w:r w:rsidRPr="003A59CB">
        <w:rPr>
          <w:rFonts w:ascii="Arial" w:hAnsi="Arial" w:cs="Arial"/>
          <w:color w:val="365F91" w:themeColor="accent1" w:themeShade="BF"/>
          <w:sz w:val="20"/>
          <w:szCs w:val="20"/>
        </w:rPr>
        <w:t>ADÓÜGYI ELJÁRÁS SORÁN TÖRTÉNŐ ADATKEZELÉSRŐL</w:t>
      </w:r>
    </w:p>
    <w:p w14:paraId="103D8C07" w14:textId="77777777" w:rsidR="00490301" w:rsidRPr="00F9395F" w:rsidRDefault="00490301" w:rsidP="00490301">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490301" w:rsidRPr="00540EFF" w14:paraId="717A297C"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431B293" w14:textId="77777777" w:rsidR="00490301" w:rsidRPr="00540EFF" w:rsidRDefault="00490301" w:rsidP="00E045BE">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19C7690" w14:textId="1D383A9A"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Idegenforgalmi adó</w:t>
            </w:r>
            <w:r w:rsidR="006F4235">
              <w:rPr>
                <w:rFonts w:ascii="Arial" w:hAnsi="Arial" w:cs="Arial"/>
                <w:sz w:val="18"/>
                <w:szCs w:val="18"/>
              </w:rPr>
              <w:t>.</w:t>
            </w:r>
          </w:p>
          <w:p w14:paraId="0A7D3EE5" w14:textId="112CE783"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Gépjárműadó</w:t>
            </w:r>
            <w:r w:rsidR="006F4235">
              <w:rPr>
                <w:rFonts w:ascii="Arial" w:hAnsi="Arial" w:cs="Arial"/>
                <w:sz w:val="18"/>
                <w:szCs w:val="18"/>
              </w:rPr>
              <w:t>.</w:t>
            </w:r>
          </w:p>
          <w:p w14:paraId="01E27CBC" w14:textId="02BA3D99"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Adóigazolás</w:t>
            </w:r>
            <w:r w:rsidR="006F4235">
              <w:rPr>
                <w:rFonts w:ascii="Arial" w:hAnsi="Arial" w:cs="Arial"/>
                <w:sz w:val="18"/>
                <w:szCs w:val="18"/>
              </w:rPr>
              <w:t>.</w:t>
            </w:r>
          </w:p>
          <w:p w14:paraId="68D7EBD8" w14:textId="3DD9C21E"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Építményadó</w:t>
            </w:r>
            <w:r w:rsidR="006F4235">
              <w:rPr>
                <w:rFonts w:ascii="Arial" w:hAnsi="Arial" w:cs="Arial"/>
                <w:sz w:val="18"/>
                <w:szCs w:val="18"/>
              </w:rPr>
              <w:t>.</w:t>
            </w:r>
          </w:p>
          <w:p w14:paraId="3E7FBC7A" w14:textId="65F8C0D4"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Desztilláló berendezések bevallása</w:t>
            </w:r>
            <w:r w:rsidR="006F4235">
              <w:rPr>
                <w:rFonts w:ascii="Arial" w:hAnsi="Arial" w:cs="Arial"/>
                <w:sz w:val="18"/>
                <w:szCs w:val="18"/>
              </w:rPr>
              <w:t>.</w:t>
            </w:r>
          </w:p>
          <w:p w14:paraId="456E5A3A" w14:textId="130A843F"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Behajtás</w:t>
            </w:r>
            <w:r w:rsidR="006F4235">
              <w:rPr>
                <w:rFonts w:ascii="Arial" w:hAnsi="Arial" w:cs="Arial"/>
                <w:sz w:val="18"/>
                <w:szCs w:val="18"/>
              </w:rPr>
              <w:t>.</w:t>
            </w:r>
          </w:p>
          <w:p w14:paraId="35884EF8" w14:textId="158028B3"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Számlaszámok az adók befizetéséhez</w:t>
            </w:r>
            <w:r w:rsidR="006F4235">
              <w:rPr>
                <w:rFonts w:ascii="Arial" w:hAnsi="Arial" w:cs="Arial"/>
                <w:sz w:val="18"/>
                <w:szCs w:val="18"/>
              </w:rPr>
              <w:t>.</w:t>
            </w:r>
          </w:p>
          <w:p w14:paraId="494A4926" w14:textId="70A61D43"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Adóellenőrzés</w:t>
            </w:r>
            <w:r w:rsidR="006F4235">
              <w:rPr>
                <w:rFonts w:ascii="Arial" w:hAnsi="Arial" w:cs="Arial"/>
                <w:sz w:val="18"/>
                <w:szCs w:val="18"/>
              </w:rPr>
              <w:t>.</w:t>
            </w:r>
          </w:p>
          <w:p w14:paraId="41E51477" w14:textId="2FBD830F"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Adók módjára behajtandó bevételek</w:t>
            </w:r>
            <w:r w:rsidR="006F4235">
              <w:rPr>
                <w:rFonts w:ascii="Arial" w:hAnsi="Arial" w:cs="Arial"/>
                <w:sz w:val="18"/>
                <w:szCs w:val="18"/>
              </w:rPr>
              <w:t>.</w:t>
            </w:r>
          </w:p>
          <w:p w14:paraId="0C4EF505" w14:textId="1459A9B3"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Túlfizetés rendezése</w:t>
            </w:r>
            <w:r w:rsidR="006F4235">
              <w:rPr>
                <w:rFonts w:ascii="Arial" w:hAnsi="Arial" w:cs="Arial"/>
                <w:sz w:val="18"/>
                <w:szCs w:val="18"/>
              </w:rPr>
              <w:t>.</w:t>
            </w:r>
          </w:p>
          <w:p w14:paraId="4C1A87D9" w14:textId="4ECFE3EF"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Adóérték bizonyítvány kiadása</w:t>
            </w:r>
            <w:r w:rsidR="006F4235">
              <w:rPr>
                <w:rFonts w:ascii="Arial" w:hAnsi="Arial" w:cs="Arial"/>
                <w:sz w:val="18"/>
                <w:szCs w:val="18"/>
              </w:rPr>
              <w:t>.</w:t>
            </w:r>
          </w:p>
          <w:p w14:paraId="30DA712A" w14:textId="1868329A"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Méltányossági ügyek és fellebbezések</w:t>
            </w:r>
            <w:r w:rsidR="006F4235">
              <w:rPr>
                <w:rFonts w:ascii="Arial" w:hAnsi="Arial" w:cs="Arial"/>
                <w:sz w:val="18"/>
                <w:szCs w:val="18"/>
              </w:rPr>
              <w:t>.</w:t>
            </w:r>
          </w:p>
          <w:p w14:paraId="47343039" w14:textId="7069EB33"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Telekadó</w:t>
            </w:r>
            <w:r w:rsidR="006F4235">
              <w:rPr>
                <w:rFonts w:ascii="Arial" w:hAnsi="Arial" w:cs="Arial"/>
                <w:sz w:val="18"/>
                <w:szCs w:val="18"/>
              </w:rPr>
              <w:t>.</w:t>
            </w:r>
          </w:p>
          <w:p w14:paraId="382ADDFD" w14:textId="2A70F8A4"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Kommunális adó</w:t>
            </w:r>
            <w:r w:rsidR="006F4235">
              <w:rPr>
                <w:rFonts w:ascii="Arial" w:hAnsi="Arial" w:cs="Arial"/>
                <w:sz w:val="18"/>
                <w:szCs w:val="18"/>
              </w:rPr>
              <w:t>.</w:t>
            </w:r>
          </w:p>
          <w:p w14:paraId="5F93003C" w14:textId="4AFF81D2"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Talajterhelési díj</w:t>
            </w:r>
            <w:r w:rsidR="006F4235">
              <w:rPr>
                <w:rFonts w:ascii="Arial" w:hAnsi="Arial" w:cs="Arial"/>
                <w:sz w:val="18"/>
                <w:szCs w:val="18"/>
              </w:rPr>
              <w:t>.</w:t>
            </w:r>
          </w:p>
          <w:p w14:paraId="257CE905" w14:textId="472431C0"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Iparűzési adó</w:t>
            </w:r>
            <w:r w:rsidR="006F4235">
              <w:rPr>
                <w:rFonts w:ascii="Arial" w:hAnsi="Arial" w:cs="Arial"/>
                <w:sz w:val="18"/>
                <w:szCs w:val="18"/>
              </w:rPr>
              <w:t>.</w:t>
            </w:r>
          </w:p>
          <w:p w14:paraId="44043BE2" w14:textId="77777777" w:rsidR="00490301" w:rsidRPr="00540EFF" w:rsidRDefault="00490301" w:rsidP="00E045BE">
            <w:pPr>
              <w:spacing w:line="300" w:lineRule="exact"/>
              <w:jc w:val="both"/>
              <w:rPr>
                <w:rFonts w:ascii="Arial" w:hAnsi="Arial" w:cs="Arial"/>
                <w:sz w:val="18"/>
                <w:szCs w:val="18"/>
              </w:rPr>
            </w:pPr>
          </w:p>
        </w:tc>
      </w:tr>
      <w:tr w:rsidR="00490301" w:rsidRPr="00540EFF" w14:paraId="54B44AD4"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69678D3" w14:textId="77777777" w:rsidR="00490301" w:rsidRPr="00540EFF" w:rsidRDefault="00490301" w:rsidP="00E045BE">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5A61D62" w14:textId="77777777"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Az érintett azonosításával, adókötelezettségének keletkezésével és teljesítésének ellenőrzésével összefüggésben kezelt személyes adatok, kérelmek elbírálásához, változások nyilvántartásba vételéhez szükséges személyes adatok.</w:t>
            </w:r>
          </w:p>
          <w:p w14:paraId="50C1ED47" w14:textId="77777777"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Az adóhatóság jogosult az adózó és az eljárás egyéb résztvevője természetes személyazonosító adatainak és az ügyfajtát szabályozó törvényben meghatározott személyes adatok, továbbá - ha törvény másként nem rendelkezik - a tényállás tisztázásához elengedhetetlenül szükséges más személyes adatok megismerésére és kezelésére. A kérelemre induló eljárásban vélelmezni kell, hogy a kérelmező ügyfél a tényállás tisztázásához szükséges személyes adatok - ideértve a különleges adatokat is - kezeléséhez hozzájárulást adott. Az adóhatóság nyilvántartja az adózó nevében eljáró állandó meghatalmazott, megbízott természetes személy adóazonosító jelét a meghatalmazás időtartama alatt a meghatalmazás alapján eljáró személyek beazonosíthatósága, eljárási jogosultságának ellenőrizhetősége érdekében. [Az adózás rendjéről szóló 2017. évi CL. törvény 123. § - 24. §]</w:t>
            </w:r>
          </w:p>
          <w:p w14:paraId="3AB88ADE" w14:textId="77777777" w:rsidR="00490301" w:rsidRPr="00540EFF" w:rsidRDefault="00490301" w:rsidP="00E045BE">
            <w:pPr>
              <w:spacing w:line="300" w:lineRule="exact"/>
              <w:jc w:val="both"/>
              <w:rPr>
                <w:rFonts w:ascii="Arial" w:hAnsi="Arial" w:cs="Arial"/>
                <w:sz w:val="18"/>
                <w:szCs w:val="18"/>
              </w:rPr>
            </w:pPr>
          </w:p>
        </w:tc>
      </w:tr>
      <w:tr w:rsidR="00490301" w:rsidRPr="00540EFF" w14:paraId="664358D1"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3A77B3D" w14:textId="77777777" w:rsidR="00490301" w:rsidRPr="00540EFF" w:rsidRDefault="00490301" w:rsidP="00E045BE">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B2F8CED" w14:textId="77777777"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Természetes személy adózó.</w:t>
            </w:r>
          </w:p>
          <w:p w14:paraId="1A3E6207" w14:textId="77777777" w:rsidR="00490301" w:rsidRPr="00540EFF" w:rsidRDefault="00490301" w:rsidP="00E045BE">
            <w:pPr>
              <w:spacing w:line="300" w:lineRule="exact"/>
              <w:jc w:val="both"/>
              <w:rPr>
                <w:rFonts w:ascii="Arial" w:hAnsi="Arial" w:cs="Arial"/>
                <w:sz w:val="18"/>
                <w:szCs w:val="18"/>
              </w:rPr>
            </w:pPr>
          </w:p>
        </w:tc>
      </w:tr>
      <w:tr w:rsidR="00490301" w:rsidRPr="00540EFF" w14:paraId="079B59E1"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0B3458F" w14:textId="77777777" w:rsidR="00490301" w:rsidRPr="00540EFF" w:rsidRDefault="00490301" w:rsidP="00E045BE">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8804D8D" w14:textId="77777777"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Érintett nyilvántartásba vétele, adókötelezettség megállapítása, teljesítésének ellenőrzése, kérelmek elbírálása, hátralékkezelés, behajtás.</w:t>
            </w:r>
          </w:p>
          <w:p w14:paraId="2D2BE274" w14:textId="77777777" w:rsidR="00490301" w:rsidRPr="00540EFF" w:rsidRDefault="00490301" w:rsidP="00E045BE">
            <w:pPr>
              <w:spacing w:line="300" w:lineRule="exact"/>
              <w:jc w:val="both"/>
              <w:rPr>
                <w:rFonts w:ascii="Arial" w:hAnsi="Arial" w:cs="Arial"/>
                <w:sz w:val="18"/>
                <w:szCs w:val="18"/>
              </w:rPr>
            </w:pPr>
          </w:p>
        </w:tc>
      </w:tr>
    </w:tbl>
    <w:p w14:paraId="6DD3C921" w14:textId="77777777" w:rsidR="00490301" w:rsidRPr="003B0FCC" w:rsidRDefault="00490301" w:rsidP="00490301">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490301" w:rsidRPr="00540EFF" w14:paraId="49F7C346"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4C34C20" w14:textId="77777777" w:rsidR="00490301" w:rsidRPr="00540EFF" w:rsidRDefault="00490301" w:rsidP="00E045BE">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609DA26" w14:textId="77777777" w:rsidR="00490301" w:rsidRDefault="00490301" w:rsidP="00E045BE">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734C1CBF" w14:textId="11A3052A" w:rsidR="007500F1" w:rsidRPr="00540EFF" w:rsidRDefault="007500F1" w:rsidP="00E045BE">
            <w:pPr>
              <w:spacing w:line="300" w:lineRule="exact"/>
              <w:jc w:val="both"/>
              <w:rPr>
                <w:rFonts w:ascii="Arial" w:hAnsi="Arial" w:cs="Arial"/>
                <w:sz w:val="18"/>
                <w:szCs w:val="18"/>
              </w:rPr>
            </w:pPr>
          </w:p>
        </w:tc>
      </w:tr>
      <w:tr w:rsidR="00490301" w:rsidRPr="00540EFF" w14:paraId="5270670B"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10B1FE2" w14:textId="77777777" w:rsidR="00490301" w:rsidRPr="00540EFF" w:rsidRDefault="00490301" w:rsidP="00E045BE">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B65F24A" w14:textId="77777777" w:rsidR="00490301" w:rsidRDefault="00490301" w:rsidP="00E045BE">
            <w:pPr>
              <w:spacing w:line="300" w:lineRule="exact"/>
              <w:jc w:val="both"/>
              <w:rPr>
                <w:rFonts w:ascii="Arial" w:hAnsi="Arial" w:cs="Arial"/>
                <w:sz w:val="18"/>
                <w:szCs w:val="18"/>
              </w:rPr>
            </w:pPr>
            <w:r w:rsidRPr="00540EFF">
              <w:rPr>
                <w:rFonts w:ascii="Arial" w:hAnsi="Arial" w:cs="Arial"/>
                <w:sz w:val="18"/>
                <w:szCs w:val="18"/>
              </w:rPr>
              <w:t>A Polgármesteri Hivatal a tudomására jutott adatokat nyilvántartja és megőrzi az adóvégrehajtáshoz való jog elévüléséig.</w:t>
            </w:r>
          </w:p>
          <w:p w14:paraId="62D2F791" w14:textId="3302BEFE" w:rsidR="007500F1" w:rsidRPr="00540EFF" w:rsidRDefault="007500F1" w:rsidP="00E045BE">
            <w:pPr>
              <w:spacing w:line="300" w:lineRule="exact"/>
              <w:jc w:val="both"/>
              <w:rPr>
                <w:rFonts w:ascii="Arial" w:hAnsi="Arial" w:cs="Arial"/>
                <w:sz w:val="18"/>
                <w:szCs w:val="18"/>
              </w:rPr>
            </w:pPr>
          </w:p>
        </w:tc>
      </w:tr>
      <w:tr w:rsidR="00490301" w:rsidRPr="00540EFF" w14:paraId="75E448D8"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D2DE404" w14:textId="77777777" w:rsidR="00490301" w:rsidRPr="00540EFF" w:rsidRDefault="00490301" w:rsidP="00E045BE">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FC07B79" w14:textId="77777777" w:rsidR="00490301" w:rsidRDefault="00490301" w:rsidP="00E045BE">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2491512F" w14:textId="610CB674" w:rsidR="007500F1" w:rsidRPr="00540EFF" w:rsidRDefault="007500F1" w:rsidP="00E045BE">
            <w:pPr>
              <w:spacing w:line="300" w:lineRule="exact"/>
              <w:jc w:val="both"/>
              <w:rPr>
                <w:rFonts w:ascii="Arial" w:hAnsi="Arial" w:cs="Arial"/>
                <w:sz w:val="18"/>
                <w:szCs w:val="18"/>
              </w:rPr>
            </w:pPr>
          </w:p>
        </w:tc>
      </w:tr>
      <w:tr w:rsidR="00490301" w:rsidRPr="00540EFF" w14:paraId="02922B6A"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1CB7F54" w14:textId="77777777" w:rsidR="00490301" w:rsidRPr="00540EFF" w:rsidRDefault="00490301" w:rsidP="00E045BE">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6E092E9" w14:textId="77777777"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Tájékoztatáshoz való jog.</w:t>
            </w:r>
          </w:p>
          <w:p w14:paraId="70709C81" w14:textId="77777777"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Hozzáféréshez való jog.</w:t>
            </w:r>
          </w:p>
          <w:p w14:paraId="2B30F2FB" w14:textId="77777777"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Helyesbítéshez való jog.</w:t>
            </w:r>
          </w:p>
          <w:p w14:paraId="0FE6533D" w14:textId="77777777"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Korlátozáshoz való jog.</w:t>
            </w:r>
          </w:p>
          <w:p w14:paraId="12140CA7" w14:textId="77777777" w:rsidR="00490301" w:rsidRPr="00540EFF" w:rsidRDefault="00490301" w:rsidP="00E045BE">
            <w:pPr>
              <w:spacing w:line="300" w:lineRule="exact"/>
              <w:jc w:val="both"/>
              <w:rPr>
                <w:rFonts w:ascii="Arial" w:hAnsi="Arial" w:cs="Arial"/>
                <w:sz w:val="18"/>
                <w:szCs w:val="18"/>
              </w:rPr>
            </w:pPr>
            <w:r w:rsidRPr="00540EFF">
              <w:rPr>
                <w:rFonts w:ascii="Arial" w:hAnsi="Arial" w:cs="Arial"/>
                <w:sz w:val="18"/>
                <w:szCs w:val="18"/>
              </w:rPr>
              <w:t>Tiltakozáshoz való jog.</w:t>
            </w:r>
          </w:p>
          <w:p w14:paraId="7C816712" w14:textId="77777777" w:rsidR="00490301" w:rsidRDefault="00490301" w:rsidP="00E045BE">
            <w:pPr>
              <w:spacing w:line="300" w:lineRule="exact"/>
              <w:jc w:val="both"/>
              <w:rPr>
                <w:rFonts w:ascii="Arial" w:hAnsi="Arial" w:cs="Arial"/>
                <w:sz w:val="18"/>
                <w:szCs w:val="18"/>
              </w:rPr>
            </w:pPr>
            <w:r w:rsidRPr="00540EFF">
              <w:rPr>
                <w:rFonts w:ascii="Arial" w:hAnsi="Arial" w:cs="Arial"/>
                <w:sz w:val="18"/>
                <w:szCs w:val="18"/>
              </w:rPr>
              <w:t>Jogorvoslathoz való jog.</w:t>
            </w:r>
          </w:p>
          <w:p w14:paraId="26360CB4" w14:textId="564DAA0C" w:rsidR="007500F1" w:rsidRPr="00540EFF" w:rsidRDefault="007500F1" w:rsidP="00E045BE">
            <w:pPr>
              <w:spacing w:line="300" w:lineRule="exact"/>
              <w:jc w:val="both"/>
              <w:rPr>
                <w:rFonts w:ascii="Arial" w:hAnsi="Arial" w:cs="Arial"/>
                <w:sz w:val="18"/>
                <w:szCs w:val="18"/>
              </w:rPr>
            </w:pPr>
          </w:p>
        </w:tc>
      </w:tr>
      <w:tr w:rsidR="00490301" w:rsidRPr="00540EFF" w14:paraId="1CF611D3"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0C01A46" w14:textId="2A194DDB" w:rsidR="00490301" w:rsidRPr="00540EFF" w:rsidRDefault="007500F1" w:rsidP="00E045BE">
            <w:pPr>
              <w:spacing w:line="300" w:lineRule="exact"/>
              <w:jc w:val="both"/>
              <w:rPr>
                <w:rFonts w:ascii="Arial" w:hAnsi="Arial" w:cs="Arial"/>
                <w:b/>
                <w:bCs/>
                <w:sz w:val="18"/>
                <w:szCs w:val="18"/>
              </w:rPr>
            </w:pPr>
            <w:r>
              <w:rPr>
                <w:rFonts w:ascii="Arial" w:hAnsi="Arial" w:cs="Arial"/>
                <w:b/>
                <w:bCs/>
                <w:sz w:val="18"/>
                <w:szCs w:val="18"/>
              </w:rPr>
              <w:t>Legfontosabb</w:t>
            </w:r>
            <w:r w:rsidR="00490301">
              <w:rPr>
                <w:rFonts w:ascii="Arial" w:hAnsi="Arial" w:cs="Arial"/>
                <w:b/>
                <w:bCs/>
                <w:sz w:val="18"/>
                <w:szCs w:val="18"/>
              </w:rPr>
              <w:t xml:space="preserve"> jogszabályok</w:t>
            </w:r>
            <w:r w:rsidR="00490301"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3535DD9" w14:textId="77777777" w:rsidR="007500F1" w:rsidRPr="007500F1" w:rsidRDefault="007500F1" w:rsidP="007500F1">
            <w:pPr>
              <w:spacing w:line="300" w:lineRule="exact"/>
              <w:jc w:val="both"/>
              <w:rPr>
                <w:rFonts w:ascii="Arial" w:hAnsi="Arial" w:cs="Arial"/>
                <w:sz w:val="18"/>
                <w:szCs w:val="18"/>
              </w:rPr>
            </w:pPr>
            <w:r w:rsidRPr="007500F1">
              <w:rPr>
                <w:rFonts w:ascii="Arial" w:hAnsi="Arial" w:cs="Arial"/>
                <w:sz w:val="18"/>
                <w:szCs w:val="18"/>
              </w:rPr>
              <w:t>2017. évi CL. törvény az adózás rendjéről</w:t>
            </w:r>
          </w:p>
          <w:p w14:paraId="3043ECEE" w14:textId="77777777" w:rsidR="007500F1" w:rsidRPr="007500F1" w:rsidRDefault="007500F1" w:rsidP="007500F1">
            <w:pPr>
              <w:spacing w:line="300" w:lineRule="exact"/>
              <w:jc w:val="both"/>
              <w:rPr>
                <w:rFonts w:ascii="Arial" w:hAnsi="Arial" w:cs="Arial"/>
                <w:sz w:val="18"/>
                <w:szCs w:val="18"/>
              </w:rPr>
            </w:pPr>
            <w:r w:rsidRPr="007500F1">
              <w:rPr>
                <w:rFonts w:ascii="Arial" w:hAnsi="Arial" w:cs="Arial"/>
                <w:sz w:val="18"/>
                <w:szCs w:val="18"/>
              </w:rPr>
              <w:t>2017. évi CLI. törvény az adóigazgatási rendtartásról</w:t>
            </w:r>
          </w:p>
          <w:p w14:paraId="4A517BA5" w14:textId="74CD3D64" w:rsidR="007500F1" w:rsidRPr="007500F1" w:rsidRDefault="007500F1" w:rsidP="007500F1">
            <w:pPr>
              <w:spacing w:line="300" w:lineRule="exact"/>
              <w:jc w:val="both"/>
              <w:rPr>
                <w:rFonts w:ascii="Arial" w:hAnsi="Arial" w:cs="Arial"/>
                <w:sz w:val="18"/>
                <w:szCs w:val="18"/>
              </w:rPr>
            </w:pPr>
            <w:r w:rsidRPr="007500F1">
              <w:rPr>
                <w:rFonts w:ascii="Arial" w:hAnsi="Arial" w:cs="Arial"/>
                <w:sz w:val="18"/>
                <w:szCs w:val="18"/>
              </w:rPr>
              <w:t>465/2017. (XII. 28.) Korm. rendelet az adóigazgatási eljárás</w:t>
            </w:r>
            <w:r>
              <w:rPr>
                <w:rFonts w:ascii="Arial" w:hAnsi="Arial" w:cs="Arial"/>
                <w:sz w:val="18"/>
                <w:szCs w:val="18"/>
              </w:rPr>
              <w:t xml:space="preserve"> </w:t>
            </w:r>
            <w:r w:rsidRPr="007500F1">
              <w:rPr>
                <w:rFonts w:ascii="Arial" w:hAnsi="Arial" w:cs="Arial"/>
                <w:sz w:val="18"/>
                <w:szCs w:val="18"/>
              </w:rPr>
              <w:t>részletszabályairól</w:t>
            </w:r>
          </w:p>
          <w:p w14:paraId="33013B4A" w14:textId="77777777" w:rsidR="007500F1" w:rsidRPr="007500F1" w:rsidRDefault="007500F1" w:rsidP="007500F1">
            <w:pPr>
              <w:spacing w:line="300" w:lineRule="exact"/>
              <w:jc w:val="both"/>
              <w:rPr>
                <w:rFonts w:ascii="Arial" w:hAnsi="Arial" w:cs="Arial"/>
                <w:sz w:val="18"/>
                <w:szCs w:val="18"/>
              </w:rPr>
            </w:pPr>
            <w:r w:rsidRPr="007500F1">
              <w:rPr>
                <w:rFonts w:ascii="Arial" w:hAnsi="Arial" w:cs="Arial"/>
                <w:sz w:val="18"/>
                <w:szCs w:val="18"/>
              </w:rPr>
              <w:t>1990. évi XCIII. törvény az illetékekről</w:t>
            </w:r>
          </w:p>
          <w:p w14:paraId="514C5143" w14:textId="77777777" w:rsidR="007500F1" w:rsidRPr="007500F1" w:rsidRDefault="007500F1" w:rsidP="007500F1">
            <w:pPr>
              <w:spacing w:line="300" w:lineRule="exact"/>
              <w:jc w:val="both"/>
              <w:rPr>
                <w:rFonts w:ascii="Arial" w:hAnsi="Arial" w:cs="Arial"/>
                <w:sz w:val="18"/>
                <w:szCs w:val="18"/>
              </w:rPr>
            </w:pPr>
            <w:r w:rsidRPr="007500F1">
              <w:rPr>
                <w:rFonts w:ascii="Arial" w:hAnsi="Arial" w:cs="Arial"/>
                <w:sz w:val="18"/>
                <w:szCs w:val="18"/>
              </w:rPr>
              <w:t>1990. évi C. törvény a helyi adókról</w:t>
            </w:r>
          </w:p>
          <w:p w14:paraId="77D646D6" w14:textId="77777777" w:rsidR="007500F1" w:rsidRPr="007500F1" w:rsidRDefault="007500F1" w:rsidP="007500F1">
            <w:pPr>
              <w:spacing w:line="300" w:lineRule="exact"/>
              <w:jc w:val="both"/>
              <w:rPr>
                <w:rFonts w:ascii="Arial" w:hAnsi="Arial" w:cs="Arial"/>
                <w:sz w:val="18"/>
                <w:szCs w:val="18"/>
              </w:rPr>
            </w:pPr>
            <w:r w:rsidRPr="007500F1">
              <w:rPr>
                <w:rFonts w:ascii="Arial" w:hAnsi="Arial" w:cs="Arial"/>
                <w:sz w:val="18"/>
                <w:szCs w:val="18"/>
              </w:rPr>
              <w:t>1991. évi LXXXII. törvény a gépjárműadóról</w:t>
            </w:r>
          </w:p>
          <w:p w14:paraId="2C662B15" w14:textId="56BFA829" w:rsidR="007500F1" w:rsidRPr="007500F1" w:rsidRDefault="007500F1" w:rsidP="007500F1">
            <w:pPr>
              <w:spacing w:line="300" w:lineRule="exact"/>
              <w:jc w:val="both"/>
              <w:rPr>
                <w:rFonts w:ascii="Arial" w:hAnsi="Arial" w:cs="Arial"/>
                <w:sz w:val="18"/>
                <w:szCs w:val="18"/>
              </w:rPr>
            </w:pPr>
            <w:r w:rsidRPr="007500F1">
              <w:rPr>
                <w:rFonts w:ascii="Arial" w:hAnsi="Arial" w:cs="Arial"/>
                <w:sz w:val="18"/>
                <w:szCs w:val="18"/>
              </w:rPr>
              <w:t>2017. évi CLIII. törvény az adóhatóság által foganatosítandó</w:t>
            </w:r>
            <w:r>
              <w:rPr>
                <w:rFonts w:ascii="Arial" w:hAnsi="Arial" w:cs="Arial"/>
                <w:sz w:val="18"/>
                <w:szCs w:val="18"/>
              </w:rPr>
              <w:t xml:space="preserve"> </w:t>
            </w:r>
            <w:r w:rsidRPr="007500F1">
              <w:rPr>
                <w:rFonts w:ascii="Arial" w:hAnsi="Arial" w:cs="Arial"/>
                <w:sz w:val="18"/>
                <w:szCs w:val="18"/>
              </w:rPr>
              <w:t>végrehajtási eljárásokról</w:t>
            </w:r>
          </w:p>
          <w:p w14:paraId="6849CFA1" w14:textId="77777777" w:rsidR="00490301" w:rsidRDefault="007500F1" w:rsidP="007500F1">
            <w:pPr>
              <w:spacing w:line="300" w:lineRule="exact"/>
              <w:jc w:val="both"/>
              <w:rPr>
                <w:rFonts w:ascii="Arial" w:hAnsi="Arial" w:cs="Arial"/>
                <w:sz w:val="18"/>
                <w:szCs w:val="18"/>
              </w:rPr>
            </w:pPr>
            <w:r w:rsidRPr="007500F1">
              <w:rPr>
                <w:rFonts w:ascii="Arial" w:hAnsi="Arial" w:cs="Arial"/>
                <w:sz w:val="18"/>
                <w:szCs w:val="18"/>
              </w:rPr>
              <w:t>2016. évi LXVIII. törvény a jövedéki adóról</w:t>
            </w:r>
          </w:p>
          <w:p w14:paraId="7BC7041F" w14:textId="0B5C2025" w:rsidR="007500F1" w:rsidRPr="00540EFF" w:rsidRDefault="007500F1" w:rsidP="007500F1">
            <w:pPr>
              <w:spacing w:line="300" w:lineRule="exact"/>
              <w:jc w:val="both"/>
              <w:rPr>
                <w:rFonts w:ascii="Arial" w:hAnsi="Arial" w:cs="Arial"/>
                <w:sz w:val="18"/>
                <w:szCs w:val="18"/>
              </w:rPr>
            </w:pPr>
          </w:p>
        </w:tc>
      </w:tr>
    </w:tbl>
    <w:p w14:paraId="337818C7" w14:textId="0C5C6BB6" w:rsidR="00490301" w:rsidRPr="003B0FCC" w:rsidRDefault="00490301" w:rsidP="00490301">
      <w:pPr>
        <w:spacing w:after="0" w:line="300" w:lineRule="exact"/>
        <w:jc w:val="both"/>
        <w:rPr>
          <w:rFonts w:ascii="Arial" w:hAnsi="Arial" w:cs="Arial"/>
          <w:sz w:val="18"/>
          <w:szCs w:val="18"/>
        </w:rPr>
      </w:pPr>
    </w:p>
    <w:p w14:paraId="215B5C6B" w14:textId="77777777" w:rsidR="00490301" w:rsidRPr="003B0FCC" w:rsidRDefault="00490301" w:rsidP="00490301">
      <w:pPr>
        <w:spacing w:after="0" w:line="300" w:lineRule="exact"/>
        <w:jc w:val="both"/>
        <w:rPr>
          <w:rFonts w:ascii="Arial" w:hAnsi="Arial" w:cs="Arial"/>
          <w:sz w:val="18"/>
          <w:szCs w:val="18"/>
        </w:rPr>
      </w:pPr>
      <w:r w:rsidRPr="003B0FCC">
        <w:rPr>
          <w:rFonts w:ascii="Arial" w:hAnsi="Arial" w:cs="Arial"/>
          <w:sz w:val="18"/>
          <w:szCs w:val="18"/>
        </w:rPr>
        <w:t>Az érintett a jogai megsértése, ill. észrevétel esetén az alábbi elérhetőségeken tehet nyilatkozatot:</w:t>
      </w:r>
    </w:p>
    <w:p w14:paraId="48F52B58" w14:textId="77777777" w:rsidR="00490301" w:rsidRPr="003B0FCC" w:rsidRDefault="00490301" w:rsidP="00490301">
      <w:pPr>
        <w:spacing w:after="0" w:line="300" w:lineRule="exact"/>
        <w:ind w:left="454" w:hanging="454"/>
        <w:jc w:val="both"/>
        <w:rPr>
          <w:rFonts w:ascii="Arial" w:hAnsi="Arial" w:cs="Arial"/>
          <w:sz w:val="18"/>
          <w:szCs w:val="18"/>
        </w:rPr>
      </w:pPr>
      <w:r w:rsidRPr="003B0FCC">
        <w:rPr>
          <w:rFonts w:ascii="Arial" w:hAnsi="Arial" w:cs="Arial"/>
          <w:sz w:val="18"/>
          <w:szCs w:val="18"/>
        </w:rPr>
        <w:t>a)</w:t>
      </w:r>
      <w:r w:rsidRPr="003B0FCC">
        <w:rPr>
          <w:rFonts w:ascii="Arial" w:hAnsi="Arial" w:cs="Arial"/>
          <w:sz w:val="18"/>
          <w:szCs w:val="18"/>
        </w:rPr>
        <w:tab/>
        <w:t>Postai úton a Dunaharaszti Polgármesteri Hivatal 2330 Dunaharaszti, Fő út 152. szám alatti címén.</w:t>
      </w:r>
    </w:p>
    <w:p w14:paraId="008CAAD6" w14:textId="77777777" w:rsidR="00490301" w:rsidRPr="003B0FCC" w:rsidRDefault="00490301" w:rsidP="00490301">
      <w:pPr>
        <w:spacing w:after="0" w:line="300" w:lineRule="exact"/>
        <w:ind w:left="454" w:hanging="454"/>
        <w:jc w:val="both"/>
        <w:rPr>
          <w:rFonts w:ascii="Arial" w:hAnsi="Arial" w:cs="Arial"/>
          <w:sz w:val="18"/>
          <w:szCs w:val="18"/>
        </w:rPr>
      </w:pPr>
      <w:r w:rsidRPr="003B0FCC">
        <w:rPr>
          <w:rFonts w:ascii="Arial" w:hAnsi="Arial" w:cs="Arial"/>
          <w:sz w:val="18"/>
          <w:szCs w:val="18"/>
        </w:rPr>
        <w:t>b)</w:t>
      </w:r>
      <w:r w:rsidRPr="003B0FCC">
        <w:rPr>
          <w:rFonts w:ascii="Arial" w:hAnsi="Arial" w:cs="Arial"/>
          <w:sz w:val="18"/>
          <w:szCs w:val="18"/>
        </w:rPr>
        <w:tab/>
        <w:t xml:space="preserve">E-mail útján a </w:t>
      </w:r>
      <w:hyperlink r:id="rId18" w:history="1">
        <w:r w:rsidRPr="003B0FCC">
          <w:rPr>
            <w:rStyle w:val="Hiperhivatkozs"/>
            <w:rFonts w:ascii="Arial" w:hAnsi="Arial" w:cs="Arial"/>
            <w:sz w:val="18"/>
            <w:szCs w:val="18"/>
          </w:rPr>
          <w:t>titkarsag@dunaharaszti.hu</w:t>
        </w:r>
      </w:hyperlink>
      <w:r w:rsidRPr="003B0FCC">
        <w:rPr>
          <w:rFonts w:ascii="Arial" w:hAnsi="Arial" w:cs="Arial"/>
          <w:sz w:val="18"/>
          <w:szCs w:val="18"/>
        </w:rPr>
        <w:t xml:space="preserve"> e-mail címen.</w:t>
      </w:r>
    </w:p>
    <w:p w14:paraId="2F827B61" w14:textId="77777777" w:rsidR="00490301" w:rsidRPr="003B0FCC" w:rsidRDefault="00490301" w:rsidP="00490301">
      <w:pPr>
        <w:spacing w:after="0" w:line="300" w:lineRule="exact"/>
        <w:ind w:left="454" w:hanging="454"/>
        <w:jc w:val="both"/>
        <w:rPr>
          <w:rFonts w:ascii="Arial" w:hAnsi="Arial" w:cs="Arial"/>
          <w:sz w:val="18"/>
          <w:szCs w:val="18"/>
        </w:rPr>
      </w:pPr>
      <w:r w:rsidRPr="003B0FCC">
        <w:rPr>
          <w:rFonts w:ascii="Arial" w:hAnsi="Arial" w:cs="Arial"/>
          <w:sz w:val="18"/>
          <w:szCs w:val="18"/>
        </w:rPr>
        <w:t>c)</w:t>
      </w:r>
      <w:r w:rsidRPr="003B0FCC">
        <w:rPr>
          <w:rFonts w:ascii="Arial" w:hAnsi="Arial" w:cs="Arial"/>
          <w:sz w:val="18"/>
          <w:szCs w:val="18"/>
        </w:rPr>
        <w:tab/>
        <w:t>Telefonon a 06-24-504-450, 06-24-504-405 telefonszámokon.</w:t>
      </w:r>
    </w:p>
    <w:p w14:paraId="3BC41573" w14:textId="77777777" w:rsidR="00490301" w:rsidRPr="003B0FCC" w:rsidRDefault="00490301" w:rsidP="00490301">
      <w:pPr>
        <w:spacing w:after="0" w:line="300" w:lineRule="exact"/>
        <w:jc w:val="both"/>
        <w:rPr>
          <w:rFonts w:ascii="Arial" w:hAnsi="Arial" w:cs="Arial"/>
          <w:sz w:val="18"/>
          <w:szCs w:val="18"/>
        </w:rPr>
      </w:pPr>
    </w:p>
    <w:p w14:paraId="6C77C09E" w14:textId="77777777" w:rsidR="00490301" w:rsidRPr="003B0FCC" w:rsidRDefault="00490301" w:rsidP="00490301">
      <w:pPr>
        <w:spacing w:after="0" w:line="300" w:lineRule="exact"/>
        <w:jc w:val="both"/>
        <w:rPr>
          <w:rFonts w:ascii="Arial" w:hAnsi="Arial" w:cs="Arial"/>
          <w:sz w:val="18"/>
          <w:szCs w:val="18"/>
        </w:rPr>
      </w:pPr>
      <w:r w:rsidRPr="003B0FCC">
        <w:rPr>
          <w:rFonts w:ascii="Arial" w:hAnsi="Arial" w:cs="Arial"/>
          <w:sz w:val="18"/>
          <w:szCs w:val="18"/>
        </w:rPr>
        <w:t>Az érintett a jogai megsértése esetén az alábbi hatóságokhoz fordulhat:</w:t>
      </w:r>
    </w:p>
    <w:p w14:paraId="49255BD8" w14:textId="77777777" w:rsidR="00490301" w:rsidRPr="003B0FCC" w:rsidRDefault="00490301" w:rsidP="00490301">
      <w:pPr>
        <w:spacing w:after="0" w:line="300" w:lineRule="exact"/>
        <w:ind w:left="454" w:hanging="454"/>
        <w:jc w:val="both"/>
        <w:rPr>
          <w:rFonts w:ascii="Arial" w:hAnsi="Arial" w:cs="Arial"/>
          <w:sz w:val="18"/>
          <w:szCs w:val="18"/>
        </w:rPr>
      </w:pPr>
      <w:r w:rsidRPr="003B0FCC">
        <w:rPr>
          <w:rFonts w:ascii="Arial" w:hAnsi="Arial" w:cs="Arial"/>
          <w:sz w:val="18"/>
          <w:szCs w:val="18"/>
        </w:rPr>
        <w:t>a)</w:t>
      </w:r>
      <w:r w:rsidRPr="003B0FCC">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9" w:history="1">
        <w:r w:rsidRPr="003B0FCC">
          <w:rPr>
            <w:rStyle w:val="Hiperhivatkozs"/>
            <w:rFonts w:ascii="Arial" w:hAnsi="Arial" w:cs="Arial"/>
            <w:sz w:val="18"/>
            <w:szCs w:val="18"/>
          </w:rPr>
          <w:t>ugyfelszolgalat@naih.hu</w:t>
        </w:r>
      </w:hyperlink>
      <w:r w:rsidRPr="003B0FCC">
        <w:rPr>
          <w:rFonts w:ascii="Arial" w:hAnsi="Arial" w:cs="Arial"/>
          <w:sz w:val="18"/>
          <w:szCs w:val="18"/>
        </w:rPr>
        <w:t xml:space="preserve"> / Honlap: </w:t>
      </w:r>
      <w:hyperlink r:id="rId20" w:history="1">
        <w:r w:rsidRPr="003B0FCC">
          <w:rPr>
            <w:rStyle w:val="Hiperhivatkozs"/>
            <w:rFonts w:ascii="Arial" w:hAnsi="Arial" w:cs="Arial"/>
            <w:sz w:val="18"/>
            <w:szCs w:val="18"/>
          </w:rPr>
          <w:t>https://www.naih.hu</w:t>
        </w:r>
      </w:hyperlink>
      <w:r w:rsidRPr="003B0FCC">
        <w:rPr>
          <w:rFonts w:ascii="Arial" w:hAnsi="Arial" w:cs="Arial"/>
          <w:sz w:val="18"/>
          <w:szCs w:val="18"/>
        </w:rPr>
        <w:t xml:space="preserve"> ]</w:t>
      </w:r>
    </w:p>
    <w:p w14:paraId="39413D6B" w14:textId="77777777" w:rsidR="00490301" w:rsidRPr="003B0FCC" w:rsidRDefault="00490301" w:rsidP="00490301">
      <w:pPr>
        <w:spacing w:after="0" w:line="300" w:lineRule="exact"/>
        <w:ind w:left="454" w:hanging="454"/>
        <w:jc w:val="both"/>
        <w:rPr>
          <w:rFonts w:ascii="Arial" w:hAnsi="Arial" w:cs="Arial"/>
          <w:sz w:val="18"/>
          <w:szCs w:val="18"/>
        </w:rPr>
      </w:pPr>
      <w:r w:rsidRPr="003B0FCC">
        <w:rPr>
          <w:rFonts w:ascii="Arial" w:hAnsi="Arial" w:cs="Arial"/>
          <w:sz w:val="18"/>
          <w:szCs w:val="18"/>
        </w:rPr>
        <w:t>b)</w:t>
      </w:r>
      <w:r w:rsidRPr="003B0FCC">
        <w:rPr>
          <w:rFonts w:ascii="Arial" w:hAnsi="Arial" w:cs="Arial"/>
          <w:sz w:val="18"/>
          <w:szCs w:val="18"/>
        </w:rPr>
        <w:tab/>
        <w:t xml:space="preserve">Budapest Környéki Törvényszék [1146 Budapest, Thököly út 97-101. / Postacím: 1443 Budapest, Pf. 175. / Telefon: +36-1/467-6200 / e-mail: </w:t>
      </w:r>
      <w:hyperlink r:id="rId21" w:history="1">
        <w:r w:rsidRPr="003B0FCC">
          <w:rPr>
            <w:rStyle w:val="Hiperhivatkozs"/>
            <w:rFonts w:ascii="Arial" w:hAnsi="Arial" w:cs="Arial"/>
            <w:sz w:val="18"/>
            <w:szCs w:val="18"/>
          </w:rPr>
          <w:t>birosag@budapestkornyekit.birosag.hu</w:t>
        </w:r>
      </w:hyperlink>
      <w:r w:rsidRPr="003B0FCC">
        <w:rPr>
          <w:rFonts w:ascii="Arial" w:hAnsi="Arial" w:cs="Arial"/>
          <w:sz w:val="18"/>
          <w:szCs w:val="18"/>
        </w:rPr>
        <w:t xml:space="preserve"> / Honlap: </w:t>
      </w:r>
      <w:hyperlink r:id="rId22" w:history="1">
        <w:r w:rsidRPr="003B0FCC">
          <w:rPr>
            <w:rStyle w:val="Hiperhivatkozs"/>
            <w:rFonts w:ascii="Arial" w:hAnsi="Arial" w:cs="Arial"/>
            <w:sz w:val="18"/>
            <w:szCs w:val="18"/>
          </w:rPr>
          <w:t>https://budapestkornyekitorvenyszek.birosag.hu</w:t>
        </w:r>
      </w:hyperlink>
      <w:r w:rsidRPr="003B0FCC">
        <w:rPr>
          <w:rFonts w:ascii="Arial" w:hAnsi="Arial" w:cs="Arial"/>
          <w:sz w:val="18"/>
          <w:szCs w:val="18"/>
        </w:rPr>
        <w:t xml:space="preserve"> ]</w:t>
      </w:r>
    </w:p>
    <w:p w14:paraId="480A1E53" w14:textId="026D06BE" w:rsidR="00540EFF" w:rsidRDefault="00540EFF" w:rsidP="00540EFF">
      <w:pPr>
        <w:spacing w:after="0" w:line="300" w:lineRule="exact"/>
        <w:ind w:left="454" w:hanging="454"/>
        <w:jc w:val="both"/>
        <w:rPr>
          <w:rFonts w:ascii="Arial" w:hAnsi="Arial" w:cs="Arial"/>
          <w:sz w:val="18"/>
          <w:szCs w:val="18"/>
        </w:rPr>
      </w:pPr>
    </w:p>
    <w:p w14:paraId="7371B5A1" w14:textId="77777777" w:rsidR="005A02D0" w:rsidRDefault="005A02D0" w:rsidP="00540EFF">
      <w:pPr>
        <w:spacing w:after="0" w:line="300" w:lineRule="exact"/>
        <w:ind w:left="454" w:hanging="454"/>
        <w:jc w:val="both"/>
        <w:rPr>
          <w:rFonts w:ascii="Arial" w:hAnsi="Arial" w:cs="Arial"/>
          <w:sz w:val="18"/>
          <w:szCs w:val="18"/>
        </w:rPr>
        <w:sectPr w:rsidR="005A02D0" w:rsidSect="00D337FC">
          <w:headerReference w:type="default" r:id="rId23"/>
          <w:pgSz w:w="11906" w:h="16838"/>
          <w:pgMar w:top="1247" w:right="1247" w:bottom="1247" w:left="1247" w:header="709" w:footer="709" w:gutter="0"/>
          <w:cols w:space="708"/>
          <w:docGrid w:linePitch="360"/>
        </w:sectPr>
      </w:pPr>
    </w:p>
    <w:p w14:paraId="124B11A1" w14:textId="77777777" w:rsidR="00F9395F" w:rsidRPr="00540EFF" w:rsidRDefault="00F9395F" w:rsidP="00F9395F">
      <w:pPr>
        <w:spacing w:after="0" w:line="300" w:lineRule="exact"/>
        <w:jc w:val="both"/>
        <w:rPr>
          <w:rFonts w:ascii="Arial" w:hAnsi="Arial" w:cs="Arial"/>
          <w:sz w:val="20"/>
          <w:szCs w:val="20"/>
        </w:rPr>
      </w:pPr>
    </w:p>
    <w:p w14:paraId="64F011F9" w14:textId="77777777" w:rsidR="00F9395F" w:rsidRPr="003A59CB" w:rsidRDefault="00F9395F" w:rsidP="00F9395F">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68EE580B" w14:textId="35DFB679" w:rsidR="00F9395F" w:rsidRPr="003A59CB" w:rsidRDefault="00F9395F" w:rsidP="00F9395F">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A</w:t>
      </w:r>
      <w:r w:rsidR="00A13FB7" w:rsidRPr="003A59CB">
        <w:rPr>
          <w:rFonts w:ascii="Arial" w:hAnsi="Arial" w:cs="Arial"/>
          <w:color w:val="365F91" w:themeColor="accent1" w:themeShade="BF"/>
          <w:sz w:val="20"/>
          <w:szCs w:val="20"/>
        </w:rPr>
        <w:t xml:space="preserve"> SZOCIÁLIS ELLÁTÁSOK </w:t>
      </w:r>
      <w:r w:rsidR="00893995" w:rsidRPr="003A59CB">
        <w:rPr>
          <w:rFonts w:ascii="Arial" w:hAnsi="Arial" w:cs="Arial"/>
          <w:color w:val="365F91" w:themeColor="accent1" w:themeShade="BF"/>
          <w:sz w:val="20"/>
          <w:szCs w:val="20"/>
        </w:rPr>
        <w:t>NYÚJTÁSA SORÁN</w:t>
      </w:r>
      <w:r w:rsidRPr="003A59CB">
        <w:rPr>
          <w:rFonts w:ascii="Arial" w:hAnsi="Arial" w:cs="Arial"/>
          <w:color w:val="365F91" w:themeColor="accent1" w:themeShade="BF"/>
          <w:sz w:val="20"/>
          <w:szCs w:val="20"/>
        </w:rPr>
        <w:t xml:space="preserve"> TÖRTÉNŐ ADATKEZELÉSRŐL</w:t>
      </w:r>
    </w:p>
    <w:p w14:paraId="1AB48EFE" w14:textId="77777777" w:rsidR="00F9395F" w:rsidRPr="00F9395F" w:rsidRDefault="00F9395F" w:rsidP="00F9395F">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F9395F" w:rsidRPr="00540EFF" w14:paraId="591B637A"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BDE5674" w14:textId="77777777" w:rsidR="00F9395F" w:rsidRPr="00540EFF" w:rsidRDefault="00F9395F" w:rsidP="00E045BE">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6DD3E8C" w14:textId="56EBAE02" w:rsidR="002C3F2A" w:rsidRPr="002C3F2A" w:rsidRDefault="002C3F2A" w:rsidP="002C3F2A">
            <w:pPr>
              <w:spacing w:line="300" w:lineRule="exact"/>
              <w:jc w:val="both"/>
              <w:rPr>
                <w:rFonts w:ascii="Arial" w:hAnsi="Arial" w:cs="Arial"/>
                <w:sz w:val="18"/>
                <w:szCs w:val="18"/>
              </w:rPr>
            </w:pPr>
            <w:r w:rsidRPr="002C3F2A">
              <w:rPr>
                <w:rFonts w:ascii="Arial" w:hAnsi="Arial" w:cs="Arial"/>
                <w:sz w:val="18"/>
                <w:szCs w:val="18"/>
              </w:rPr>
              <w:t>Rendszeres települési támogatás otthoni ápolás céljából</w:t>
            </w:r>
            <w:r w:rsidR="00DE40DB">
              <w:rPr>
                <w:rFonts w:ascii="Arial" w:hAnsi="Arial" w:cs="Arial"/>
                <w:sz w:val="18"/>
                <w:szCs w:val="18"/>
              </w:rPr>
              <w:t>.</w:t>
            </w:r>
          </w:p>
          <w:p w14:paraId="60B5409F" w14:textId="2A7F6F39" w:rsidR="002C3F2A" w:rsidRPr="002C3F2A" w:rsidRDefault="002C3F2A" w:rsidP="002C3F2A">
            <w:pPr>
              <w:spacing w:line="300" w:lineRule="exact"/>
              <w:jc w:val="both"/>
              <w:rPr>
                <w:rFonts w:ascii="Arial" w:hAnsi="Arial" w:cs="Arial"/>
                <w:sz w:val="18"/>
                <w:szCs w:val="18"/>
              </w:rPr>
            </w:pPr>
            <w:r w:rsidRPr="002C3F2A">
              <w:rPr>
                <w:rFonts w:ascii="Arial" w:hAnsi="Arial" w:cs="Arial"/>
                <w:sz w:val="18"/>
                <w:szCs w:val="18"/>
              </w:rPr>
              <w:t>Szociális támogatások, ellátások</w:t>
            </w:r>
            <w:r w:rsidR="00DE40DB">
              <w:rPr>
                <w:rFonts w:ascii="Arial" w:hAnsi="Arial" w:cs="Arial"/>
                <w:sz w:val="18"/>
                <w:szCs w:val="18"/>
              </w:rPr>
              <w:t>.</w:t>
            </w:r>
          </w:p>
          <w:p w14:paraId="247D03B5" w14:textId="75DAB824" w:rsidR="002C3F2A" w:rsidRPr="002C3F2A" w:rsidRDefault="002C3F2A" w:rsidP="002C3F2A">
            <w:pPr>
              <w:spacing w:line="300" w:lineRule="exact"/>
              <w:jc w:val="both"/>
              <w:rPr>
                <w:rFonts w:ascii="Arial" w:hAnsi="Arial" w:cs="Arial"/>
                <w:sz w:val="18"/>
                <w:szCs w:val="18"/>
              </w:rPr>
            </w:pPr>
            <w:r w:rsidRPr="002C3F2A">
              <w:rPr>
                <w:rFonts w:ascii="Arial" w:hAnsi="Arial" w:cs="Arial"/>
                <w:sz w:val="18"/>
                <w:szCs w:val="18"/>
              </w:rPr>
              <w:t>Rendszeres települési támogatás gyógyszerköltségek fedezésére</w:t>
            </w:r>
            <w:r w:rsidR="00DE40DB">
              <w:rPr>
                <w:rFonts w:ascii="Arial" w:hAnsi="Arial" w:cs="Arial"/>
                <w:sz w:val="18"/>
                <w:szCs w:val="18"/>
              </w:rPr>
              <w:t>.</w:t>
            </w:r>
          </w:p>
          <w:p w14:paraId="6B03F877" w14:textId="62D7467F" w:rsidR="002C3F2A" w:rsidRPr="002C3F2A" w:rsidRDefault="002C3F2A" w:rsidP="002C3F2A">
            <w:pPr>
              <w:spacing w:line="300" w:lineRule="exact"/>
              <w:jc w:val="both"/>
              <w:rPr>
                <w:rFonts w:ascii="Arial" w:hAnsi="Arial" w:cs="Arial"/>
                <w:sz w:val="18"/>
                <w:szCs w:val="18"/>
              </w:rPr>
            </w:pPr>
            <w:r w:rsidRPr="002C3F2A">
              <w:rPr>
                <w:rFonts w:ascii="Arial" w:hAnsi="Arial" w:cs="Arial"/>
                <w:sz w:val="18"/>
                <w:szCs w:val="18"/>
              </w:rPr>
              <w:t>Rendkívüli települési támogatás</w:t>
            </w:r>
            <w:r w:rsidR="00DE40DB">
              <w:rPr>
                <w:rFonts w:ascii="Arial" w:hAnsi="Arial" w:cs="Arial"/>
                <w:sz w:val="18"/>
                <w:szCs w:val="18"/>
              </w:rPr>
              <w:t>.</w:t>
            </w:r>
          </w:p>
          <w:p w14:paraId="125FD289" w14:textId="77B85511" w:rsidR="002C3F2A" w:rsidRPr="002C3F2A" w:rsidRDefault="002C3F2A" w:rsidP="002C3F2A">
            <w:pPr>
              <w:spacing w:line="300" w:lineRule="exact"/>
              <w:jc w:val="both"/>
              <w:rPr>
                <w:rFonts w:ascii="Arial" w:hAnsi="Arial" w:cs="Arial"/>
                <w:sz w:val="18"/>
                <w:szCs w:val="18"/>
              </w:rPr>
            </w:pPr>
            <w:r w:rsidRPr="002C3F2A">
              <w:rPr>
                <w:rFonts w:ascii="Arial" w:hAnsi="Arial" w:cs="Arial"/>
                <w:sz w:val="18"/>
                <w:szCs w:val="18"/>
              </w:rPr>
              <w:t>Krízissegély</w:t>
            </w:r>
            <w:r w:rsidR="00DE40DB">
              <w:rPr>
                <w:rFonts w:ascii="Arial" w:hAnsi="Arial" w:cs="Arial"/>
                <w:sz w:val="18"/>
                <w:szCs w:val="18"/>
              </w:rPr>
              <w:t>.</w:t>
            </w:r>
          </w:p>
          <w:p w14:paraId="011C9B6E" w14:textId="75A472B2" w:rsidR="002C3F2A" w:rsidRPr="002C3F2A" w:rsidRDefault="002C3F2A" w:rsidP="002C3F2A">
            <w:pPr>
              <w:spacing w:line="300" w:lineRule="exact"/>
              <w:jc w:val="both"/>
              <w:rPr>
                <w:rFonts w:ascii="Arial" w:hAnsi="Arial" w:cs="Arial"/>
                <w:sz w:val="18"/>
                <w:szCs w:val="18"/>
              </w:rPr>
            </w:pPr>
            <w:r w:rsidRPr="002C3F2A">
              <w:rPr>
                <w:rFonts w:ascii="Arial" w:hAnsi="Arial" w:cs="Arial"/>
                <w:sz w:val="18"/>
                <w:szCs w:val="18"/>
              </w:rPr>
              <w:t>Köztemetés</w:t>
            </w:r>
            <w:r w:rsidR="00DE40DB">
              <w:rPr>
                <w:rFonts w:ascii="Arial" w:hAnsi="Arial" w:cs="Arial"/>
                <w:sz w:val="18"/>
                <w:szCs w:val="18"/>
              </w:rPr>
              <w:t>.</w:t>
            </w:r>
          </w:p>
          <w:p w14:paraId="41836D47" w14:textId="40D10AE1" w:rsidR="002C3F2A" w:rsidRPr="002C3F2A" w:rsidRDefault="002C3F2A" w:rsidP="002C3F2A">
            <w:pPr>
              <w:spacing w:line="300" w:lineRule="exact"/>
              <w:jc w:val="both"/>
              <w:rPr>
                <w:rFonts w:ascii="Arial" w:hAnsi="Arial" w:cs="Arial"/>
                <w:sz w:val="18"/>
                <w:szCs w:val="18"/>
              </w:rPr>
            </w:pPr>
            <w:r w:rsidRPr="002C3F2A">
              <w:rPr>
                <w:rFonts w:ascii="Arial" w:hAnsi="Arial" w:cs="Arial"/>
                <w:sz w:val="18"/>
                <w:szCs w:val="18"/>
              </w:rPr>
              <w:t>Gyógyászati segédeszköz támogatás</w:t>
            </w:r>
            <w:r w:rsidR="00DE40DB">
              <w:rPr>
                <w:rFonts w:ascii="Arial" w:hAnsi="Arial" w:cs="Arial"/>
                <w:sz w:val="18"/>
                <w:szCs w:val="18"/>
              </w:rPr>
              <w:t>.</w:t>
            </w:r>
          </w:p>
          <w:p w14:paraId="7D8344EE" w14:textId="2E9B2917" w:rsidR="00F9395F" w:rsidRDefault="002C3F2A" w:rsidP="002C3F2A">
            <w:pPr>
              <w:spacing w:line="300" w:lineRule="exact"/>
              <w:jc w:val="both"/>
              <w:rPr>
                <w:rFonts w:ascii="Arial" w:hAnsi="Arial" w:cs="Arial"/>
                <w:sz w:val="18"/>
                <w:szCs w:val="18"/>
              </w:rPr>
            </w:pPr>
            <w:r w:rsidRPr="002C3F2A">
              <w:rPr>
                <w:rFonts w:ascii="Arial" w:hAnsi="Arial" w:cs="Arial"/>
                <w:sz w:val="18"/>
                <w:szCs w:val="18"/>
              </w:rPr>
              <w:t>Szemétszállítás díjkedvezménye</w:t>
            </w:r>
            <w:r w:rsidR="00DE40DB">
              <w:rPr>
                <w:rFonts w:ascii="Arial" w:hAnsi="Arial" w:cs="Arial"/>
                <w:sz w:val="18"/>
                <w:szCs w:val="18"/>
              </w:rPr>
              <w:t>.</w:t>
            </w:r>
          </w:p>
          <w:p w14:paraId="4B7B6D42" w14:textId="77010755" w:rsidR="00D7298E" w:rsidRPr="00540EFF" w:rsidRDefault="00D7298E" w:rsidP="002C3F2A">
            <w:pPr>
              <w:spacing w:line="300" w:lineRule="exact"/>
              <w:jc w:val="both"/>
              <w:rPr>
                <w:rFonts w:ascii="Arial" w:hAnsi="Arial" w:cs="Arial"/>
                <w:sz w:val="18"/>
                <w:szCs w:val="18"/>
              </w:rPr>
            </w:pPr>
          </w:p>
        </w:tc>
      </w:tr>
      <w:tr w:rsidR="00F9395F" w:rsidRPr="00540EFF" w14:paraId="4DFCFBAE"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AC42BBF" w14:textId="77777777" w:rsidR="00F9395F" w:rsidRPr="00540EFF" w:rsidRDefault="00F9395F" w:rsidP="00E045BE">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1991D4E" w14:textId="015249E4" w:rsidR="00D7298E" w:rsidRPr="00D7298E" w:rsidRDefault="00D7298E" w:rsidP="00D7298E">
            <w:pPr>
              <w:spacing w:line="300" w:lineRule="exact"/>
              <w:jc w:val="both"/>
              <w:rPr>
                <w:rFonts w:ascii="Arial" w:hAnsi="Arial" w:cs="Arial"/>
                <w:sz w:val="18"/>
                <w:szCs w:val="18"/>
              </w:rPr>
            </w:pPr>
            <w:r w:rsidRPr="00D7298E">
              <w:rPr>
                <w:rFonts w:ascii="Arial" w:hAnsi="Arial" w:cs="Arial"/>
                <w:sz w:val="18"/>
                <w:szCs w:val="18"/>
              </w:rPr>
              <w:t>Érintett azonosításával, ellátás igénybevételére vonatkozó jogosultsági</w:t>
            </w:r>
            <w:r>
              <w:rPr>
                <w:rFonts w:ascii="Arial" w:hAnsi="Arial" w:cs="Arial"/>
                <w:sz w:val="18"/>
                <w:szCs w:val="18"/>
              </w:rPr>
              <w:t xml:space="preserve"> </w:t>
            </w:r>
            <w:r w:rsidRPr="00D7298E">
              <w:rPr>
                <w:rFonts w:ascii="Arial" w:hAnsi="Arial" w:cs="Arial"/>
                <w:sz w:val="18"/>
                <w:szCs w:val="18"/>
              </w:rPr>
              <w:t>feltételek elbírálásával, jogosultság megállapításával összefüggésben</w:t>
            </w:r>
            <w:r>
              <w:rPr>
                <w:rFonts w:ascii="Arial" w:hAnsi="Arial" w:cs="Arial"/>
                <w:sz w:val="18"/>
                <w:szCs w:val="18"/>
              </w:rPr>
              <w:t xml:space="preserve"> </w:t>
            </w:r>
            <w:r w:rsidRPr="00D7298E">
              <w:rPr>
                <w:rFonts w:ascii="Arial" w:hAnsi="Arial" w:cs="Arial"/>
                <w:sz w:val="18"/>
                <w:szCs w:val="18"/>
              </w:rPr>
              <w:t>kezelt személyes adatok, kérelmek elbírálásához, változások</w:t>
            </w:r>
            <w:r>
              <w:rPr>
                <w:rFonts w:ascii="Arial" w:hAnsi="Arial" w:cs="Arial"/>
                <w:sz w:val="18"/>
                <w:szCs w:val="18"/>
              </w:rPr>
              <w:t xml:space="preserve"> </w:t>
            </w:r>
            <w:r w:rsidRPr="00D7298E">
              <w:rPr>
                <w:rFonts w:ascii="Arial" w:hAnsi="Arial" w:cs="Arial"/>
                <w:sz w:val="18"/>
                <w:szCs w:val="18"/>
              </w:rPr>
              <w:t>nyilvántartásba vételéhez szükséges személyes adatok.</w:t>
            </w:r>
          </w:p>
          <w:p w14:paraId="05B16DEF" w14:textId="139D330E" w:rsidR="00D7298E" w:rsidRPr="00D7298E" w:rsidRDefault="00D7298E" w:rsidP="00D7298E">
            <w:pPr>
              <w:spacing w:line="300" w:lineRule="exact"/>
              <w:jc w:val="both"/>
              <w:rPr>
                <w:rFonts w:ascii="Arial" w:hAnsi="Arial" w:cs="Arial"/>
                <w:sz w:val="18"/>
                <w:szCs w:val="18"/>
              </w:rPr>
            </w:pPr>
            <w:r w:rsidRPr="00D7298E">
              <w:rPr>
                <w:rFonts w:ascii="Arial" w:hAnsi="Arial" w:cs="Arial"/>
                <w:sz w:val="18"/>
                <w:szCs w:val="18"/>
              </w:rPr>
              <w:t>Az általános közigazgatási rendtartásról szóló 2016. évi CL. törvény 27.</w:t>
            </w:r>
            <w:r>
              <w:rPr>
                <w:rFonts w:ascii="Arial" w:hAnsi="Arial" w:cs="Arial"/>
                <w:sz w:val="18"/>
                <w:szCs w:val="18"/>
              </w:rPr>
              <w:t xml:space="preserve"> </w:t>
            </w:r>
            <w:r w:rsidRPr="00D7298E">
              <w:rPr>
                <w:rFonts w:ascii="Arial" w:hAnsi="Arial" w:cs="Arial"/>
                <w:sz w:val="18"/>
                <w:szCs w:val="18"/>
              </w:rPr>
              <w:t xml:space="preserve">§-a alapján a </w:t>
            </w:r>
            <w:r w:rsidR="00C71CF3">
              <w:rPr>
                <w:rFonts w:ascii="Arial" w:hAnsi="Arial" w:cs="Arial"/>
                <w:sz w:val="18"/>
                <w:szCs w:val="18"/>
              </w:rPr>
              <w:t xml:space="preserve">Polgármesteri </w:t>
            </w:r>
            <w:r w:rsidRPr="00D7298E">
              <w:rPr>
                <w:rFonts w:ascii="Arial" w:hAnsi="Arial" w:cs="Arial"/>
                <w:sz w:val="18"/>
                <w:szCs w:val="18"/>
              </w:rPr>
              <w:t>Hivatal az ügyfél és az eljárás egyéb résztvevője</w:t>
            </w:r>
            <w:r>
              <w:rPr>
                <w:rFonts w:ascii="Arial" w:hAnsi="Arial" w:cs="Arial"/>
                <w:sz w:val="18"/>
                <w:szCs w:val="18"/>
              </w:rPr>
              <w:t xml:space="preserve"> </w:t>
            </w:r>
            <w:r w:rsidRPr="00D7298E">
              <w:rPr>
                <w:rFonts w:ascii="Arial" w:hAnsi="Arial" w:cs="Arial"/>
                <w:sz w:val="18"/>
                <w:szCs w:val="18"/>
              </w:rPr>
              <w:t>azonosításához szükséges természetes személyazonosító adatokat és az</w:t>
            </w:r>
            <w:r w:rsidR="005A29A0">
              <w:rPr>
                <w:rFonts w:ascii="Arial" w:hAnsi="Arial" w:cs="Arial"/>
                <w:sz w:val="18"/>
                <w:szCs w:val="18"/>
              </w:rPr>
              <w:t xml:space="preserve"> </w:t>
            </w:r>
            <w:r w:rsidRPr="00D7298E">
              <w:rPr>
                <w:rFonts w:ascii="Arial" w:hAnsi="Arial" w:cs="Arial"/>
                <w:sz w:val="18"/>
                <w:szCs w:val="18"/>
              </w:rPr>
              <w:t>ügyfajtát szabályozó törvényben meghatározott személyes adatokat,</w:t>
            </w:r>
            <w:r w:rsidR="005A29A0">
              <w:rPr>
                <w:rFonts w:ascii="Arial" w:hAnsi="Arial" w:cs="Arial"/>
                <w:sz w:val="18"/>
                <w:szCs w:val="18"/>
              </w:rPr>
              <w:t xml:space="preserve"> </w:t>
            </w:r>
            <w:r w:rsidRPr="00D7298E">
              <w:rPr>
                <w:rFonts w:ascii="Arial" w:hAnsi="Arial" w:cs="Arial"/>
                <w:sz w:val="18"/>
                <w:szCs w:val="18"/>
              </w:rPr>
              <w:t>továbbá az eljárás eredményes lefolytatásához elengedhetetlenül</w:t>
            </w:r>
            <w:r w:rsidR="005A29A0">
              <w:rPr>
                <w:rFonts w:ascii="Arial" w:hAnsi="Arial" w:cs="Arial"/>
                <w:sz w:val="18"/>
                <w:szCs w:val="18"/>
              </w:rPr>
              <w:t xml:space="preserve"> </w:t>
            </w:r>
            <w:r w:rsidRPr="00D7298E">
              <w:rPr>
                <w:rFonts w:ascii="Arial" w:hAnsi="Arial" w:cs="Arial"/>
                <w:sz w:val="18"/>
                <w:szCs w:val="18"/>
              </w:rPr>
              <w:t>szükséges személyes adatokat jogosult kezelni.</w:t>
            </w:r>
          </w:p>
          <w:p w14:paraId="3811B8A4" w14:textId="5F9D8D30" w:rsidR="005A29A0" w:rsidRPr="00540EFF" w:rsidRDefault="00D7298E" w:rsidP="005A29A0">
            <w:pPr>
              <w:spacing w:line="300" w:lineRule="exact"/>
              <w:jc w:val="both"/>
              <w:rPr>
                <w:rFonts w:ascii="Arial" w:hAnsi="Arial" w:cs="Arial"/>
                <w:sz w:val="18"/>
                <w:szCs w:val="18"/>
              </w:rPr>
            </w:pPr>
            <w:r w:rsidRPr="00D7298E">
              <w:rPr>
                <w:rFonts w:ascii="Arial" w:hAnsi="Arial" w:cs="Arial"/>
                <w:sz w:val="18"/>
                <w:szCs w:val="18"/>
              </w:rPr>
              <w:t>A szociális ellátásra való jogosultság elbírálásához az érintett köteles -</w:t>
            </w:r>
            <w:r w:rsidR="005A29A0">
              <w:rPr>
                <w:rFonts w:ascii="Arial" w:hAnsi="Arial" w:cs="Arial"/>
                <w:sz w:val="18"/>
                <w:szCs w:val="18"/>
              </w:rPr>
              <w:t xml:space="preserve"> </w:t>
            </w:r>
            <w:r w:rsidRPr="00D7298E">
              <w:rPr>
                <w:rFonts w:ascii="Arial" w:hAnsi="Arial" w:cs="Arial"/>
                <w:sz w:val="18"/>
                <w:szCs w:val="18"/>
              </w:rPr>
              <w:t>az igényelt támogatástól függően - a családjában, vagy háztartásában</w:t>
            </w:r>
            <w:r w:rsidR="005A29A0">
              <w:rPr>
                <w:rFonts w:ascii="Arial" w:hAnsi="Arial" w:cs="Arial"/>
                <w:sz w:val="18"/>
                <w:szCs w:val="18"/>
              </w:rPr>
              <w:t xml:space="preserve"> </w:t>
            </w:r>
            <w:r w:rsidRPr="00D7298E">
              <w:rPr>
                <w:rFonts w:ascii="Arial" w:hAnsi="Arial" w:cs="Arial"/>
                <w:sz w:val="18"/>
                <w:szCs w:val="18"/>
              </w:rPr>
              <w:t>élő személyek adataira, vagyoni és jövedelmi viszonyaira vonatkozó</w:t>
            </w:r>
            <w:r w:rsidR="005A29A0">
              <w:rPr>
                <w:rFonts w:ascii="Arial" w:hAnsi="Arial" w:cs="Arial"/>
                <w:sz w:val="18"/>
                <w:szCs w:val="18"/>
              </w:rPr>
              <w:t xml:space="preserve"> </w:t>
            </w:r>
            <w:r w:rsidRPr="00D7298E">
              <w:rPr>
                <w:rFonts w:ascii="Arial" w:hAnsi="Arial" w:cs="Arial"/>
                <w:sz w:val="18"/>
                <w:szCs w:val="18"/>
              </w:rPr>
              <w:t xml:space="preserve">nyilatkozatokat, igazolásokat becsatolni. Köteles továbbá </w:t>
            </w:r>
            <w:r w:rsidR="009231B0">
              <w:rPr>
                <w:rFonts w:ascii="Arial" w:hAnsi="Arial" w:cs="Arial"/>
                <w:sz w:val="18"/>
                <w:szCs w:val="18"/>
              </w:rPr>
              <w:t xml:space="preserve">a </w:t>
            </w:r>
            <w:r w:rsidRPr="00D7298E">
              <w:rPr>
                <w:rFonts w:ascii="Arial" w:hAnsi="Arial" w:cs="Arial"/>
                <w:sz w:val="18"/>
                <w:szCs w:val="18"/>
              </w:rPr>
              <w:t>kérelem</w:t>
            </w:r>
            <w:r w:rsidR="005A29A0">
              <w:rPr>
                <w:rFonts w:ascii="Arial" w:hAnsi="Arial" w:cs="Arial"/>
                <w:sz w:val="18"/>
                <w:szCs w:val="18"/>
              </w:rPr>
              <w:t xml:space="preserve"> </w:t>
            </w:r>
            <w:r w:rsidRPr="00D7298E">
              <w:rPr>
                <w:rFonts w:ascii="Arial" w:hAnsi="Arial" w:cs="Arial"/>
                <w:sz w:val="18"/>
                <w:szCs w:val="18"/>
              </w:rPr>
              <w:t xml:space="preserve">nyomtatványon </w:t>
            </w:r>
            <w:r w:rsidR="009231B0" w:rsidRPr="00D7298E">
              <w:rPr>
                <w:rFonts w:ascii="Arial" w:hAnsi="Arial" w:cs="Arial"/>
                <w:sz w:val="18"/>
                <w:szCs w:val="18"/>
              </w:rPr>
              <w:t xml:space="preserve">a </w:t>
            </w:r>
            <w:r w:rsidR="009231B0">
              <w:rPr>
                <w:rFonts w:ascii="Arial" w:hAnsi="Arial" w:cs="Arial"/>
                <w:sz w:val="18"/>
                <w:szCs w:val="18"/>
              </w:rPr>
              <w:t xml:space="preserve">jogszabályon alapuló </w:t>
            </w:r>
            <w:r w:rsidRPr="00D7298E">
              <w:rPr>
                <w:rFonts w:ascii="Arial" w:hAnsi="Arial" w:cs="Arial"/>
                <w:sz w:val="18"/>
                <w:szCs w:val="18"/>
              </w:rPr>
              <w:t>felsorolt igazolásokat - illetve ezek hivatalból történő</w:t>
            </w:r>
            <w:r w:rsidR="00C71CF3">
              <w:rPr>
                <w:rFonts w:ascii="Arial" w:hAnsi="Arial" w:cs="Arial"/>
                <w:sz w:val="18"/>
                <w:szCs w:val="18"/>
              </w:rPr>
              <w:t xml:space="preserve"> </w:t>
            </w:r>
            <w:r w:rsidRPr="00D7298E">
              <w:rPr>
                <w:rFonts w:ascii="Arial" w:hAnsi="Arial" w:cs="Arial"/>
                <w:sz w:val="18"/>
                <w:szCs w:val="18"/>
              </w:rPr>
              <w:t xml:space="preserve">beszerzéseihez szükséges hozzájárulásokat </w:t>
            </w:r>
            <w:r w:rsidR="005A29A0">
              <w:rPr>
                <w:rFonts w:ascii="Arial" w:hAnsi="Arial" w:cs="Arial"/>
                <w:sz w:val="18"/>
                <w:szCs w:val="18"/>
              </w:rPr>
              <w:t>–</w:t>
            </w:r>
            <w:r w:rsidRPr="00D7298E">
              <w:rPr>
                <w:rFonts w:ascii="Arial" w:hAnsi="Arial" w:cs="Arial"/>
                <w:sz w:val="18"/>
                <w:szCs w:val="18"/>
              </w:rPr>
              <w:t xml:space="preserve"> mellékelni</w:t>
            </w:r>
            <w:r w:rsidR="005A29A0">
              <w:rPr>
                <w:rFonts w:ascii="Arial" w:hAnsi="Arial" w:cs="Arial"/>
                <w:sz w:val="18"/>
                <w:szCs w:val="18"/>
              </w:rPr>
              <w:t>.</w:t>
            </w:r>
          </w:p>
          <w:p w14:paraId="1A6273B1" w14:textId="3EC4D1FC" w:rsidR="00F9395F" w:rsidRPr="00540EFF" w:rsidRDefault="00F9395F" w:rsidP="00D7298E">
            <w:pPr>
              <w:spacing w:line="300" w:lineRule="exact"/>
              <w:jc w:val="both"/>
              <w:rPr>
                <w:rFonts w:ascii="Arial" w:hAnsi="Arial" w:cs="Arial"/>
                <w:sz w:val="18"/>
                <w:szCs w:val="18"/>
              </w:rPr>
            </w:pPr>
          </w:p>
        </w:tc>
      </w:tr>
      <w:tr w:rsidR="00F9395F" w:rsidRPr="00540EFF" w14:paraId="78DBACF0"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D502CC1" w14:textId="77777777" w:rsidR="00F9395F" w:rsidRPr="00540EFF" w:rsidRDefault="00F9395F" w:rsidP="00E045BE">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7D1F38F" w14:textId="421FFA6E" w:rsidR="00F9395F" w:rsidRPr="00540EFF" w:rsidRDefault="0056179D" w:rsidP="00E045BE">
            <w:pPr>
              <w:spacing w:line="300" w:lineRule="exact"/>
              <w:jc w:val="both"/>
              <w:rPr>
                <w:rFonts w:ascii="Arial" w:hAnsi="Arial" w:cs="Arial"/>
                <w:sz w:val="18"/>
                <w:szCs w:val="18"/>
              </w:rPr>
            </w:pPr>
            <w:r>
              <w:rPr>
                <w:rFonts w:ascii="Arial" w:hAnsi="Arial" w:cs="Arial"/>
                <w:sz w:val="18"/>
                <w:szCs w:val="18"/>
              </w:rPr>
              <w:t>Az ellátást igénybe vevő t</w:t>
            </w:r>
            <w:r w:rsidR="00F9395F" w:rsidRPr="00540EFF">
              <w:rPr>
                <w:rFonts w:ascii="Arial" w:hAnsi="Arial" w:cs="Arial"/>
                <w:sz w:val="18"/>
                <w:szCs w:val="18"/>
              </w:rPr>
              <w:t>ermészetes személ</w:t>
            </w:r>
            <w:r>
              <w:rPr>
                <w:rFonts w:ascii="Arial" w:hAnsi="Arial" w:cs="Arial"/>
                <w:sz w:val="18"/>
                <w:szCs w:val="18"/>
              </w:rPr>
              <w:t>y.</w:t>
            </w:r>
          </w:p>
          <w:p w14:paraId="1C7969C7" w14:textId="77777777" w:rsidR="00F9395F" w:rsidRPr="00540EFF" w:rsidRDefault="00F9395F" w:rsidP="00E045BE">
            <w:pPr>
              <w:spacing w:line="300" w:lineRule="exact"/>
              <w:jc w:val="both"/>
              <w:rPr>
                <w:rFonts w:ascii="Arial" w:hAnsi="Arial" w:cs="Arial"/>
                <w:sz w:val="18"/>
                <w:szCs w:val="18"/>
              </w:rPr>
            </w:pPr>
          </w:p>
        </w:tc>
      </w:tr>
      <w:tr w:rsidR="00F9395F" w:rsidRPr="00540EFF" w14:paraId="0EFECC20"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E86757D" w14:textId="77777777" w:rsidR="00F9395F" w:rsidRPr="00540EFF" w:rsidRDefault="00F9395F" w:rsidP="00E045BE">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7561175" w14:textId="49E64289" w:rsidR="00F9395F" w:rsidRPr="00540EFF" w:rsidRDefault="0056179D" w:rsidP="0056179D">
            <w:pPr>
              <w:spacing w:line="300" w:lineRule="exact"/>
              <w:jc w:val="both"/>
              <w:rPr>
                <w:rFonts w:ascii="Arial" w:hAnsi="Arial" w:cs="Arial"/>
                <w:sz w:val="18"/>
                <w:szCs w:val="18"/>
              </w:rPr>
            </w:pPr>
            <w:r w:rsidRPr="0056179D">
              <w:rPr>
                <w:rFonts w:ascii="Arial" w:hAnsi="Arial" w:cs="Arial"/>
                <w:sz w:val="18"/>
                <w:szCs w:val="18"/>
              </w:rPr>
              <w:t>A</w:t>
            </w:r>
            <w:r>
              <w:rPr>
                <w:rFonts w:ascii="Arial" w:hAnsi="Arial" w:cs="Arial"/>
                <w:sz w:val="18"/>
                <w:szCs w:val="18"/>
              </w:rPr>
              <w:t xml:space="preserve"> </w:t>
            </w:r>
            <w:r w:rsidRPr="0056179D">
              <w:rPr>
                <w:rFonts w:ascii="Arial" w:hAnsi="Arial" w:cs="Arial"/>
                <w:sz w:val="18"/>
                <w:szCs w:val="18"/>
              </w:rPr>
              <w:t>nyújtott szociális ellátás iránti kérelem elbírálása,</w:t>
            </w:r>
            <w:r>
              <w:rPr>
                <w:rFonts w:ascii="Arial" w:hAnsi="Arial" w:cs="Arial"/>
                <w:sz w:val="18"/>
                <w:szCs w:val="18"/>
              </w:rPr>
              <w:t xml:space="preserve"> </w:t>
            </w:r>
            <w:r w:rsidRPr="0056179D">
              <w:rPr>
                <w:rFonts w:ascii="Arial" w:hAnsi="Arial" w:cs="Arial"/>
                <w:sz w:val="18"/>
                <w:szCs w:val="18"/>
              </w:rPr>
              <w:t>vizsgálata, jogosultsági feltételek fennállásának megállapítása,</w:t>
            </w:r>
            <w:r>
              <w:rPr>
                <w:rFonts w:ascii="Arial" w:hAnsi="Arial" w:cs="Arial"/>
                <w:sz w:val="18"/>
                <w:szCs w:val="18"/>
              </w:rPr>
              <w:t xml:space="preserve"> </w:t>
            </w:r>
            <w:r w:rsidRPr="0056179D">
              <w:rPr>
                <w:rFonts w:ascii="Arial" w:hAnsi="Arial" w:cs="Arial"/>
                <w:sz w:val="18"/>
                <w:szCs w:val="18"/>
              </w:rPr>
              <w:t>támogatás/ellátás biztosítása.</w:t>
            </w:r>
          </w:p>
          <w:p w14:paraId="2BE86F33" w14:textId="77777777" w:rsidR="00F9395F" w:rsidRPr="00540EFF" w:rsidRDefault="00F9395F" w:rsidP="00E045BE">
            <w:pPr>
              <w:spacing w:line="300" w:lineRule="exact"/>
              <w:jc w:val="both"/>
              <w:rPr>
                <w:rFonts w:ascii="Arial" w:hAnsi="Arial" w:cs="Arial"/>
                <w:sz w:val="18"/>
                <w:szCs w:val="18"/>
              </w:rPr>
            </w:pPr>
          </w:p>
        </w:tc>
      </w:tr>
      <w:tr w:rsidR="00F9395F" w:rsidRPr="00540EFF" w14:paraId="40F28594"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05A6156" w14:textId="77777777" w:rsidR="00F9395F" w:rsidRPr="00540EFF" w:rsidRDefault="00F9395F" w:rsidP="00E045BE">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654D43E" w14:textId="77777777" w:rsidR="00F9395F" w:rsidRDefault="00F9395F" w:rsidP="00E045BE">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3F5F2A9C" w14:textId="77777777" w:rsidR="00F9395F" w:rsidRPr="00540EFF" w:rsidRDefault="00F9395F" w:rsidP="00E045BE">
            <w:pPr>
              <w:spacing w:line="300" w:lineRule="exact"/>
              <w:jc w:val="both"/>
              <w:rPr>
                <w:rFonts w:ascii="Arial" w:hAnsi="Arial" w:cs="Arial"/>
                <w:sz w:val="18"/>
                <w:szCs w:val="18"/>
              </w:rPr>
            </w:pPr>
          </w:p>
        </w:tc>
      </w:tr>
      <w:tr w:rsidR="00F9395F" w:rsidRPr="00540EFF" w14:paraId="724A765E"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2FB4F9D" w14:textId="77777777" w:rsidR="00F9395F" w:rsidRPr="00540EFF" w:rsidRDefault="00F9395F" w:rsidP="00E045BE">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E2A137F" w14:textId="1ED542B8" w:rsidR="00F9395F" w:rsidRDefault="00A17018" w:rsidP="0056179D">
            <w:pPr>
              <w:spacing w:line="300" w:lineRule="exact"/>
              <w:jc w:val="both"/>
              <w:rPr>
                <w:rFonts w:ascii="Arial" w:hAnsi="Arial" w:cs="Arial"/>
                <w:sz w:val="18"/>
                <w:szCs w:val="18"/>
              </w:rPr>
            </w:pPr>
            <w:r>
              <w:rPr>
                <w:rFonts w:ascii="Arial" w:hAnsi="Arial" w:cs="Arial"/>
                <w:sz w:val="18"/>
                <w:szCs w:val="18"/>
              </w:rPr>
              <w:t xml:space="preserve">Az </w:t>
            </w:r>
            <w:r w:rsidR="0056179D" w:rsidRPr="0056179D">
              <w:rPr>
                <w:rFonts w:ascii="Arial" w:hAnsi="Arial" w:cs="Arial"/>
                <w:sz w:val="18"/>
                <w:szCs w:val="18"/>
              </w:rPr>
              <w:t>eljárása folytán keletkező jogok és kötelezettségek</w:t>
            </w:r>
            <w:r>
              <w:rPr>
                <w:rFonts w:ascii="Arial" w:hAnsi="Arial" w:cs="Arial"/>
                <w:sz w:val="18"/>
                <w:szCs w:val="18"/>
              </w:rPr>
              <w:t xml:space="preserve"> </w:t>
            </w:r>
            <w:r w:rsidR="0056179D" w:rsidRPr="0056179D">
              <w:rPr>
                <w:rFonts w:ascii="Arial" w:hAnsi="Arial" w:cs="Arial"/>
                <w:sz w:val="18"/>
                <w:szCs w:val="18"/>
              </w:rPr>
              <w:t>elévüléséig. Az önkormányzati hivatalok egységes irattári tervének</w:t>
            </w:r>
            <w:r>
              <w:rPr>
                <w:rFonts w:ascii="Arial" w:hAnsi="Arial" w:cs="Arial"/>
                <w:sz w:val="18"/>
                <w:szCs w:val="18"/>
              </w:rPr>
              <w:t xml:space="preserve"> </w:t>
            </w:r>
            <w:r w:rsidR="0056179D" w:rsidRPr="0056179D">
              <w:rPr>
                <w:rFonts w:ascii="Arial" w:hAnsi="Arial" w:cs="Arial"/>
                <w:sz w:val="18"/>
                <w:szCs w:val="18"/>
              </w:rPr>
              <w:t>kiadásáról szóló 78/201</w:t>
            </w:r>
            <w:r>
              <w:rPr>
                <w:rFonts w:ascii="Arial" w:hAnsi="Arial" w:cs="Arial"/>
                <w:sz w:val="18"/>
                <w:szCs w:val="18"/>
              </w:rPr>
              <w:t>2</w:t>
            </w:r>
            <w:r w:rsidR="0056179D" w:rsidRPr="0056179D">
              <w:rPr>
                <w:rFonts w:ascii="Arial" w:hAnsi="Arial" w:cs="Arial"/>
                <w:sz w:val="18"/>
                <w:szCs w:val="18"/>
              </w:rPr>
              <w:t>. (XII.</w:t>
            </w:r>
            <w:r>
              <w:rPr>
                <w:rFonts w:ascii="Arial" w:hAnsi="Arial" w:cs="Arial"/>
                <w:sz w:val="18"/>
                <w:szCs w:val="18"/>
              </w:rPr>
              <w:t xml:space="preserve"> </w:t>
            </w:r>
            <w:r w:rsidR="0056179D" w:rsidRPr="0056179D">
              <w:rPr>
                <w:rFonts w:ascii="Arial" w:hAnsi="Arial" w:cs="Arial"/>
                <w:sz w:val="18"/>
                <w:szCs w:val="18"/>
              </w:rPr>
              <w:t xml:space="preserve">28.) BM rendelet alapján </w:t>
            </w:r>
            <w:r w:rsidR="00330D96">
              <w:rPr>
                <w:rFonts w:ascii="Arial" w:hAnsi="Arial" w:cs="Arial"/>
                <w:sz w:val="18"/>
                <w:szCs w:val="18"/>
              </w:rPr>
              <w:t xml:space="preserve">a dokumentumokat </w:t>
            </w:r>
            <w:r w:rsidR="0056179D" w:rsidRPr="0056179D">
              <w:rPr>
                <w:rFonts w:ascii="Arial" w:hAnsi="Arial" w:cs="Arial"/>
                <w:sz w:val="18"/>
                <w:szCs w:val="18"/>
              </w:rPr>
              <w:t>az ügy lezárását követő 5 évig kell megőrizni.</w:t>
            </w:r>
          </w:p>
          <w:p w14:paraId="5F3AEAB1" w14:textId="77777777" w:rsidR="00F9395F" w:rsidRPr="00540EFF" w:rsidRDefault="00F9395F" w:rsidP="00E045BE">
            <w:pPr>
              <w:spacing w:line="300" w:lineRule="exact"/>
              <w:jc w:val="both"/>
              <w:rPr>
                <w:rFonts w:ascii="Arial" w:hAnsi="Arial" w:cs="Arial"/>
                <w:sz w:val="18"/>
                <w:szCs w:val="18"/>
              </w:rPr>
            </w:pPr>
          </w:p>
        </w:tc>
      </w:tr>
    </w:tbl>
    <w:p w14:paraId="1F67DD4A" w14:textId="27D6B0E4" w:rsidR="00237C2A" w:rsidRDefault="00237C2A" w:rsidP="00237C2A">
      <w:pPr>
        <w:spacing w:after="0" w:line="300" w:lineRule="exact"/>
        <w:jc w:val="both"/>
        <w:rPr>
          <w:rFonts w:ascii="Arial" w:hAnsi="Arial" w:cs="Arial"/>
          <w:sz w:val="18"/>
          <w:szCs w:val="18"/>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3D5E12" w:rsidRPr="00540EFF" w14:paraId="3BB11551"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89A3A1E" w14:textId="7326ED26" w:rsidR="003D5E12" w:rsidRPr="003D5E12" w:rsidRDefault="003D5E12" w:rsidP="003D5E12">
            <w:pPr>
              <w:spacing w:line="300" w:lineRule="exact"/>
              <w:jc w:val="both"/>
              <w:rPr>
                <w:rFonts w:ascii="Arial" w:hAnsi="Arial" w:cs="Arial"/>
                <w:b/>
                <w:bCs/>
                <w:sz w:val="18"/>
                <w:szCs w:val="18"/>
              </w:rPr>
            </w:pPr>
            <w:r w:rsidRPr="003D5E12">
              <w:rPr>
                <w:rFonts w:ascii="Arial" w:hAnsi="Arial" w:cs="Arial"/>
                <w:b/>
                <w:bCs/>
                <w:sz w:val="18"/>
                <w:szCs w:val="18"/>
              </w:rPr>
              <w:t>Adattovábbítás</w:t>
            </w:r>
            <w:r>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D621663" w14:textId="1184188C" w:rsidR="003D5E12" w:rsidRDefault="00211EE6" w:rsidP="003D5E12">
            <w:pPr>
              <w:spacing w:line="300" w:lineRule="exact"/>
              <w:jc w:val="both"/>
              <w:rPr>
                <w:rFonts w:ascii="Arial" w:hAnsi="Arial" w:cs="Arial"/>
                <w:sz w:val="18"/>
                <w:szCs w:val="18"/>
              </w:rPr>
            </w:pPr>
            <w:r>
              <w:rPr>
                <w:rFonts w:ascii="Arial" w:hAnsi="Arial" w:cs="Arial"/>
                <w:sz w:val="18"/>
                <w:szCs w:val="18"/>
              </w:rPr>
              <w:t xml:space="preserve">Dunaharaszti Város Önkormányzat Képviselő-testületének érintett bizottsága, illetve a Képviselő-testület felé </w:t>
            </w:r>
            <w:r w:rsidR="003D5E12" w:rsidRPr="003D5E12">
              <w:rPr>
                <w:rFonts w:ascii="Arial" w:hAnsi="Arial" w:cs="Arial"/>
                <w:sz w:val="18"/>
                <w:szCs w:val="18"/>
              </w:rPr>
              <w:t>jogorvoslati iránti kérelem esetén</w:t>
            </w:r>
            <w:r w:rsidR="00DE40DB">
              <w:rPr>
                <w:rFonts w:ascii="Arial" w:hAnsi="Arial" w:cs="Arial"/>
                <w:sz w:val="18"/>
                <w:szCs w:val="18"/>
              </w:rPr>
              <w:t>.</w:t>
            </w:r>
          </w:p>
          <w:p w14:paraId="2FB48723" w14:textId="19459497" w:rsidR="00211EE6" w:rsidRPr="00540EFF" w:rsidRDefault="00211EE6" w:rsidP="003D5E12">
            <w:pPr>
              <w:spacing w:line="300" w:lineRule="exact"/>
              <w:jc w:val="both"/>
              <w:rPr>
                <w:rFonts w:ascii="Arial" w:hAnsi="Arial" w:cs="Arial"/>
                <w:sz w:val="18"/>
                <w:szCs w:val="18"/>
              </w:rPr>
            </w:pPr>
          </w:p>
        </w:tc>
      </w:tr>
      <w:tr w:rsidR="00F9395F" w:rsidRPr="00540EFF" w14:paraId="10AE0FB8"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DABEDD5" w14:textId="77777777" w:rsidR="00F9395F" w:rsidRPr="00540EFF" w:rsidRDefault="00F9395F" w:rsidP="00E045BE">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7CFDD9F" w14:textId="77777777" w:rsidR="00F9395F" w:rsidRDefault="00F9395F" w:rsidP="00E045BE">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3C75DD0D" w14:textId="77777777" w:rsidR="00F9395F" w:rsidRPr="00540EFF" w:rsidRDefault="00F9395F" w:rsidP="00E045BE">
            <w:pPr>
              <w:spacing w:line="300" w:lineRule="exact"/>
              <w:jc w:val="both"/>
              <w:rPr>
                <w:rFonts w:ascii="Arial" w:hAnsi="Arial" w:cs="Arial"/>
                <w:sz w:val="18"/>
                <w:szCs w:val="18"/>
              </w:rPr>
            </w:pPr>
          </w:p>
        </w:tc>
      </w:tr>
      <w:tr w:rsidR="00F9395F" w:rsidRPr="00540EFF" w14:paraId="31420B98"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09DD113" w14:textId="77777777" w:rsidR="00F9395F" w:rsidRPr="00540EFF" w:rsidRDefault="00F9395F" w:rsidP="00E045BE">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16A8777" w14:textId="77777777" w:rsidR="00F9395F" w:rsidRPr="00540EFF" w:rsidRDefault="00F9395F" w:rsidP="00E045BE">
            <w:pPr>
              <w:spacing w:line="300" w:lineRule="exact"/>
              <w:jc w:val="both"/>
              <w:rPr>
                <w:rFonts w:ascii="Arial" w:hAnsi="Arial" w:cs="Arial"/>
                <w:sz w:val="18"/>
                <w:szCs w:val="18"/>
              </w:rPr>
            </w:pPr>
            <w:r w:rsidRPr="00540EFF">
              <w:rPr>
                <w:rFonts w:ascii="Arial" w:hAnsi="Arial" w:cs="Arial"/>
                <w:sz w:val="18"/>
                <w:szCs w:val="18"/>
              </w:rPr>
              <w:t>Tájékoztatáshoz való jog.</w:t>
            </w:r>
          </w:p>
          <w:p w14:paraId="2EDBB799" w14:textId="77777777" w:rsidR="00F9395F" w:rsidRPr="00540EFF" w:rsidRDefault="00F9395F" w:rsidP="00E045BE">
            <w:pPr>
              <w:spacing w:line="300" w:lineRule="exact"/>
              <w:jc w:val="both"/>
              <w:rPr>
                <w:rFonts w:ascii="Arial" w:hAnsi="Arial" w:cs="Arial"/>
                <w:sz w:val="18"/>
                <w:szCs w:val="18"/>
              </w:rPr>
            </w:pPr>
            <w:r w:rsidRPr="00540EFF">
              <w:rPr>
                <w:rFonts w:ascii="Arial" w:hAnsi="Arial" w:cs="Arial"/>
                <w:sz w:val="18"/>
                <w:szCs w:val="18"/>
              </w:rPr>
              <w:t>Hozzáféréshez való jog.</w:t>
            </w:r>
          </w:p>
          <w:p w14:paraId="3E1F45F1" w14:textId="77777777" w:rsidR="00F9395F" w:rsidRPr="00540EFF" w:rsidRDefault="00F9395F" w:rsidP="00E045BE">
            <w:pPr>
              <w:spacing w:line="300" w:lineRule="exact"/>
              <w:jc w:val="both"/>
              <w:rPr>
                <w:rFonts w:ascii="Arial" w:hAnsi="Arial" w:cs="Arial"/>
                <w:sz w:val="18"/>
                <w:szCs w:val="18"/>
              </w:rPr>
            </w:pPr>
            <w:r w:rsidRPr="00540EFF">
              <w:rPr>
                <w:rFonts w:ascii="Arial" w:hAnsi="Arial" w:cs="Arial"/>
                <w:sz w:val="18"/>
                <w:szCs w:val="18"/>
              </w:rPr>
              <w:t>Helyesbítéshez való jog.</w:t>
            </w:r>
          </w:p>
          <w:p w14:paraId="50CB14D4" w14:textId="77777777" w:rsidR="00F9395F" w:rsidRPr="00540EFF" w:rsidRDefault="00F9395F" w:rsidP="00E045BE">
            <w:pPr>
              <w:spacing w:line="300" w:lineRule="exact"/>
              <w:jc w:val="both"/>
              <w:rPr>
                <w:rFonts w:ascii="Arial" w:hAnsi="Arial" w:cs="Arial"/>
                <w:sz w:val="18"/>
                <w:szCs w:val="18"/>
              </w:rPr>
            </w:pPr>
            <w:r w:rsidRPr="00540EFF">
              <w:rPr>
                <w:rFonts w:ascii="Arial" w:hAnsi="Arial" w:cs="Arial"/>
                <w:sz w:val="18"/>
                <w:szCs w:val="18"/>
              </w:rPr>
              <w:t>Korlátozáshoz való jog.</w:t>
            </w:r>
          </w:p>
          <w:p w14:paraId="19EAE089" w14:textId="77777777" w:rsidR="00F9395F" w:rsidRPr="00540EFF" w:rsidRDefault="00F9395F" w:rsidP="00E045BE">
            <w:pPr>
              <w:spacing w:line="300" w:lineRule="exact"/>
              <w:jc w:val="both"/>
              <w:rPr>
                <w:rFonts w:ascii="Arial" w:hAnsi="Arial" w:cs="Arial"/>
                <w:sz w:val="18"/>
                <w:szCs w:val="18"/>
              </w:rPr>
            </w:pPr>
            <w:r w:rsidRPr="00540EFF">
              <w:rPr>
                <w:rFonts w:ascii="Arial" w:hAnsi="Arial" w:cs="Arial"/>
                <w:sz w:val="18"/>
                <w:szCs w:val="18"/>
              </w:rPr>
              <w:t>Tiltakozáshoz való jog.</w:t>
            </w:r>
          </w:p>
          <w:p w14:paraId="62B4A13D" w14:textId="77777777" w:rsidR="00F9395F" w:rsidRDefault="00F9395F" w:rsidP="00E045BE">
            <w:pPr>
              <w:spacing w:line="300" w:lineRule="exact"/>
              <w:jc w:val="both"/>
              <w:rPr>
                <w:rFonts w:ascii="Arial" w:hAnsi="Arial" w:cs="Arial"/>
                <w:sz w:val="18"/>
                <w:szCs w:val="18"/>
              </w:rPr>
            </w:pPr>
            <w:r w:rsidRPr="00540EFF">
              <w:rPr>
                <w:rFonts w:ascii="Arial" w:hAnsi="Arial" w:cs="Arial"/>
                <w:sz w:val="18"/>
                <w:szCs w:val="18"/>
              </w:rPr>
              <w:t>Jogorvoslathoz való jog.</w:t>
            </w:r>
          </w:p>
          <w:p w14:paraId="469A8736" w14:textId="77777777" w:rsidR="00F9395F" w:rsidRPr="00540EFF" w:rsidRDefault="00F9395F" w:rsidP="00E045BE">
            <w:pPr>
              <w:spacing w:line="300" w:lineRule="exact"/>
              <w:jc w:val="both"/>
              <w:rPr>
                <w:rFonts w:ascii="Arial" w:hAnsi="Arial" w:cs="Arial"/>
                <w:sz w:val="18"/>
                <w:szCs w:val="18"/>
              </w:rPr>
            </w:pPr>
          </w:p>
        </w:tc>
      </w:tr>
      <w:tr w:rsidR="00F9395F" w:rsidRPr="00540EFF" w14:paraId="406EC33D"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DC38C0D" w14:textId="77777777" w:rsidR="00F9395F" w:rsidRPr="00540EFF" w:rsidRDefault="00F9395F" w:rsidP="00E045BE">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C4C95CD" w14:textId="74CDB33D" w:rsidR="00B96F5C" w:rsidRDefault="00B96F5C" w:rsidP="00B96F5C">
            <w:pPr>
              <w:spacing w:line="300" w:lineRule="exact"/>
              <w:jc w:val="both"/>
              <w:rPr>
                <w:rFonts w:ascii="Arial" w:hAnsi="Arial" w:cs="Arial"/>
                <w:sz w:val="18"/>
                <w:szCs w:val="18"/>
              </w:rPr>
            </w:pPr>
            <w:r w:rsidRPr="00B96F5C">
              <w:rPr>
                <w:rFonts w:ascii="Arial" w:hAnsi="Arial" w:cs="Arial"/>
                <w:sz w:val="18"/>
                <w:szCs w:val="18"/>
              </w:rPr>
              <w:t>Dunaharaszti Város Önkormányzatának 4/2015.</w:t>
            </w:r>
            <w:r>
              <w:rPr>
                <w:rFonts w:ascii="Arial" w:hAnsi="Arial" w:cs="Arial"/>
                <w:sz w:val="18"/>
                <w:szCs w:val="18"/>
              </w:rPr>
              <w:t xml:space="preserve"> </w:t>
            </w:r>
            <w:r w:rsidRPr="00B96F5C">
              <w:rPr>
                <w:rFonts w:ascii="Arial" w:hAnsi="Arial" w:cs="Arial"/>
                <w:sz w:val="18"/>
                <w:szCs w:val="18"/>
              </w:rPr>
              <w:t xml:space="preserve">(II. 27.) </w:t>
            </w:r>
            <w:r>
              <w:rPr>
                <w:rFonts w:ascii="Arial" w:hAnsi="Arial" w:cs="Arial"/>
                <w:sz w:val="18"/>
                <w:szCs w:val="18"/>
              </w:rPr>
              <w:t xml:space="preserve">sz. rendelete </w:t>
            </w:r>
            <w:proofErr w:type="gramStart"/>
            <w:r>
              <w:rPr>
                <w:rFonts w:ascii="Arial" w:hAnsi="Arial" w:cs="Arial"/>
                <w:sz w:val="18"/>
                <w:szCs w:val="18"/>
              </w:rPr>
              <w:t xml:space="preserve">a </w:t>
            </w:r>
            <w:r w:rsidRPr="00B96F5C">
              <w:rPr>
                <w:rFonts w:ascii="Arial" w:hAnsi="Arial" w:cs="Arial"/>
                <w:sz w:val="18"/>
                <w:szCs w:val="18"/>
              </w:rPr>
              <w:t xml:space="preserve"> szociális</w:t>
            </w:r>
            <w:proofErr w:type="gramEnd"/>
            <w:r w:rsidRPr="00B96F5C">
              <w:rPr>
                <w:rFonts w:ascii="Arial" w:hAnsi="Arial" w:cs="Arial"/>
                <w:sz w:val="18"/>
                <w:szCs w:val="18"/>
              </w:rPr>
              <w:t xml:space="preserve"> igazgatásról és a szociális ellátásokról</w:t>
            </w:r>
          </w:p>
          <w:p w14:paraId="4BE73E28" w14:textId="78374B31" w:rsidR="00CF3BBD" w:rsidRDefault="00CF3BBD" w:rsidP="00CF3BBD">
            <w:pPr>
              <w:spacing w:line="300" w:lineRule="exact"/>
              <w:jc w:val="both"/>
              <w:rPr>
                <w:rFonts w:ascii="Arial" w:hAnsi="Arial" w:cs="Arial"/>
                <w:sz w:val="18"/>
                <w:szCs w:val="18"/>
              </w:rPr>
            </w:pPr>
            <w:r>
              <w:rPr>
                <w:rFonts w:ascii="Arial" w:hAnsi="Arial" w:cs="Arial"/>
                <w:sz w:val="18"/>
                <w:szCs w:val="18"/>
              </w:rPr>
              <w:t xml:space="preserve">Dunaharaszti Város Önkormányzatának </w:t>
            </w:r>
            <w:r w:rsidRPr="00CF3BBD">
              <w:rPr>
                <w:rFonts w:ascii="Arial" w:hAnsi="Arial" w:cs="Arial"/>
                <w:sz w:val="18"/>
                <w:szCs w:val="18"/>
              </w:rPr>
              <w:t>15/2018.</w:t>
            </w:r>
            <w:r>
              <w:rPr>
                <w:rFonts w:ascii="Arial" w:hAnsi="Arial" w:cs="Arial"/>
                <w:sz w:val="18"/>
                <w:szCs w:val="18"/>
              </w:rPr>
              <w:t xml:space="preserve"> </w:t>
            </w:r>
            <w:r w:rsidRPr="00CF3BBD">
              <w:rPr>
                <w:rFonts w:ascii="Arial" w:hAnsi="Arial" w:cs="Arial"/>
                <w:sz w:val="18"/>
                <w:szCs w:val="18"/>
              </w:rPr>
              <w:t xml:space="preserve">(VI. 29.) </w:t>
            </w:r>
            <w:r>
              <w:rPr>
                <w:rFonts w:ascii="Arial" w:hAnsi="Arial" w:cs="Arial"/>
                <w:sz w:val="18"/>
                <w:szCs w:val="18"/>
              </w:rPr>
              <w:t>sz. rendelete a</w:t>
            </w:r>
            <w:r w:rsidRPr="00CF3BBD">
              <w:rPr>
                <w:rFonts w:ascii="Arial" w:hAnsi="Arial" w:cs="Arial"/>
                <w:sz w:val="18"/>
                <w:szCs w:val="18"/>
              </w:rPr>
              <w:t xml:space="preserve"> személyes gondoskodást nyújtó szociális ellátásokról</w:t>
            </w:r>
          </w:p>
          <w:p w14:paraId="27B8FB6C" w14:textId="104BED9C" w:rsidR="00237C2A" w:rsidRPr="00237C2A" w:rsidRDefault="00237C2A" w:rsidP="00237C2A">
            <w:pPr>
              <w:spacing w:line="300" w:lineRule="exact"/>
              <w:jc w:val="both"/>
              <w:rPr>
                <w:rFonts w:ascii="Arial" w:hAnsi="Arial" w:cs="Arial"/>
                <w:sz w:val="18"/>
                <w:szCs w:val="18"/>
              </w:rPr>
            </w:pPr>
            <w:r w:rsidRPr="00237C2A">
              <w:rPr>
                <w:rFonts w:ascii="Arial" w:hAnsi="Arial" w:cs="Arial"/>
                <w:sz w:val="18"/>
                <w:szCs w:val="18"/>
              </w:rPr>
              <w:t>2011. évi CLXXXIX. törvény Magyarország helyi önkormányzatairól</w:t>
            </w:r>
          </w:p>
          <w:p w14:paraId="7E921AC6" w14:textId="77777777" w:rsidR="00237C2A" w:rsidRPr="00237C2A" w:rsidRDefault="00237C2A" w:rsidP="00237C2A">
            <w:pPr>
              <w:spacing w:line="300" w:lineRule="exact"/>
              <w:jc w:val="both"/>
              <w:rPr>
                <w:rFonts w:ascii="Arial" w:hAnsi="Arial" w:cs="Arial"/>
                <w:sz w:val="18"/>
                <w:szCs w:val="18"/>
              </w:rPr>
            </w:pPr>
            <w:r w:rsidRPr="00237C2A">
              <w:rPr>
                <w:rFonts w:ascii="Arial" w:hAnsi="Arial" w:cs="Arial"/>
                <w:sz w:val="18"/>
                <w:szCs w:val="18"/>
              </w:rPr>
              <w:t>1993. évi III. törvény a szociális igazgatásról és a szociális ellátásokról</w:t>
            </w:r>
          </w:p>
          <w:p w14:paraId="1CF48C90" w14:textId="248EAD8F" w:rsidR="00237C2A" w:rsidRPr="00237C2A" w:rsidRDefault="00237C2A" w:rsidP="00237C2A">
            <w:pPr>
              <w:spacing w:line="300" w:lineRule="exact"/>
              <w:jc w:val="both"/>
              <w:rPr>
                <w:rFonts w:ascii="Arial" w:hAnsi="Arial" w:cs="Arial"/>
                <w:sz w:val="18"/>
                <w:szCs w:val="18"/>
              </w:rPr>
            </w:pPr>
            <w:r w:rsidRPr="00237C2A">
              <w:rPr>
                <w:rFonts w:ascii="Arial" w:hAnsi="Arial" w:cs="Arial"/>
                <w:sz w:val="18"/>
                <w:szCs w:val="18"/>
              </w:rPr>
              <w:t>36/2007. (XII. 22.) SZMM rendelet a gondozási szükséglet, valamint</w:t>
            </w:r>
            <w:r w:rsidR="00330B7C">
              <w:rPr>
                <w:rFonts w:ascii="Arial" w:hAnsi="Arial" w:cs="Arial"/>
                <w:sz w:val="18"/>
                <w:szCs w:val="18"/>
              </w:rPr>
              <w:t xml:space="preserve"> </w:t>
            </w:r>
            <w:r w:rsidRPr="00237C2A">
              <w:rPr>
                <w:rFonts w:ascii="Arial" w:hAnsi="Arial" w:cs="Arial"/>
                <w:sz w:val="18"/>
                <w:szCs w:val="18"/>
              </w:rPr>
              <w:t>az egészségi állapoton alapuló szociális rászorultság vizsgálatának és</w:t>
            </w:r>
            <w:r w:rsidR="00330B7C">
              <w:rPr>
                <w:rFonts w:ascii="Arial" w:hAnsi="Arial" w:cs="Arial"/>
                <w:sz w:val="18"/>
                <w:szCs w:val="18"/>
              </w:rPr>
              <w:t xml:space="preserve"> </w:t>
            </w:r>
            <w:r w:rsidRPr="00237C2A">
              <w:rPr>
                <w:rFonts w:ascii="Arial" w:hAnsi="Arial" w:cs="Arial"/>
                <w:sz w:val="18"/>
                <w:szCs w:val="18"/>
              </w:rPr>
              <w:t>igazolásának részletes szabályairól</w:t>
            </w:r>
          </w:p>
          <w:p w14:paraId="4AF3B21F" w14:textId="4E06A6BC" w:rsidR="00237C2A" w:rsidRPr="00237C2A" w:rsidRDefault="00237C2A" w:rsidP="00237C2A">
            <w:pPr>
              <w:spacing w:line="300" w:lineRule="exact"/>
              <w:jc w:val="both"/>
              <w:rPr>
                <w:rFonts w:ascii="Arial" w:hAnsi="Arial" w:cs="Arial"/>
                <w:sz w:val="18"/>
                <w:szCs w:val="18"/>
              </w:rPr>
            </w:pPr>
            <w:r w:rsidRPr="00237C2A">
              <w:rPr>
                <w:rFonts w:ascii="Arial" w:hAnsi="Arial" w:cs="Arial"/>
                <w:sz w:val="18"/>
                <w:szCs w:val="18"/>
              </w:rPr>
              <w:t>1997. évi XXXI. törvény a gyermekek védelméről és a gyámügyi</w:t>
            </w:r>
            <w:r w:rsidR="00330B7C">
              <w:rPr>
                <w:rFonts w:ascii="Arial" w:hAnsi="Arial" w:cs="Arial"/>
                <w:sz w:val="18"/>
                <w:szCs w:val="18"/>
              </w:rPr>
              <w:t xml:space="preserve"> </w:t>
            </w:r>
            <w:r w:rsidRPr="00237C2A">
              <w:rPr>
                <w:rFonts w:ascii="Arial" w:hAnsi="Arial" w:cs="Arial"/>
                <w:sz w:val="18"/>
                <w:szCs w:val="18"/>
              </w:rPr>
              <w:t>igazgatásról szóló</w:t>
            </w:r>
          </w:p>
          <w:p w14:paraId="24B607BE" w14:textId="77777777" w:rsidR="00F9395F" w:rsidRDefault="00237C2A" w:rsidP="00237C2A">
            <w:pPr>
              <w:spacing w:line="300" w:lineRule="exact"/>
              <w:jc w:val="both"/>
              <w:rPr>
                <w:rFonts w:ascii="Arial" w:hAnsi="Arial" w:cs="Arial"/>
                <w:sz w:val="18"/>
                <w:szCs w:val="18"/>
              </w:rPr>
            </w:pPr>
            <w:r w:rsidRPr="00237C2A">
              <w:rPr>
                <w:rFonts w:ascii="Arial" w:hAnsi="Arial" w:cs="Arial"/>
                <w:sz w:val="18"/>
                <w:szCs w:val="18"/>
              </w:rPr>
              <w:t>2016. évi CL. törvény az általános közigazgatási rendtartásról</w:t>
            </w:r>
          </w:p>
          <w:p w14:paraId="2A5600F0" w14:textId="423C7735" w:rsidR="00EA46FE" w:rsidRPr="00540EFF" w:rsidRDefault="00EA46FE" w:rsidP="00237C2A">
            <w:pPr>
              <w:spacing w:line="300" w:lineRule="exact"/>
              <w:jc w:val="both"/>
              <w:rPr>
                <w:rFonts w:ascii="Arial" w:hAnsi="Arial" w:cs="Arial"/>
                <w:sz w:val="18"/>
                <w:szCs w:val="18"/>
              </w:rPr>
            </w:pPr>
          </w:p>
        </w:tc>
      </w:tr>
    </w:tbl>
    <w:p w14:paraId="7444E302" w14:textId="77777777" w:rsidR="00F9395F" w:rsidRPr="003B0FCC" w:rsidRDefault="00F9395F" w:rsidP="00F9395F">
      <w:pPr>
        <w:spacing w:after="0" w:line="300" w:lineRule="exact"/>
        <w:jc w:val="both"/>
        <w:rPr>
          <w:rFonts w:ascii="Arial" w:hAnsi="Arial" w:cs="Arial"/>
          <w:sz w:val="18"/>
          <w:szCs w:val="18"/>
        </w:rPr>
      </w:pPr>
    </w:p>
    <w:p w14:paraId="11C5BA7E" w14:textId="77777777" w:rsidR="00F9395F" w:rsidRPr="003B0FCC" w:rsidRDefault="00F9395F" w:rsidP="00F9395F">
      <w:pPr>
        <w:spacing w:after="0" w:line="300" w:lineRule="exact"/>
        <w:jc w:val="both"/>
        <w:rPr>
          <w:rFonts w:ascii="Arial" w:hAnsi="Arial" w:cs="Arial"/>
          <w:sz w:val="18"/>
          <w:szCs w:val="18"/>
        </w:rPr>
      </w:pPr>
      <w:r w:rsidRPr="003B0FCC">
        <w:rPr>
          <w:rFonts w:ascii="Arial" w:hAnsi="Arial" w:cs="Arial"/>
          <w:sz w:val="18"/>
          <w:szCs w:val="18"/>
        </w:rPr>
        <w:t>Az érintett a jogai megsértése, ill. észrevétel esetén az alábbi elérhetőségeken tehet nyilatkozatot:</w:t>
      </w:r>
    </w:p>
    <w:p w14:paraId="69902380" w14:textId="77777777" w:rsidR="00F9395F" w:rsidRPr="003B0FCC" w:rsidRDefault="00F9395F" w:rsidP="00F9395F">
      <w:pPr>
        <w:spacing w:after="0" w:line="300" w:lineRule="exact"/>
        <w:ind w:left="454" w:hanging="454"/>
        <w:jc w:val="both"/>
        <w:rPr>
          <w:rFonts w:ascii="Arial" w:hAnsi="Arial" w:cs="Arial"/>
          <w:sz w:val="18"/>
          <w:szCs w:val="18"/>
        </w:rPr>
      </w:pPr>
      <w:r w:rsidRPr="003B0FCC">
        <w:rPr>
          <w:rFonts w:ascii="Arial" w:hAnsi="Arial" w:cs="Arial"/>
          <w:sz w:val="18"/>
          <w:szCs w:val="18"/>
        </w:rPr>
        <w:t>a)</w:t>
      </w:r>
      <w:r w:rsidRPr="003B0FCC">
        <w:rPr>
          <w:rFonts w:ascii="Arial" w:hAnsi="Arial" w:cs="Arial"/>
          <w:sz w:val="18"/>
          <w:szCs w:val="18"/>
        </w:rPr>
        <w:tab/>
        <w:t>Postai úton a Dunaharaszti Polgármesteri Hivatal 2330 Dunaharaszti, Fő út 152. szám alatti címén.</w:t>
      </w:r>
    </w:p>
    <w:p w14:paraId="59AEDA63" w14:textId="77777777" w:rsidR="00F9395F" w:rsidRPr="003B0FCC" w:rsidRDefault="00F9395F" w:rsidP="00F9395F">
      <w:pPr>
        <w:spacing w:after="0" w:line="300" w:lineRule="exact"/>
        <w:ind w:left="454" w:hanging="454"/>
        <w:jc w:val="both"/>
        <w:rPr>
          <w:rFonts w:ascii="Arial" w:hAnsi="Arial" w:cs="Arial"/>
          <w:sz w:val="18"/>
          <w:szCs w:val="18"/>
        </w:rPr>
      </w:pPr>
      <w:r w:rsidRPr="003B0FCC">
        <w:rPr>
          <w:rFonts w:ascii="Arial" w:hAnsi="Arial" w:cs="Arial"/>
          <w:sz w:val="18"/>
          <w:szCs w:val="18"/>
        </w:rPr>
        <w:t>b)</w:t>
      </w:r>
      <w:r w:rsidRPr="003B0FCC">
        <w:rPr>
          <w:rFonts w:ascii="Arial" w:hAnsi="Arial" w:cs="Arial"/>
          <w:sz w:val="18"/>
          <w:szCs w:val="18"/>
        </w:rPr>
        <w:tab/>
        <w:t xml:space="preserve">E-mail útján a </w:t>
      </w:r>
      <w:hyperlink r:id="rId24" w:history="1">
        <w:r w:rsidRPr="003B0FCC">
          <w:rPr>
            <w:rStyle w:val="Hiperhivatkozs"/>
            <w:rFonts w:ascii="Arial" w:hAnsi="Arial" w:cs="Arial"/>
            <w:sz w:val="18"/>
            <w:szCs w:val="18"/>
          </w:rPr>
          <w:t>titkarsag@dunaharaszti.hu</w:t>
        </w:r>
      </w:hyperlink>
      <w:r w:rsidRPr="003B0FCC">
        <w:rPr>
          <w:rFonts w:ascii="Arial" w:hAnsi="Arial" w:cs="Arial"/>
          <w:sz w:val="18"/>
          <w:szCs w:val="18"/>
        </w:rPr>
        <w:t xml:space="preserve"> e-mail címen.</w:t>
      </w:r>
    </w:p>
    <w:p w14:paraId="23FCEF98" w14:textId="77777777" w:rsidR="00F9395F" w:rsidRPr="003B0FCC" w:rsidRDefault="00F9395F" w:rsidP="00F9395F">
      <w:pPr>
        <w:spacing w:after="0" w:line="300" w:lineRule="exact"/>
        <w:ind w:left="454" w:hanging="454"/>
        <w:jc w:val="both"/>
        <w:rPr>
          <w:rFonts w:ascii="Arial" w:hAnsi="Arial" w:cs="Arial"/>
          <w:sz w:val="18"/>
          <w:szCs w:val="18"/>
        </w:rPr>
      </w:pPr>
      <w:r w:rsidRPr="003B0FCC">
        <w:rPr>
          <w:rFonts w:ascii="Arial" w:hAnsi="Arial" w:cs="Arial"/>
          <w:sz w:val="18"/>
          <w:szCs w:val="18"/>
        </w:rPr>
        <w:t>c)</w:t>
      </w:r>
      <w:r w:rsidRPr="003B0FCC">
        <w:rPr>
          <w:rFonts w:ascii="Arial" w:hAnsi="Arial" w:cs="Arial"/>
          <w:sz w:val="18"/>
          <w:szCs w:val="18"/>
        </w:rPr>
        <w:tab/>
        <w:t>Telefonon a 06-24-504-450, 06-24-504-405 telefonszámokon.</w:t>
      </w:r>
    </w:p>
    <w:p w14:paraId="398055B6" w14:textId="77777777" w:rsidR="00F9395F" w:rsidRPr="003B0FCC" w:rsidRDefault="00F9395F" w:rsidP="00F9395F">
      <w:pPr>
        <w:spacing w:after="0" w:line="300" w:lineRule="exact"/>
        <w:jc w:val="both"/>
        <w:rPr>
          <w:rFonts w:ascii="Arial" w:hAnsi="Arial" w:cs="Arial"/>
          <w:sz w:val="18"/>
          <w:szCs w:val="18"/>
        </w:rPr>
      </w:pPr>
    </w:p>
    <w:p w14:paraId="0B650980" w14:textId="77777777" w:rsidR="00F9395F" w:rsidRPr="003B0FCC" w:rsidRDefault="00F9395F" w:rsidP="00F9395F">
      <w:pPr>
        <w:spacing w:after="0" w:line="300" w:lineRule="exact"/>
        <w:jc w:val="both"/>
        <w:rPr>
          <w:rFonts w:ascii="Arial" w:hAnsi="Arial" w:cs="Arial"/>
          <w:sz w:val="18"/>
          <w:szCs w:val="18"/>
        </w:rPr>
      </w:pPr>
      <w:r w:rsidRPr="003B0FCC">
        <w:rPr>
          <w:rFonts w:ascii="Arial" w:hAnsi="Arial" w:cs="Arial"/>
          <w:sz w:val="18"/>
          <w:szCs w:val="18"/>
        </w:rPr>
        <w:t>Az érintett a jogai megsértése esetén az alábbi hatóságokhoz fordulhat:</w:t>
      </w:r>
    </w:p>
    <w:p w14:paraId="3E2A39EF" w14:textId="77777777" w:rsidR="00F9395F" w:rsidRPr="003B0FCC" w:rsidRDefault="00F9395F" w:rsidP="00F9395F">
      <w:pPr>
        <w:spacing w:after="0" w:line="300" w:lineRule="exact"/>
        <w:ind w:left="454" w:hanging="454"/>
        <w:jc w:val="both"/>
        <w:rPr>
          <w:rFonts w:ascii="Arial" w:hAnsi="Arial" w:cs="Arial"/>
          <w:sz w:val="18"/>
          <w:szCs w:val="18"/>
        </w:rPr>
      </w:pPr>
      <w:r w:rsidRPr="003B0FCC">
        <w:rPr>
          <w:rFonts w:ascii="Arial" w:hAnsi="Arial" w:cs="Arial"/>
          <w:sz w:val="18"/>
          <w:szCs w:val="18"/>
        </w:rPr>
        <w:t>a)</w:t>
      </w:r>
      <w:r w:rsidRPr="003B0FCC">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25" w:history="1">
        <w:r w:rsidRPr="003B0FCC">
          <w:rPr>
            <w:rStyle w:val="Hiperhivatkozs"/>
            <w:rFonts w:ascii="Arial" w:hAnsi="Arial" w:cs="Arial"/>
            <w:sz w:val="18"/>
            <w:szCs w:val="18"/>
          </w:rPr>
          <w:t>ugyfelszolgalat@naih.hu</w:t>
        </w:r>
      </w:hyperlink>
      <w:r w:rsidRPr="003B0FCC">
        <w:rPr>
          <w:rFonts w:ascii="Arial" w:hAnsi="Arial" w:cs="Arial"/>
          <w:sz w:val="18"/>
          <w:szCs w:val="18"/>
        </w:rPr>
        <w:t xml:space="preserve"> / Honlap: </w:t>
      </w:r>
      <w:hyperlink r:id="rId26" w:history="1">
        <w:r w:rsidRPr="003B0FCC">
          <w:rPr>
            <w:rStyle w:val="Hiperhivatkozs"/>
            <w:rFonts w:ascii="Arial" w:hAnsi="Arial" w:cs="Arial"/>
            <w:sz w:val="18"/>
            <w:szCs w:val="18"/>
          </w:rPr>
          <w:t>https://www.naih.hu</w:t>
        </w:r>
      </w:hyperlink>
      <w:r w:rsidRPr="003B0FCC">
        <w:rPr>
          <w:rFonts w:ascii="Arial" w:hAnsi="Arial" w:cs="Arial"/>
          <w:sz w:val="18"/>
          <w:szCs w:val="18"/>
        </w:rPr>
        <w:t xml:space="preserve"> ]</w:t>
      </w:r>
    </w:p>
    <w:p w14:paraId="74FD55C5" w14:textId="77777777" w:rsidR="00F9395F" w:rsidRPr="003B0FCC" w:rsidRDefault="00F9395F" w:rsidP="00F9395F">
      <w:pPr>
        <w:spacing w:after="0" w:line="300" w:lineRule="exact"/>
        <w:ind w:left="454" w:hanging="454"/>
        <w:jc w:val="both"/>
        <w:rPr>
          <w:rFonts w:ascii="Arial" w:hAnsi="Arial" w:cs="Arial"/>
          <w:sz w:val="18"/>
          <w:szCs w:val="18"/>
        </w:rPr>
      </w:pPr>
      <w:r w:rsidRPr="003B0FCC">
        <w:rPr>
          <w:rFonts w:ascii="Arial" w:hAnsi="Arial" w:cs="Arial"/>
          <w:sz w:val="18"/>
          <w:szCs w:val="18"/>
        </w:rPr>
        <w:t>b)</w:t>
      </w:r>
      <w:r w:rsidRPr="003B0FCC">
        <w:rPr>
          <w:rFonts w:ascii="Arial" w:hAnsi="Arial" w:cs="Arial"/>
          <w:sz w:val="18"/>
          <w:szCs w:val="18"/>
        </w:rPr>
        <w:tab/>
        <w:t xml:space="preserve">Budapest Környéki Törvényszék [1146 Budapest, Thököly út 97-101. / Postacím: 1443 Budapest, Pf. 175. / Telefon: +36-1/467-6200 / e-mail: </w:t>
      </w:r>
      <w:hyperlink r:id="rId27" w:history="1">
        <w:r w:rsidRPr="003B0FCC">
          <w:rPr>
            <w:rStyle w:val="Hiperhivatkozs"/>
            <w:rFonts w:ascii="Arial" w:hAnsi="Arial" w:cs="Arial"/>
            <w:sz w:val="18"/>
            <w:szCs w:val="18"/>
          </w:rPr>
          <w:t>birosag@budapestkornyekit.birosag.hu</w:t>
        </w:r>
      </w:hyperlink>
      <w:r w:rsidRPr="003B0FCC">
        <w:rPr>
          <w:rFonts w:ascii="Arial" w:hAnsi="Arial" w:cs="Arial"/>
          <w:sz w:val="18"/>
          <w:szCs w:val="18"/>
        </w:rPr>
        <w:t xml:space="preserve"> / Honlap: </w:t>
      </w:r>
      <w:hyperlink r:id="rId28" w:history="1">
        <w:r w:rsidRPr="003B0FCC">
          <w:rPr>
            <w:rStyle w:val="Hiperhivatkozs"/>
            <w:rFonts w:ascii="Arial" w:hAnsi="Arial" w:cs="Arial"/>
            <w:sz w:val="18"/>
            <w:szCs w:val="18"/>
          </w:rPr>
          <w:t>https://budapestkornyekitorvenyszek.birosag.hu</w:t>
        </w:r>
      </w:hyperlink>
      <w:r w:rsidRPr="003B0FCC">
        <w:rPr>
          <w:rFonts w:ascii="Arial" w:hAnsi="Arial" w:cs="Arial"/>
          <w:sz w:val="18"/>
          <w:szCs w:val="18"/>
        </w:rPr>
        <w:t xml:space="preserve"> ]</w:t>
      </w:r>
    </w:p>
    <w:p w14:paraId="2BA8625E" w14:textId="67F66AF2" w:rsidR="007500F1" w:rsidRDefault="007500F1" w:rsidP="00540EFF">
      <w:pPr>
        <w:spacing w:after="0" w:line="300" w:lineRule="exact"/>
        <w:ind w:left="454" w:hanging="454"/>
        <w:jc w:val="both"/>
        <w:rPr>
          <w:rFonts w:ascii="Arial" w:hAnsi="Arial" w:cs="Arial"/>
          <w:sz w:val="18"/>
          <w:szCs w:val="18"/>
        </w:rPr>
      </w:pPr>
    </w:p>
    <w:p w14:paraId="15D48857" w14:textId="77777777" w:rsidR="00E045BE" w:rsidRDefault="00E045BE" w:rsidP="00540EFF">
      <w:pPr>
        <w:spacing w:after="0" w:line="300" w:lineRule="exact"/>
        <w:ind w:left="454" w:hanging="454"/>
        <w:jc w:val="both"/>
        <w:rPr>
          <w:rFonts w:ascii="Arial" w:hAnsi="Arial" w:cs="Arial"/>
          <w:sz w:val="18"/>
          <w:szCs w:val="18"/>
        </w:rPr>
        <w:sectPr w:rsidR="00E045BE" w:rsidSect="00D337FC">
          <w:headerReference w:type="default" r:id="rId29"/>
          <w:pgSz w:w="11906" w:h="16838"/>
          <w:pgMar w:top="1247" w:right="1247" w:bottom="1247" w:left="1247" w:header="709" w:footer="709" w:gutter="0"/>
          <w:cols w:space="708"/>
          <w:docGrid w:linePitch="360"/>
        </w:sectPr>
      </w:pPr>
    </w:p>
    <w:p w14:paraId="798F4742" w14:textId="08AD9B54" w:rsidR="00E045BE" w:rsidRPr="003B0FCC" w:rsidRDefault="00E045BE" w:rsidP="00540EFF">
      <w:pPr>
        <w:spacing w:after="0" w:line="300" w:lineRule="exact"/>
        <w:ind w:left="454" w:hanging="454"/>
        <w:jc w:val="both"/>
        <w:rPr>
          <w:rFonts w:ascii="Arial" w:hAnsi="Arial" w:cs="Arial"/>
          <w:sz w:val="20"/>
          <w:szCs w:val="20"/>
        </w:rPr>
      </w:pPr>
    </w:p>
    <w:p w14:paraId="484F19A0" w14:textId="77777777" w:rsidR="00E045BE" w:rsidRPr="003A59CB" w:rsidRDefault="00E045BE" w:rsidP="00E045BE">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1D96F7CD" w14:textId="48D08F2C" w:rsidR="00E045BE" w:rsidRPr="003A59CB" w:rsidRDefault="00B058B3" w:rsidP="00E045BE">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NÉPESSÉGNYILVÁNTARTÁSI ÜGYEK SORÁN TÖRTÉNŐ ADATKEZELÉSRŐL</w:t>
      </w:r>
    </w:p>
    <w:p w14:paraId="43AD43CC" w14:textId="77777777" w:rsidR="00E045BE" w:rsidRPr="00F9395F" w:rsidRDefault="00E045BE" w:rsidP="00E045BE">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E045BE" w:rsidRPr="00540EFF" w14:paraId="2A33858B"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90EB828" w14:textId="77777777" w:rsidR="00E045BE" w:rsidRPr="00540EFF" w:rsidRDefault="00E045BE" w:rsidP="00E045BE">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DAF0FD3" w14:textId="13AE6763" w:rsidR="00AE6ACE" w:rsidRDefault="00AE6ACE" w:rsidP="00AE6ACE">
            <w:pPr>
              <w:spacing w:line="300" w:lineRule="exact"/>
              <w:jc w:val="both"/>
              <w:rPr>
                <w:rFonts w:ascii="Arial" w:hAnsi="Arial" w:cs="Arial"/>
                <w:sz w:val="18"/>
                <w:szCs w:val="18"/>
              </w:rPr>
            </w:pPr>
            <w:r w:rsidRPr="007D5B13">
              <w:rPr>
                <w:rFonts w:ascii="Arial" w:hAnsi="Arial" w:cs="Arial"/>
                <w:sz w:val="18"/>
                <w:szCs w:val="18"/>
              </w:rPr>
              <w:t>Lakcím- és népesség-nyilvántartási ügyintézés</w:t>
            </w:r>
            <w:r w:rsidR="00DE40DB">
              <w:rPr>
                <w:rFonts w:ascii="Arial" w:hAnsi="Arial" w:cs="Arial"/>
                <w:sz w:val="18"/>
                <w:szCs w:val="18"/>
              </w:rPr>
              <w:t>.</w:t>
            </w:r>
          </w:p>
          <w:p w14:paraId="271EE368" w14:textId="24C1011B" w:rsidR="007D5B13" w:rsidRPr="007D5B13" w:rsidRDefault="007D5B13" w:rsidP="007D5B13">
            <w:pPr>
              <w:spacing w:line="300" w:lineRule="exact"/>
              <w:jc w:val="both"/>
              <w:rPr>
                <w:rFonts w:ascii="Arial" w:hAnsi="Arial" w:cs="Arial"/>
                <w:sz w:val="18"/>
                <w:szCs w:val="18"/>
              </w:rPr>
            </w:pPr>
            <w:r w:rsidRPr="007D5B13">
              <w:rPr>
                <w:rFonts w:ascii="Arial" w:hAnsi="Arial" w:cs="Arial"/>
                <w:sz w:val="18"/>
                <w:szCs w:val="18"/>
              </w:rPr>
              <w:t>Egyéb népesség-nyilvántartási ügyek</w:t>
            </w:r>
            <w:r w:rsidR="00DE40DB">
              <w:rPr>
                <w:rFonts w:ascii="Arial" w:hAnsi="Arial" w:cs="Arial"/>
                <w:sz w:val="18"/>
                <w:szCs w:val="18"/>
              </w:rPr>
              <w:t>.</w:t>
            </w:r>
          </w:p>
          <w:p w14:paraId="208E9277" w14:textId="1B542EDE" w:rsidR="00AE6ACE" w:rsidRPr="00AE6ACE" w:rsidRDefault="00AE6ACE" w:rsidP="00AE6ACE">
            <w:pPr>
              <w:spacing w:line="300" w:lineRule="exact"/>
              <w:jc w:val="both"/>
              <w:rPr>
                <w:rFonts w:ascii="Arial" w:hAnsi="Arial" w:cs="Arial"/>
                <w:sz w:val="18"/>
                <w:szCs w:val="18"/>
              </w:rPr>
            </w:pPr>
            <w:r w:rsidRPr="00AE6ACE">
              <w:rPr>
                <w:rFonts w:ascii="Arial" w:hAnsi="Arial" w:cs="Arial"/>
                <w:sz w:val="18"/>
                <w:szCs w:val="18"/>
              </w:rPr>
              <w:t>Adatjavítás lakcímadataiban való eltérés esetén</w:t>
            </w:r>
            <w:r w:rsidR="00DE40DB">
              <w:rPr>
                <w:rFonts w:ascii="Arial" w:hAnsi="Arial" w:cs="Arial"/>
                <w:sz w:val="18"/>
                <w:szCs w:val="18"/>
              </w:rPr>
              <w:t>.</w:t>
            </w:r>
          </w:p>
          <w:p w14:paraId="3AEE42D0" w14:textId="0796CE1F" w:rsidR="00AE6ACE" w:rsidRPr="00AE6ACE" w:rsidRDefault="00AE6ACE" w:rsidP="00AE6ACE">
            <w:pPr>
              <w:spacing w:line="300" w:lineRule="exact"/>
              <w:jc w:val="both"/>
              <w:rPr>
                <w:rFonts w:ascii="Arial" w:hAnsi="Arial" w:cs="Arial"/>
                <w:sz w:val="18"/>
                <w:szCs w:val="18"/>
              </w:rPr>
            </w:pPr>
            <w:r w:rsidRPr="00AE6ACE">
              <w:rPr>
                <w:rFonts w:ascii="Arial" w:hAnsi="Arial" w:cs="Arial"/>
                <w:sz w:val="18"/>
                <w:szCs w:val="18"/>
              </w:rPr>
              <w:t>Igazolás kiállítása, külföldi munkavállalás esetén az E 401 jelű Európai Uniós formanyomtatvány</w:t>
            </w:r>
            <w:r>
              <w:rPr>
                <w:rFonts w:ascii="Arial" w:hAnsi="Arial" w:cs="Arial"/>
                <w:sz w:val="18"/>
                <w:szCs w:val="18"/>
              </w:rPr>
              <w:t xml:space="preserve"> </w:t>
            </w:r>
            <w:r w:rsidRPr="00AE6ACE">
              <w:rPr>
                <w:rFonts w:ascii="Arial" w:hAnsi="Arial" w:cs="Arial"/>
                <w:sz w:val="18"/>
                <w:szCs w:val="18"/>
              </w:rPr>
              <w:t>leigazolása</w:t>
            </w:r>
            <w:r w:rsidR="00DE40DB">
              <w:rPr>
                <w:rFonts w:ascii="Arial" w:hAnsi="Arial" w:cs="Arial"/>
                <w:sz w:val="18"/>
                <w:szCs w:val="18"/>
              </w:rPr>
              <w:t>.</w:t>
            </w:r>
          </w:p>
          <w:p w14:paraId="618604DF" w14:textId="3F6E3C13" w:rsidR="00AE6ACE" w:rsidRPr="00AE6ACE" w:rsidRDefault="00AE6ACE" w:rsidP="00AE6ACE">
            <w:pPr>
              <w:spacing w:line="300" w:lineRule="exact"/>
              <w:jc w:val="both"/>
              <w:rPr>
                <w:rFonts w:ascii="Arial" w:hAnsi="Arial" w:cs="Arial"/>
                <w:sz w:val="18"/>
                <w:szCs w:val="18"/>
              </w:rPr>
            </w:pPr>
            <w:r w:rsidRPr="00AE6ACE">
              <w:rPr>
                <w:rFonts w:ascii="Arial" w:hAnsi="Arial" w:cs="Arial"/>
                <w:sz w:val="18"/>
                <w:szCs w:val="18"/>
              </w:rPr>
              <w:t>Lakcímrendezési eljárás (ingatlanba bejelentkezett személy törlése iránti eljárás)</w:t>
            </w:r>
            <w:r w:rsidR="00DE40DB">
              <w:rPr>
                <w:rFonts w:ascii="Arial" w:hAnsi="Arial" w:cs="Arial"/>
                <w:sz w:val="18"/>
                <w:szCs w:val="18"/>
              </w:rPr>
              <w:t>.</w:t>
            </w:r>
          </w:p>
          <w:p w14:paraId="6F1F118D" w14:textId="03038351" w:rsidR="00AE6ACE" w:rsidRDefault="00AE6ACE" w:rsidP="00AE6ACE">
            <w:pPr>
              <w:spacing w:line="300" w:lineRule="exact"/>
              <w:jc w:val="both"/>
              <w:rPr>
                <w:rFonts w:ascii="Arial" w:hAnsi="Arial" w:cs="Arial"/>
                <w:sz w:val="18"/>
                <w:szCs w:val="18"/>
              </w:rPr>
            </w:pPr>
            <w:r w:rsidRPr="00AE6ACE">
              <w:rPr>
                <w:rFonts w:ascii="Arial" w:hAnsi="Arial" w:cs="Arial"/>
                <w:sz w:val="18"/>
                <w:szCs w:val="18"/>
              </w:rPr>
              <w:t>Címnyilvántartási eljárás (ingatlanok címének nyilvántartásba vétele)</w:t>
            </w:r>
            <w:r w:rsidR="00DE40DB">
              <w:rPr>
                <w:rFonts w:ascii="Arial" w:hAnsi="Arial" w:cs="Arial"/>
                <w:sz w:val="18"/>
                <w:szCs w:val="18"/>
              </w:rPr>
              <w:t>.</w:t>
            </w:r>
          </w:p>
          <w:p w14:paraId="3F368906" w14:textId="22569857" w:rsidR="00432C33" w:rsidRPr="00540EFF" w:rsidRDefault="00432C33" w:rsidP="00AE6ACE">
            <w:pPr>
              <w:spacing w:line="300" w:lineRule="exact"/>
              <w:jc w:val="both"/>
              <w:rPr>
                <w:rFonts w:ascii="Arial" w:hAnsi="Arial" w:cs="Arial"/>
                <w:sz w:val="18"/>
                <w:szCs w:val="18"/>
              </w:rPr>
            </w:pPr>
          </w:p>
        </w:tc>
      </w:tr>
      <w:tr w:rsidR="00E045BE" w:rsidRPr="00540EFF" w14:paraId="1C1956D1"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5970196" w14:textId="77777777" w:rsidR="00E045BE" w:rsidRPr="00540EFF" w:rsidRDefault="00E045BE" w:rsidP="00E045BE">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E926354" w14:textId="788C96AD" w:rsidR="00432C33" w:rsidRPr="00432C33" w:rsidRDefault="00432C33" w:rsidP="00432C33">
            <w:pPr>
              <w:spacing w:line="300" w:lineRule="exact"/>
              <w:jc w:val="both"/>
              <w:rPr>
                <w:rFonts w:ascii="Arial" w:hAnsi="Arial" w:cs="Arial"/>
                <w:sz w:val="18"/>
                <w:szCs w:val="18"/>
              </w:rPr>
            </w:pPr>
            <w:r>
              <w:rPr>
                <w:rFonts w:ascii="Arial" w:hAnsi="Arial" w:cs="Arial"/>
                <w:sz w:val="18"/>
                <w:szCs w:val="18"/>
              </w:rPr>
              <w:t>Az é</w:t>
            </w:r>
            <w:r w:rsidRPr="00432C33">
              <w:rPr>
                <w:rFonts w:ascii="Arial" w:hAnsi="Arial" w:cs="Arial"/>
                <w:sz w:val="18"/>
                <w:szCs w:val="18"/>
              </w:rPr>
              <w:t>rintett azonosításával, általa kezdeményezett eljárással</w:t>
            </w:r>
            <w:r>
              <w:rPr>
                <w:rFonts w:ascii="Arial" w:hAnsi="Arial" w:cs="Arial"/>
                <w:sz w:val="18"/>
                <w:szCs w:val="18"/>
              </w:rPr>
              <w:t xml:space="preserve"> </w:t>
            </w:r>
            <w:r w:rsidRPr="00432C33">
              <w:rPr>
                <w:rFonts w:ascii="Arial" w:hAnsi="Arial" w:cs="Arial"/>
                <w:sz w:val="18"/>
                <w:szCs w:val="18"/>
              </w:rPr>
              <w:t>összefüggésben kezelt személyes adatok, kérelmek elbírálásához,</w:t>
            </w:r>
            <w:r>
              <w:rPr>
                <w:rFonts w:ascii="Arial" w:hAnsi="Arial" w:cs="Arial"/>
                <w:sz w:val="18"/>
                <w:szCs w:val="18"/>
              </w:rPr>
              <w:t xml:space="preserve"> </w:t>
            </w:r>
            <w:r w:rsidRPr="00432C33">
              <w:rPr>
                <w:rFonts w:ascii="Arial" w:hAnsi="Arial" w:cs="Arial"/>
                <w:sz w:val="18"/>
                <w:szCs w:val="18"/>
              </w:rPr>
              <w:t>változások nyilvántartásba vételéhez szükséges személyes adatok.</w:t>
            </w:r>
          </w:p>
          <w:p w14:paraId="186ECE5E" w14:textId="600AF6B6" w:rsidR="00E045BE" w:rsidRPr="00540EFF" w:rsidRDefault="00432C33" w:rsidP="00432C33">
            <w:pPr>
              <w:spacing w:line="300" w:lineRule="exact"/>
              <w:jc w:val="both"/>
              <w:rPr>
                <w:rFonts w:ascii="Arial" w:hAnsi="Arial" w:cs="Arial"/>
                <w:sz w:val="18"/>
                <w:szCs w:val="18"/>
              </w:rPr>
            </w:pPr>
            <w:r w:rsidRPr="00432C33">
              <w:rPr>
                <w:rFonts w:ascii="Arial" w:hAnsi="Arial" w:cs="Arial"/>
                <w:sz w:val="18"/>
                <w:szCs w:val="18"/>
              </w:rPr>
              <w:t>Az általános közigazgatási rendtartásról szóló 2016. évi CL. törvény 27.</w:t>
            </w:r>
            <w:r>
              <w:rPr>
                <w:rFonts w:ascii="Arial" w:hAnsi="Arial" w:cs="Arial"/>
                <w:sz w:val="18"/>
                <w:szCs w:val="18"/>
              </w:rPr>
              <w:t xml:space="preserve"> </w:t>
            </w:r>
            <w:r w:rsidRPr="00432C33">
              <w:rPr>
                <w:rFonts w:ascii="Arial" w:hAnsi="Arial" w:cs="Arial"/>
                <w:sz w:val="18"/>
                <w:szCs w:val="18"/>
              </w:rPr>
              <w:t xml:space="preserve">§-a alapján a </w:t>
            </w:r>
            <w:r w:rsidR="00CC1AA7">
              <w:rPr>
                <w:rFonts w:ascii="Arial" w:hAnsi="Arial" w:cs="Arial"/>
                <w:sz w:val="18"/>
                <w:szCs w:val="18"/>
              </w:rPr>
              <w:t xml:space="preserve">Polgármesteri </w:t>
            </w:r>
            <w:r w:rsidRPr="00432C33">
              <w:rPr>
                <w:rFonts w:ascii="Arial" w:hAnsi="Arial" w:cs="Arial"/>
                <w:sz w:val="18"/>
                <w:szCs w:val="18"/>
              </w:rPr>
              <w:t>Hivatal az ügyfél és az eljárás egyéb résztvevője</w:t>
            </w:r>
            <w:r>
              <w:rPr>
                <w:rFonts w:ascii="Arial" w:hAnsi="Arial" w:cs="Arial"/>
                <w:sz w:val="18"/>
                <w:szCs w:val="18"/>
              </w:rPr>
              <w:t xml:space="preserve"> </w:t>
            </w:r>
            <w:r w:rsidRPr="00432C33">
              <w:rPr>
                <w:rFonts w:ascii="Arial" w:hAnsi="Arial" w:cs="Arial"/>
                <w:sz w:val="18"/>
                <w:szCs w:val="18"/>
              </w:rPr>
              <w:t>azonosításához szükséges természetes személyazonosító adatokat és az</w:t>
            </w:r>
            <w:r>
              <w:rPr>
                <w:rFonts w:ascii="Arial" w:hAnsi="Arial" w:cs="Arial"/>
                <w:sz w:val="18"/>
                <w:szCs w:val="18"/>
              </w:rPr>
              <w:t xml:space="preserve"> </w:t>
            </w:r>
            <w:r w:rsidRPr="00432C33">
              <w:rPr>
                <w:rFonts w:ascii="Arial" w:hAnsi="Arial" w:cs="Arial"/>
                <w:sz w:val="18"/>
                <w:szCs w:val="18"/>
              </w:rPr>
              <w:t>ügyfajtát szabályozó törvényben meghatározott személyes adatokat,</w:t>
            </w:r>
            <w:r>
              <w:rPr>
                <w:rFonts w:ascii="Arial" w:hAnsi="Arial" w:cs="Arial"/>
                <w:sz w:val="18"/>
                <w:szCs w:val="18"/>
              </w:rPr>
              <w:t xml:space="preserve"> </w:t>
            </w:r>
            <w:r w:rsidRPr="00432C33">
              <w:rPr>
                <w:rFonts w:ascii="Arial" w:hAnsi="Arial" w:cs="Arial"/>
                <w:sz w:val="18"/>
                <w:szCs w:val="18"/>
              </w:rPr>
              <w:t>továbbá az eljárás eredményes lefolytatásához elengedhetetlenül</w:t>
            </w:r>
            <w:r>
              <w:rPr>
                <w:rFonts w:ascii="Arial" w:hAnsi="Arial" w:cs="Arial"/>
                <w:sz w:val="18"/>
                <w:szCs w:val="18"/>
              </w:rPr>
              <w:t xml:space="preserve"> </w:t>
            </w:r>
            <w:r w:rsidRPr="00432C33">
              <w:rPr>
                <w:rFonts w:ascii="Arial" w:hAnsi="Arial" w:cs="Arial"/>
                <w:sz w:val="18"/>
                <w:szCs w:val="18"/>
              </w:rPr>
              <w:t>szükséges személyes adatokat jogosult kezelni.</w:t>
            </w:r>
          </w:p>
          <w:p w14:paraId="6DEF9AFA" w14:textId="77777777" w:rsidR="00E045BE" w:rsidRPr="00540EFF" w:rsidRDefault="00E045BE" w:rsidP="00E045BE">
            <w:pPr>
              <w:spacing w:line="300" w:lineRule="exact"/>
              <w:jc w:val="both"/>
              <w:rPr>
                <w:rFonts w:ascii="Arial" w:hAnsi="Arial" w:cs="Arial"/>
                <w:sz w:val="18"/>
                <w:szCs w:val="18"/>
              </w:rPr>
            </w:pPr>
          </w:p>
        </w:tc>
      </w:tr>
      <w:tr w:rsidR="00E045BE" w:rsidRPr="00540EFF" w14:paraId="33680802"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3245C48" w14:textId="77777777" w:rsidR="00E045BE" w:rsidRPr="00540EFF" w:rsidRDefault="00E045BE" w:rsidP="00E045BE">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4F4ED27" w14:textId="01C4FB98" w:rsidR="00E045BE" w:rsidRPr="00540EFF" w:rsidRDefault="00CC1AA7" w:rsidP="00E045BE">
            <w:pPr>
              <w:spacing w:line="300" w:lineRule="exact"/>
              <w:jc w:val="both"/>
              <w:rPr>
                <w:rFonts w:ascii="Arial" w:hAnsi="Arial" w:cs="Arial"/>
                <w:sz w:val="18"/>
                <w:szCs w:val="18"/>
              </w:rPr>
            </w:pPr>
            <w:r>
              <w:rPr>
                <w:rFonts w:ascii="Arial" w:hAnsi="Arial" w:cs="Arial"/>
                <w:sz w:val="18"/>
                <w:szCs w:val="18"/>
              </w:rPr>
              <w:t>Eljárást kezdeményező, eljárásban érintett</w:t>
            </w:r>
            <w:r w:rsidR="00E045BE">
              <w:rPr>
                <w:rFonts w:ascii="Arial" w:hAnsi="Arial" w:cs="Arial"/>
                <w:sz w:val="18"/>
                <w:szCs w:val="18"/>
              </w:rPr>
              <w:t xml:space="preserve"> t</w:t>
            </w:r>
            <w:r w:rsidR="00E045BE" w:rsidRPr="00540EFF">
              <w:rPr>
                <w:rFonts w:ascii="Arial" w:hAnsi="Arial" w:cs="Arial"/>
                <w:sz w:val="18"/>
                <w:szCs w:val="18"/>
              </w:rPr>
              <w:t>ermészetes személ</w:t>
            </w:r>
            <w:r w:rsidR="00E045BE">
              <w:rPr>
                <w:rFonts w:ascii="Arial" w:hAnsi="Arial" w:cs="Arial"/>
                <w:sz w:val="18"/>
                <w:szCs w:val="18"/>
              </w:rPr>
              <w:t>y.</w:t>
            </w:r>
          </w:p>
          <w:p w14:paraId="733AD771" w14:textId="77777777" w:rsidR="00E045BE" w:rsidRPr="00540EFF" w:rsidRDefault="00E045BE" w:rsidP="00E045BE">
            <w:pPr>
              <w:spacing w:line="300" w:lineRule="exact"/>
              <w:jc w:val="both"/>
              <w:rPr>
                <w:rFonts w:ascii="Arial" w:hAnsi="Arial" w:cs="Arial"/>
                <w:sz w:val="18"/>
                <w:szCs w:val="18"/>
              </w:rPr>
            </w:pPr>
          </w:p>
        </w:tc>
      </w:tr>
      <w:tr w:rsidR="00E045BE" w:rsidRPr="00540EFF" w14:paraId="3177E7E6"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907F53E" w14:textId="77777777" w:rsidR="00E045BE" w:rsidRPr="00540EFF" w:rsidRDefault="00E045BE" w:rsidP="00E045BE">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1580E10" w14:textId="68BD4862" w:rsidR="00E045BE" w:rsidRPr="00540EFF" w:rsidRDefault="00E045BE" w:rsidP="00E045BE">
            <w:pPr>
              <w:spacing w:line="300" w:lineRule="exact"/>
              <w:jc w:val="both"/>
              <w:rPr>
                <w:rFonts w:ascii="Arial" w:hAnsi="Arial" w:cs="Arial"/>
                <w:sz w:val="18"/>
                <w:szCs w:val="18"/>
              </w:rPr>
            </w:pPr>
            <w:r w:rsidRPr="0056179D">
              <w:rPr>
                <w:rFonts w:ascii="Arial" w:hAnsi="Arial" w:cs="Arial"/>
                <w:sz w:val="18"/>
                <w:szCs w:val="18"/>
              </w:rPr>
              <w:t>A</w:t>
            </w:r>
            <w:r w:rsidR="00CC1AA7">
              <w:rPr>
                <w:rFonts w:ascii="Arial" w:hAnsi="Arial" w:cs="Arial"/>
                <w:sz w:val="18"/>
                <w:szCs w:val="18"/>
              </w:rPr>
              <w:t xml:space="preserve"> </w:t>
            </w:r>
            <w:r w:rsidR="00CC1AA7" w:rsidRPr="00CC1AA7">
              <w:rPr>
                <w:rFonts w:ascii="Arial" w:hAnsi="Arial" w:cs="Arial"/>
                <w:sz w:val="18"/>
                <w:szCs w:val="18"/>
              </w:rPr>
              <w:t>benyújtott kérelem vizsgálata, elbírálása, teljesítése.</w:t>
            </w:r>
          </w:p>
          <w:p w14:paraId="2A203AAE" w14:textId="77777777" w:rsidR="00E045BE" w:rsidRPr="00540EFF" w:rsidRDefault="00E045BE" w:rsidP="00E045BE">
            <w:pPr>
              <w:spacing w:line="300" w:lineRule="exact"/>
              <w:jc w:val="both"/>
              <w:rPr>
                <w:rFonts w:ascii="Arial" w:hAnsi="Arial" w:cs="Arial"/>
                <w:sz w:val="18"/>
                <w:szCs w:val="18"/>
              </w:rPr>
            </w:pPr>
          </w:p>
        </w:tc>
      </w:tr>
      <w:tr w:rsidR="00E045BE" w:rsidRPr="00540EFF" w14:paraId="2526757C"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0083ADB" w14:textId="77777777" w:rsidR="00E045BE" w:rsidRPr="00540EFF" w:rsidRDefault="00E045BE" w:rsidP="00E045BE">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6C6D304" w14:textId="77777777" w:rsidR="00E045BE" w:rsidRDefault="00E045BE" w:rsidP="00E045BE">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049A0E62" w14:textId="77777777" w:rsidR="00E045BE" w:rsidRPr="00540EFF" w:rsidRDefault="00E045BE" w:rsidP="00E045BE">
            <w:pPr>
              <w:spacing w:line="300" w:lineRule="exact"/>
              <w:jc w:val="both"/>
              <w:rPr>
                <w:rFonts w:ascii="Arial" w:hAnsi="Arial" w:cs="Arial"/>
                <w:sz w:val="18"/>
                <w:szCs w:val="18"/>
              </w:rPr>
            </w:pPr>
          </w:p>
        </w:tc>
      </w:tr>
      <w:tr w:rsidR="00E045BE" w:rsidRPr="00540EFF" w14:paraId="3DCBD251"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F75CC25" w14:textId="77777777" w:rsidR="00E045BE" w:rsidRPr="00540EFF" w:rsidRDefault="00E045BE" w:rsidP="00E045BE">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18946CC" w14:textId="65C3CA57" w:rsidR="00FD1258" w:rsidRPr="00FD1258" w:rsidRDefault="00FD1258" w:rsidP="00FD1258">
            <w:pPr>
              <w:spacing w:line="300" w:lineRule="exact"/>
              <w:jc w:val="both"/>
              <w:rPr>
                <w:rFonts w:ascii="Arial" w:hAnsi="Arial" w:cs="Arial"/>
                <w:sz w:val="18"/>
                <w:szCs w:val="18"/>
              </w:rPr>
            </w:pPr>
            <w:r w:rsidRPr="00FD1258">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FD1258">
              <w:rPr>
                <w:rFonts w:ascii="Arial" w:hAnsi="Arial" w:cs="Arial"/>
                <w:sz w:val="18"/>
                <w:szCs w:val="18"/>
              </w:rPr>
              <w:t>78/201</w:t>
            </w:r>
            <w:r>
              <w:rPr>
                <w:rFonts w:ascii="Arial" w:hAnsi="Arial" w:cs="Arial"/>
                <w:sz w:val="18"/>
                <w:szCs w:val="18"/>
              </w:rPr>
              <w:t>2</w:t>
            </w:r>
            <w:r w:rsidRPr="00FD1258">
              <w:rPr>
                <w:rFonts w:ascii="Arial" w:hAnsi="Arial" w:cs="Arial"/>
                <w:sz w:val="18"/>
                <w:szCs w:val="18"/>
              </w:rPr>
              <w:t>. (XII.</w:t>
            </w:r>
            <w:r>
              <w:rPr>
                <w:rFonts w:ascii="Arial" w:hAnsi="Arial" w:cs="Arial"/>
                <w:sz w:val="18"/>
                <w:szCs w:val="18"/>
              </w:rPr>
              <w:t xml:space="preserve"> </w:t>
            </w:r>
            <w:r w:rsidRPr="00FD1258">
              <w:rPr>
                <w:rFonts w:ascii="Arial" w:hAnsi="Arial" w:cs="Arial"/>
                <w:sz w:val="18"/>
                <w:szCs w:val="18"/>
              </w:rPr>
              <w:t>28.) BM rendelet alapján a dokumentumokra az alábbi</w:t>
            </w:r>
            <w:r>
              <w:rPr>
                <w:rFonts w:ascii="Arial" w:hAnsi="Arial" w:cs="Arial"/>
                <w:sz w:val="18"/>
                <w:szCs w:val="18"/>
              </w:rPr>
              <w:t xml:space="preserve"> </w:t>
            </w:r>
            <w:r w:rsidRPr="00FD1258">
              <w:rPr>
                <w:rFonts w:ascii="Arial" w:hAnsi="Arial" w:cs="Arial"/>
                <w:sz w:val="18"/>
                <w:szCs w:val="18"/>
              </w:rPr>
              <w:t>megőrzési időtartamok vonatkoznak:</w:t>
            </w:r>
          </w:p>
          <w:p w14:paraId="5A6DB1C9" w14:textId="60473679" w:rsidR="00FD1258" w:rsidRPr="00FD1258" w:rsidRDefault="00FD1258" w:rsidP="00FD1258">
            <w:pPr>
              <w:spacing w:line="300" w:lineRule="exact"/>
              <w:ind w:left="170" w:hanging="170"/>
              <w:jc w:val="both"/>
              <w:rPr>
                <w:rFonts w:ascii="Arial" w:hAnsi="Arial" w:cs="Arial"/>
                <w:sz w:val="18"/>
                <w:szCs w:val="18"/>
              </w:rPr>
            </w:pPr>
            <w:r w:rsidRPr="00FD1258">
              <w:rPr>
                <w:rFonts w:ascii="Arial" w:hAnsi="Arial" w:cs="Arial"/>
                <w:sz w:val="18"/>
                <w:szCs w:val="18"/>
              </w:rPr>
              <w:t>-</w:t>
            </w:r>
            <w:r>
              <w:rPr>
                <w:rFonts w:ascii="Arial" w:hAnsi="Arial" w:cs="Arial"/>
                <w:sz w:val="18"/>
                <w:szCs w:val="18"/>
              </w:rPr>
              <w:tab/>
            </w:r>
            <w:r w:rsidRPr="00FD1258">
              <w:rPr>
                <w:rFonts w:ascii="Arial" w:hAnsi="Arial" w:cs="Arial"/>
                <w:sz w:val="18"/>
                <w:szCs w:val="18"/>
              </w:rPr>
              <w:t>adategyeztetés: 5 év;</w:t>
            </w:r>
          </w:p>
          <w:p w14:paraId="67DC5E45" w14:textId="17C01223" w:rsidR="00FD1258" w:rsidRPr="00FD1258" w:rsidRDefault="00FD1258" w:rsidP="00FD1258">
            <w:pPr>
              <w:spacing w:line="300" w:lineRule="exact"/>
              <w:ind w:left="170" w:hanging="170"/>
              <w:jc w:val="both"/>
              <w:rPr>
                <w:rFonts w:ascii="Arial" w:hAnsi="Arial" w:cs="Arial"/>
                <w:sz w:val="18"/>
                <w:szCs w:val="18"/>
              </w:rPr>
            </w:pPr>
            <w:r w:rsidRPr="00FD1258">
              <w:rPr>
                <w:rFonts w:ascii="Arial" w:hAnsi="Arial" w:cs="Arial"/>
                <w:sz w:val="18"/>
                <w:szCs w:val="18"/>
              </w:rPr>
              <w:t>-</w:t>
            </w:r>
            <w:r>
              <w:rPr>
                <w:rFonts w:ascii="Arial" w:hAnsi="Arial" w:cs="Arial"/>
                <w:sz w:val="18"/>
                <w:szCs w:val="18"/>
              </w:rPr>
              <w:tab/>
            </w:r>
            <w:r w:rsidRPr="00FD1258">
              <w:rPr>
                <w:rFonts w:ascii="Arial" w:hAnsi="Arial" w:cs="Arial"/>
                <w:sz w:val="18"/>
                <w:szCs w:val="18"/>
              </w:rPr>
              <w:t>a polgárok személyi adatainak és lakcímének nyilvántartásával</w:t>
            </w:r>
            <w:r>
              <w:rPr>
                <w:rFonts w:ascii="Arial" w:hAnsi="Arial" w:cs="Arial"/>
                <w:sz w:val="18"/>
                <w:szCs w:val="18"/>
              </w:rPr>
              <w:t xml:space="preserve"> </w:t>
            </w:r>
            <w:r w:rsidRPr="00FD1258">
              <w:rPr>
                <w:rFonts w:ascii="Arial" w:hAnsi="Arial" w:cs="Arial"/>
                <w:sz w:val="18"/>
                <w:szCs w:val="18"/>
              </w:rPr>
              <w:t>kapcsolatos ügyek esetében: 5 év;</w:t>
            </w:r>
          </w:p>
          <w:p w14:paraId="0C1968AB" w14:textId="2F886FC4" w:rsidR="00FD1258" w:rsidRPr="00FD1258" w:rsidRDefault="00FD1258" w:rsidP="00FD1258">
            <w:pPr>
              <w:spacing w:line="300" w:lineRule="exact"/>
              <w:ind w:left="170" w:hanging="170"/>
              <w:jc w:val="both"/>
              <w:rPr>
                <w:rFonts w:ascii="Arial" w:hAnsi="Arial" w:cs="Arial"/>
                <w:sz w:val="18"/>
                <w:szCs w:val="18"/>
              </w:rPr>
            </w:pPr>
            <w:r w:rsidRPr="00FD1258">
              <w:rPr>
                <w:rFonts w:ascii="Arial" w:hAnsi="Arial" w:cs="Arial"/>
                <w:sz w:val="18"/>
                <w:szCs w:val="18"/>
              </w:rPr>
              <w:t>-</w:t>
            </w:r>
            <w:r>
              <w:rPr>
                <w:rFonts w:ascii="Arial" w:hAnsi="Arial" w:cs="Arial"/>
                <w:sz w:val="18"/>
                <w:szCs w:val="18"/>
              </w:rPr>
              <w:tab/>
            </w:r>
            <w:r w:rsidRPr="00FD1258">
              <w:rPr>
                <w:rFonts w:ascii="Arial" w:hAnsi="Arial" w:cs="Arial"/>
                <w:sz w:val="18"/>
                <w:szCs w:val="18"/>
              </w:rPr>
              <w:t>címnyilvántartással kapcsolatos ügyek esetében: 15 év;</w:t>
            </w:r>
          </w:p>
          <w:p w14:paraId="63800B40" w14:textId="77777777" w:rsidR="00E045BE" w:rsidRDefault="00FD1258" w:rsidP="00FD1258">
            <w:pPr>
              <w:spacing w:line="300" w:lineRule="exact"/>
              <w:ind w:left="170" w:hanging="170"/>
              <w:jc w:val="both"/>
              <w:rPr>
                <w:rFonts w:ascii="Arial" w:hAnsi="Arial" w:cs="Arial"/>
                <w:sz w:val="18"/>
                <w:szCs w:val="18"/>
              </w:rPr>
            </w:pPr>
            <w:r w:rsidRPr="00FD1258">
              <w:rPr>
                <w:rFonts w:ascii="Arial" w:hAnsi="Arial" w:cs="Arial"/>
                <w:sz w:val="18"/>
                <w:szCs w:val="18"/>
              </w:rPr>
              <w:t>-</w:t>
            </w:r>
            <w:r>
              <w:rPr>
                <w:rFonts w:ascii="Arial" w:hAnsi="Arial" w:cs="Arial"/>
                <w:sz w:val="18"/>
                <w:szCs w:val="18"/>
              </w:rPr>
              <w:tab/>
            </w:r>
            <w:r w:rsidRPr="00FD1258">
              <w:rPr>
                <w:rFonts w:ascii="Arial" w:hAnsi="Arial" w:cs="Arial"/>
                <w:sz w:val="18"/>
                <w:szCs w:val="18"/>
              </w:rPr>
              <w:t>a központi címregiszterrel kapcsolatos ügyek esetében az iratok</w:t>
            </w:r>
            <w:r>
              <w:rPr>
                <w:rFonts w:ascii="Arial" w:hAnsi="Arial" w:cs="Arial"/>
                <w:sz w:val="18"/>
                <w:szCs w:val="18"/>
              </w:rPr>
              <w:t xml:space="preserve"> </w:t>
            </w:r>
            <w:r w:rsidRPr="00FD1258">
              <w:rPr>
                <w:rFonts w:ascii="Arial" w:hAnsi="Arial" w:cs="Arial"/>
                <w:sz w:val="18"/>
                <w:szCs w:val="18"/>
              </w:rPr>
              <w:t>nem selejtezhetőek.</w:t>
            </w:r>
          </w:p>
          <w:p w14:paraId="3BB22F42" w14:textId="459AECED" w:rsidR="00EA46FE" w:rsidRPr="00540EFF" w:rsidRDefault="00EA46FE" w:rsidP="00FD1258">
            <w:pPr>
              <w:spacing w:line="300" w:lineRule="exact"/>
              <w:ind w:left="170" w:hanging="170"/>
              <w:jc w:val="both"/>
              <w:rPr>
                <w:rFonts w:ascii="Arial" w:hAnsi="Arial" w:cs="Arial"/>
                <w:sz w:val="18"/>
                <w:szCs w:val="18"/>
              </w:rPr>
            </w:pPr>
          </w:p>
        </w:tc>
      </w:tr>
      <w:tr w:rsidR="00E045BE" w:rsidRPr="00540EFF" w14:paraId="749B1F9D"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084DBBC" w14:textId="77777777" w:rsidR="00E045BE" w:rsidRPr="00540EFF" w:rsidRDefault="00E045BE" w:rsidP="00E045BE">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3EEB3B5" w14:textId="77777777" w:rsidR="00E045BE" w:rsidRDefault="00E045BE" w:rsidP="00E045BE">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6770FCB2" w14:textId="77777777" w:rsidR="00E045BE" w:rsidRPr="00540EFF" w:rsidRDefault="00E045BE" w:rsidP="00E045BE">
            <w:pPr>
              <w:spacing w:line="300" w:lineRule="exact"/>
              <w:jc w:val="both"/>
              <w:rPr>
                <w:rFonts w:ascii="Arial" w:hAnsi="Arial" w:cs="Arial"/>
                <w:sz w:val="18"/>
                <w:szCs w:val="18"/>
              </w:rPr>
            </w:pPr>
          </w:p>
        </w:tc>
      </w:tr>
    </w:tbl>
    <w:p w14:paraId="7CA28CD4" w14:textId="03019EC0" w:rsidR="00EA46FE" w:rsidRDefault="00EA46FE" w:rsidP="00EA46FE">
      <w:pPr>
        <w:spacing w:after="0" w:line="300" w:lineRule="exact"/>
        <w:jc w:val="both"/>
        <w:rPr>
          <w:rFonts w:ascii="Arial" w:hAnsi="Arial" w:cs="Arial"/>
          <w:sz w:val="18"/>
          <w:szCs w:val="18"/>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E045BE" w:rsidRPr="00540EFF" w14:paraId="3C0FFDB8"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E18B9E6" w14:textId="77777777" w:rsidR="00E045BE" w:rsidRPr="00540EFF" w:rsidRDefault="00E045BE" w:rsidP="00E045BE">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5A0B41A" w14:textId="77777777" w:rsidR="00E045BE" w:rsidRPr="00540EFF" w:rsidRDefault="00E045BE" w:rsidP="00E045BE">
            <w:pPr>
              <w:spacing w:line="300" w:lineRule="exact"/>
              <w:jc w:val="both"/>
              <w:rPr>
                <w:rFonts w:ascii="Arial" w:hAnsi="Arial" w:cs="Arial"/>
                <w:sz w:val="18"/>
                <w:szCs w:val="18"/>
              </w:rPr>
            </w:pPr>
            <w:r w:rsidRPr="00540EFF">
              <w:rPr>
                <w:rFonts w:ascii="Arial" w:hAnsi="Arial" w:cs="Arial"/>
                <w:sz w:val="18"/>
                <w:szCs w:val="18"/>
              </w:rPr>
              <w:t>Tájékoztatáshoz való jog.</w:t>
            </w:r>
          </w:p>
          <w:p w14:paraId="512A138C" w14:textId="77777777" w:rsidR="00E045BE" w:rsidRPr="00540EFF" w:rsidRDefault="00E045BE" w:rsidP="00E045BE">
            <w:pPr>
              <w:spacing w:line="300" w:lineRule="exact"/>
              <w:jc w:val="both"/>
              <w:rPr>
                <w:rFonts w:ascii="Arial" w:hAnsi="Arial" w:cs="Arial"/>
                <w:sz w:val="18"/>
                <w:szCs w:val="18"/>
              </w:rPr>
            </w:pPr>
            <w:r w:rsidRPr="00540EFF">
              <w:rPr>
                <w:rFonts w:ascii="Arial" w:hAnsi="Arial" w:cs="Arial"/>
                <w:sz w:val="18"/>
                <w:szCs w:val="18"/>
              </w:rPr>
              <w:t>Hozzáféréshez való jog.</w:t>
            </w:r>
          </w:p>
          <w:p w14:paraId="563CD459" w14:textId="77777777" w:rsidR="00E045BE" w:rsidRPr="00540EFF" w:rsidRDefault="00E045BE" w:rsidP="00E045BE">
            <w:pPr>
              <w:spacing w:line="300" w:lineRule="exact"/>
              <w:jc w:val="both"/>
              <w:rPr>
                <w:rFonts w:ascii="Arial" w:hAnsi="Arial" w:cs="Arial"/>
                <w:sz w:val="18"/>
                <w:szCs w:val="18"/>
              </w:rPr>
            </w:pPr>
            <w:r w:rsidRPr="00540EFF">
              <w:rPr>
                <w:rFonts w:ascii="Arial" w:hAnsi="Arial" w:cs="Arial"/>
                <w:sz w:val="18"/>
                <w:szCs w:val="18"/>
              </w:rPr>
              <w:t>Helyesbítéshez való jog.</w:t>
            </w:r>
          </w:p>
          <w:p w14:paraId="76AB4926" w14:textId="77777777" w:rsidR="00E045BE" w:rsidRPr="00540EFF" w:rsidRDefault="00E045BE" w:rsidP="00E045BE">
            <w:pPr>
              <w:spacing w:line="300" w:lineRule="exact"/>
              <w:jc w:val="both"/>
              <w:rPr>
                <w:rFonts w:ascii="Arial" w:hAnsi="Arial" w:cs="Arial"/>
                <w:sz w:val="18"/>
                <w:szCs w:val="18"/>
              </w:rPr>
            </w:pPr>
            <w:r w:rsidRPr="00540EFF">
              <w:rPr>
                <w:rFonts w:ascii="Arial" w:hAnsi="Arial" w:cs="Arial"/>
                <w:sz w:val="18"/>
                <w:szCs w:val="18"/>
              </w:rPr>
              <w:t>Korlátozáshoz való jog.</w:t>
            </w:r>
          </w:p>
          <w:p w14:paraId="24222972" w14:textId="77777777" w:rsidR="00E045BE" w:rsidRPr="00540EFF" w:rsidRDefault="00E045BE" w:rsidP="00E045BE">
            <w:pPr>
              <w:spacing w:line="300" w:lineRule="exact"/>
              <w:jc w:val="both"/>
              <w:rPr>
                <w:rFonts w:ascii="Arial" w:hAnsi="Arial" w:cs="Arial"/>
                <w:sz w:val="18"/>
                <w:szCs w:val="18"/>
              </w:rPr>
            </w:pPr>
            <w:r w:rsidRPr="00540EFF">
              <w:rPr>
                <w:rFonts w:ascii="Arial" w:hAnsi="Arial" w:cs="Arial"/>
                <w:sz w:val="18"/>
                <w:szCs w:val="18"/>
              </w:rPr>
              <w:t>Tiltakozáshoz való jog.</w:t>
            </w:r>
          </w:p>
          <w:p w14:paraId="4D9CD0F5" w14:textId="77777777" w:rsidR="00E045BE" w:rsidRDefault="00E045BE" w:rsidP="00E045BE">
            <w:pPr>
              <w:spacing w:line="300" w:lineRule="exact"/>
              <w:jc w:val="both"/>
              <w:rPr>
                <w:rFonts w:ascii="Arial" w:hAnsi="Arial" w:cs="Arial"/>
                <w:sz w:val="18"/>
                <w:szCs w:val="18"/>
              </w:rPr>
            </w:pPr>
            <w:r w:rsidRPr="00540EFF">
              <w:rPr>
                <w:rFonts w:ascii="Arial" w:hAnsi="Arial" w:cs="Arial"/>
                <w:sz w:val="18"/>
                <w:szCs w:val="18"/>
              </w:rPr>
              <w:t>Jogorvoslathoz való jog.</w:t>
            </w:r>
          </w:p>
          <w:p w14:paraId="140918FA" w14:textId="77777777" w:rsidR="00E045BE" w:rsidRPr="00540EFF" w:rsidRDefault="00E045BE" w:rsidP="00E045BE">
            <w:pPr>
              <w:spacing w:line="300" w:lineRule="exact"/>
              <w:jc w:val="both"/>
              <w:rPr>
                <w:rFonts w:ascii="Arial" w:hAnsi="Arial" w:cs="Arial"/>
                <w:sz w:val="18"/>
                <w:szCs w:val="18"/>
              </w:rPr>
            </w:pPr>
          </w:p>
        </w:tc>
      </w:tr>
      <w:tr w:rsidR="00E045BE" w:rsidRPr="00540EFF" w14:paraId="12BF49CA" w14:textId="77777777" w:rsidTr="00E045BE">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C855FF3" w14:textId="77777777" w:rsidR="00E045BE" w:rsidRPr="00540EFF" w:rsidRDefault="00E045BE" w:rsidP="00E045BE">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451943E" w14:textId="77777777" w:rsidR="00BD3582" w:rsidRDefault="00EA46FE" w:rsidP="00EA46FE">
            <w:pPr>
              <w:spacing w:line="300" w:lineRule="exact"/>
              <w:jc w:val="both"/>
              <w:rPr>
                <w:rFonts w:ascii="Arial" w:hAnsi="Arial" w:cs="Arial"/>
                <w:sz w:val="18"/>
                <w:szCs w:val="18"/>
              </w:rPr>
            </w:pPr>
            <w:r w:rsidRPr="00EA46FE">
              <w:rPr>
                <w:rFonts w:ascii="Arial" w:hAnsi="Arial" w:cs="Arial"/>
                <w:sz w:val="18"/>
                <w:szCs w:val="18"/>
              </w:rPr>
              <w:t>1992. évi LXVI. törvény a polgárok személyi adatainak és lakcímének</w:t>
            </w:r>
            <w:r>
              <w:rPr>
                <w:rFonts w:ascii="Arial" w:hAnsi="Arial" w:cs="Arial"/>
                <w:sz w:val="18"/>
                <w:szCs w:val="18"/>
              </w:rPr>
              <w:t xml:space="preserve"> </w:t>
            </w:r>
            <w:r w:rsidRPr="00EA46FE">
              <w:rPr>
                <w:rFonts w:ascii="Arial" w:hAnsi="Arial" w:cs="Arial"/>
                <w:sz w:val="18"/>
                <w:szCs w:val="18"/>
              </w:rPr>
              <w:t>nyilvántartásáról</w:t>
            </w:r>
          </w:p>
          <w:p w14:paraId="35DAE0E4" w14:textId="04FC000C" w:rsidR="00BD3582" w:rsidRDefault="00BD3582" w:rsidP="00BD3582">
            <w:pPr>
              <w:spacing w:line="300" w:lineRule="exact"/>
              <w:jc w:val="both"/>
              <w:rPr>
                <w:rFonts w:ascii="Arial" w:hAnsi="Arial" w:cs="Arial"/>
                <w:sz w:val="18"/>
                <w:szCs w:val="18"/>
              </w:rPr>
            </w:pPr>
            <w:r>
              <w:rPr>
                <w:rFonts w:ascii="Arial" w:hAnsi="Arial" w:cs="Arial"/>
                <w:sz w:val="18"/>
                <w:szCs w:val="18"/>
              </w:rPr>
              <w:t>1</w:t>
            </w:r>
            <w:r w:rsidRPr="00BD3582">
              <w:rPr>
                <w:rFonts w:ascii="Arial" w:hAnsi="Arial" w:cs="Arial"/>
                <w:sz w:val="18"/>
                <w:szCs w:val="18"/>
              </w:rPr>
              <w:t>46/1993. (X. 26.) Korm. rendelet</w:t>
            </w:r>
            <w:r>
              <w:rPr>
                <w:rFonts w:ascii="Arial" w:hAnsi="Arial" w:cs="Arial"/>
                <w:sz w:val="18"/>
                <w:szCs w:val="18"/>
              </w:rPr>
              <w:t xml:space="preserve"> </w:t>
            </w:r>
            <w:r w:rsidRPr="00BD3582">
              <w:rPr>
                <w:rFonts w:ascii="Arial" w:hAnsi="Arial" w:cs="Arial"/>
                <w:sz w:val="18"/>
                <w:szCs w:val="18"/>
              </w:rPr>
              <w:t>a polgárok személyi adatainak és lakcímének nyilvántartásáról szóló 1992. évi LXVI. törvény végrehajtásáról</w:t>
            </w:r>
          </w:p>
          <w:p w14:paraId="765D74E1" w14:textId="7C0DBB64" w:rsidR="00EA46FE" w:rsidRPr="00EA46FE" w:rsidRDefault="00EA46FE" w:rsidP="00EA46FE">
            <w:pPr>
              <w:spacing w:line="300" w:lineRule="exact"/>
              <w:jc w:val="both"/>
              <w:rPr>
                <w:rFonts w:ascii="Arial" w:hAnsi="Arial" w:cs="Arial"/>
                <w:sz w:val="18"/>
                <w:szCs w:val="18"/>
              </w:rPr>
            </w:pPr>
            <w:r w:rsidRPr="00EA46FE">
              <w:rPr>
                <w:rFonts w:ascii="Arial" w:hAnsi="Arial" w:cs="Arial"/>
                <w:sz w:val="18"/>
                <w:szCs w:val="18"/>
              </w:rPr>
              <w:t>345/2014. (XII. 23.) Korm. rendelet a központi címregiszterről és a</w:t>
            </w:r>
            <w:r>
              <w:rPr>
                <w:rFonts w:ascii="Arial" w:hAnsi="Arial" w:cs="Arial"/>
                <w:sz w:val="18"/>
                <w:szCs w:val="18"/>
              </w:rPr>
              <w:t xml:space="preserve"> </w:t>
            </w:r>
            <w:r w:rsidRPr="00EA46FE">
              <w:rPr>
                <w:rFonts w:ascii="Arial" w:hAnsi="Arial" w:cs="Arial"/>
                <w:sz w:val="18"/>
                <w:szCs w:val="18"/>
              </w:rPr>
              <w:t>címkezelésről</w:t>
            </w:r>
          </w:p>
          <w:p w14:paraId="783DA4F7" w14:textId="77777777" w:rsidR="00EA46FE" w:rsidRPr="00EA46FE" w:rsidRDefault="00EA46FE" w:rsidP="00EA46FE">
            <w:pPr>
              <w:spacing w:line="300" w:lineRule="exact"/>
              <w:jc w:val="both"/>
              <w:rPr>
                <w:rFonts w:ascii="Arial" w:hAnsi="Arial" w:cs="Arial"/>
                <w:sz w:val="18"/>
                <w:szCs w:val="18"/>
              </w:rPr>
            </w:pPr>
            <w:r w:rsidRPr="00EA46FE">
              <w:rPr>
                <w:rFonts w:ascii="Arial" w:hAnsi="Arial" w:cs="Arial"/>
                <w:sz w:val="18"/>
                <w:szCs w:val="18"/>
              </w:rPr>
              <w:t>2016. évi CL. törvény az általános közigazgatási rendtartásról</w:t>
            </w:r>
          </w:p>
          <w:p w14:paraId="5034C03A" w14:textId="29AFBA36" w:rsidR="00E045BE" w:rsidRPr="00540EFF" w:rsidRDefault="00E045BE" w:rsidP="00EA46FE">
            <w:pPr>
              <w:spacing w:line="300" w:lineRule="exact"/>
              <w:jc w:val="both"/>
              <w:rPr>
                <w:rFonts w:ascii="Arial" w:hAnsi="Arial" w:cs="Arial"/>
                <w:sz w:val="18"/>
                <w:szCs w:val="18"/>
              </w:rPr>
            </w:pPr>
          </w:p>
        </w:tc>
      </w:tr>
    </w:tbl>
    <w:p w14:paraId="4F7E8041" w14:textId="77777777" w:rsidR="00E045BE" w:rsidRDefault="00E045BE" w:rsidP="00E045BE">
      <w:pPr>
        <w:spacing w:after="0" w:line="300" w:lineRule="exact"/>
        <w:jc w:val="both"/>
        <w:rPr>
          <w:rFonts w:ascii="Arial" w:hAnsi="Arial" w:cs="Arial"/>
          <w:sz w:val="18"/>
          <w:szCs w:val="18"/>
        </w:rPr>
      </w:pPr>
    </w:p>
    <w:p w14:paraId="430B2E75" w14:textId="77777777" w:rsidR="00E045BE" w:rsidRPr="00540EFF" w:rsidRDefault="00E045BE" w:rsidP="00E045BE">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1F02071D" w14:textId="77777777" w:rsidR="00E045BE" w:rsidRPr="00540EFF" w:rsidRDefault="00E045BE" w:rsidP="00E045BE">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2BD79763" w14:textId="77777777" w:rsidR="00E045BE" w:rsidRPr="00540EFF" w:rsidRDefault="00E045BE" w:rsidP="00E045BE">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30"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08D77F1E" w14:textId="77777777" w:rsidR="00E045BE" w:rsidRPr="00540EFF" w:rsidRDefault="00E045BE" w:rsidP="00E045BE">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4E3466AF" w14:textId="77777777" w:rsidR="00E045BE" w:rsidRPr="00540EFF" w:rsidRDefault="00E045BE" w:rsidP="00E045BE">
      <w:pPr>
        <w:spacing w:after="0" w:line="300" w:lineRule="exact"/>
        <w:jc w:val="both"/>
        <w:rPr>
          <w:rFonts w:ascii="Arial" w:hAnsi="Arial" w:cs="Arial"/>
          <w:sz w:val="18"/>
          <w:szCs w:val="18"/>
        </w:rPr>
      </w:pPr>
    </w:p>
    <w:p w14:paraId="4B5417AC" w14:textId="77777777" w:rsidR="00E045BE" w:rsidRPr="00540EFF" w:rsidRDefault="00E045BE" w:rsidP="00E045BE">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741D01FD" w14:textId="77777777" w:rsidR="00E045BE" w:rsidRPr="00540EFF" w:rsidRDefault="00E045BE" w:rsidP="00E045BE">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31"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32"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17E24551" w14:textId="77777777" w:rsidR="00E045BE" w:rsidRDefault="00E045BE" w:rsidP="00E045BE">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33"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34"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 xml:space="preserve"> ]</w:t>
      </w:r>
    </w:p>
    <w:p w14:paraId="5E89F862" w14:textId="77777777" w:rsidR="00E045BE" w:rsidRDefault="00E045BE" w:rsidP="00E045BE">
      <w:pPr>
        <w:spacing w:after="0" w:line="300" w:lineRule="exact"/>
        <w:ind w:left="454" w:hanging="454"/>
        <w:jc w:val="both"/>
        <w:rPr>
          <w:rFonts w:ascii="Arial" w:hAnsi="Arial" w:cs="Arial"/>
          <w:sz w:val="18"/>
          <w:szCs w:val="18"/>
        </w:rPr>
      </w:pPr>
    </w:p>
    <w:p w14:paraId="23FB9C03" w14:textId="77777777" w:rsidR="006A5D25" w:rsidRDefault="006A5D25" w:rsidP="00E045BE">
      <w:pPr>
        <w:spacing w:after="0" w:line="300" w:lineRule="exact"/>
        <w:ind w:left="454" w:hanging="454"/>
        <w:jc w:val="both"/>
        <w:rPr>
          <w:rFonts w:ascii="Arial" w:hAnsi="Arial" w:cs="Arial"/>
          <w:sz w:val="18"/>
          <w:szCs w:val="18"/>
        </w:rPr>
      </w:pPr>
    </w:p>
    <w:p w14:paraId="2FA395F3" w14:textId="31BC6857" w:rsidR="006A5D25" w:rsidRDefault="006A5D25" w:rsidP="00E045BE">
      <w:pPr>
        <w:spacing w:after="0" w:line="300" w:lineRule="exact"/>
        <w:ind w:left="454" w:hanging="454"/>
        <w:jc w:val="both"/>
        <w:rPr>
          <w:rFonts w:ascii="Arial" w:hAnsi="Arial" w:cs="Arial"/>
          <w:sz w:val="18"/>
          <w:szCs w:val="18"/>
        </w:rPr>
        <w:sectPr w:rsidR="006A5D25" w:rsidSect="00D337FC">
          <w:headerReference w:type="default" r:id="rId35"/>
          <w:pgSz w:w="11906" w:h="16838"/>
          <w:pgMar w:top="1247" w:right="1247" w:bottom="1247" w:left="1247" w:header="709" w:footer="709" w:gutter="0"/>
          <w:cols w:space="708"/>
          <w:docGrid w:linePitch="360"/>
        </w:sectPr>
      </w:pPr>
    </w:p>
    <w:p w14:paraId="0AD63F35" w14:textId="77777777" w:rsidR="006A5D25" w:rsidRPr="00763894" w:rsidRDefault="006A5D25" w:rsidP="006A5D25">
      <w:pPr>
        <w:spacing w:after="0" w:line="300" w:lineRule="exact"/>
        <w:ind w:left="454" w:hanging="454"/>
        <w:jc w:val="both"/>
        <w:rPr>
          <w:rFonts w:ascii="Arial" w:hAnsi="Arial" w:cs="Arial"/>
          <w:sz w:val="20"/>
          <w:szCs w:val="20"/>
        </w:rPr>
      </w:pPr>
    </w:p>
    <w:p w14:paraId="584384CE" w14:textId="77777777" w:rsidR="006A5D25" w:rsidRPr="003A59CB" w:rsidRDefault="006A5D25" w:rsidP="006A5D25">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314AC7A6" w14:textId="388F3DB9" w:rsidR="006A5D25" w:rsidRPr="003A59CB" w:rsidRDefault="00ED14A6" w:rsidP="006A5D25">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ANYAKÖNYVI</w:t>
      </w:r>
      <w:r w:rsidR="006A5D25" w:rsidRPr="003A59CB">
        <w:rPr>
          <w:rFonts w:ascii="Arial" w:hAnsi="Arial" w:cs="Arial"/>
          <w:color w:val="365F91" w:themeColor="accent1" w:themeShade="BF"/>
          <w:sz w:val="20"/>
          <w:szCs w:val="20"/>
        </w:rPr>
        <w:t xml:space="preserve"> ÜGYEK SORÁN TÖRTÉNŐ ADATKEZELÉSRŐL</w:t>
      </w:r>
    </w:p>
    <w:p w14:paraId="1CDA0BF7" w14:textId="77777777" w:rsidR="006A5D25" w:rsidRPr="00F9395F" w:rsidRDefault="006A5D25" w:rsidP="006A5D25">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6A5D25" w:rsidRPr="00540EFF" w14:paraId="4B65CF35" w14:textId="77777777" w:rsidTr="0068745D">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409C257" w14:textId="77777777" w:rsidR="006A5D25" w:rsidRPr="00540EFF" w:rsidRDefault="006A5D25" w:rsidP="0068745D">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21478F9" w14:textId="38D168CF" w:rsidR="00E15F87" w:rsidRPr="00E15F87" w:rsidRDefault="00E15F87" w:rsidP="00E15F87">
            <w:pPr>
              <w:spacing w:line="300" w:lineRule="exact"/>
              <w:jc w:val="both"/>
              <w:rPr>
                <w:rFonts w:ascii="Arial" w:hAnsi="Arial" w:cs="Arial"/>
                <w:sz w:val="18"/>
                <w:szCs w:val="18"/>
              </w:rPr>
            </w:pPr>
            <w:r w:rsidRPr="00E15F87">
              <w:rPr>
                <w:rFonts w:ascii="Arial" w:hAnsi="Arial" w:cs="Arial"/>
                <w:sz w:val="18"/>
                <w:szCs w:val="18"/>
              </w:rPr>
              <w:t>Anyakönyvi ügyek</w:t>
            </w:r>
            <w:r w:rsidR="00DE40DB">
              <w:rPr>
                <w:rFonts w:ascii="Arial" w:hAnsi="Arial" w:cs="Arial"/>
                <w:sz w:val="18"/>
                <w:szCs w:val="18"/>
              </w:rPr>
              <w:t>.</w:t>
            </w:r>
          </w:p>
          <w:p w14:paraId="19090350" w14:textId="54AE9163" w:rsidR="00E15F87" w:rsidRPr="00E15F87" w:rsidRDefault="00E15F87" w:rsidP="00E15F87">
            <w:pPr>
              <w:spacing w:line="300" w:lineRule="exact"/>
              <w:jc w:val="both"/>
              <w:rPr>
                <w:rFonts w:ascii="Arial" w:hAnsi="Arial" w:cs="Arial"/>
                <w:sz w:val="18"/>
                <w:szCs w:val="18"/>
              </w:rPr>
            </w:pPr>
            <w:r w:rsidRPr="00E15F87">
              <w:rPr>
                <w:rFonts w:ascii="Arial" w:hAnsi="Arial" w:cs="Arial"/>
                <w:sz w:val="18"/>
                <w:szCs w:val="18"/>
              </w:rPr>
              <w:t>Anyakönyvi kivonatok, hatósági bizonyítványok kiállítása</w:t>
            </w:r>
            <w:r w:rsidR="00DE40DB">
              <w:rPr>
                <w:rFonts w:ascii="Arial" w:hAnsi="Arial" w:cs="Arial"/>
                <w:sz w:val="18"/>
                <w:szCs w:val="18"/>
              </w:rPr>
              <w:t>.</w:t>
            </w:r>
          </w:p>
          <w:p w14:paraId="09D0D960" w14:textId="480C58AF" w:rsidR="00E15F87" w:rsidRPr="00E15F87" w:rsidRDefault="00E15F87" w:rsidP="00E15F87">
            <w:pPr>
              <w:spacing w:line="300" w:lineRule="exact"/>
              <w:jc w:val="both"/>
              <w:rPr>
                <w:rFonts w:ascii="Arial" w:hAnsi="Arial" w:cs="Arial"/>
                <w:sz w:val="18"/>
                <w:szCs w:val="18"/>
              </w:rPr>
            </w:pPr>
            <w:r w:rsidRPr="00E15F87">
              <w:rPr>
                <w:rFonts w:ascii="Arial" w:hAnsi="Arial" w:cs="Arial"/>
                <w:sz w:val="18"/>
                <w:szCs w:val="18"/>
              </w:rPr>
              <w:t>Családjogi helyzet rendezése</w:t>
            </w:r>
            <w:r w:rsidR="00DE40DB">
              <w:rPr>
                <w:rFonts w:ascii="Arial" w:hAnsi="Arial" w:cs="Arial"/>
                <w:sz w:val="18"/>
                <w:szCs w:val="18"/>
              </w:rPr>
              <w:t>.</w:t>
            </w:r>
          </w:p>
          <w:p w14:paraId="2C2FEC07" w14:textId="1CB303A0" w:rsidR="00E15F87" w:rsidRPr="00E15F87" w:rsidRDefault="00E15F87" w:rsidP="00E15F87">
            <w:pPr>
              <w:spacing w:line="300" w:lineRule="exact"/>
              <w:jc w:val="both"/>
              <w:rPr>
                <w:rFonts w:ascii="Arial" w:hAnsi="Arial" w:cs="Arial"/>
                <w:sz w:val="18"/>
                <w:szCs w:val="18"/>
              </w:rPr>
            </w:pPr>
            <w:r w:rsidRPr="00E15F87">
              <w:rPr>
                <w:rFonts w:ascii="Arial" w:hAnsi="Arial" w:cs="Arial"/>
                <w:sz w:val="18"/>
                <w:szCs w:val="18"/>
              </w:rPr>
              <w:t>Névváltoztatási eljárás</w:t>
            </w:r>
            <w:r w:rsidR="00DE40DB">
              <w:rPr>
                <w:rFonts w:ascii="Arial" w:hAnsi="Arial" w:cs="Arial"/>
                <w:sz w:val="18"/>
                <w:szCs w:val="18"/>
              </w:rPr>
              <w:t>.</w:t>
            </w:r>
          </w:p>
          <w:p w14:paraId="75EA7DE8" w14:textId="1A9EC0A2" w:rsidR="006A5D25" w:rsidRDefault="00E15F87" w:rsidP="00E15F87">
            <w:pPr>
              <w:spacing w:line="300" w:lineRule="exact"/>
              <w:jc w:val="both"/>
              <w:rPr>
                <w:rFonts w:ascii="Arial" w:hAnsi="Arial" w:cs="Arial"/>
                <w:sz w:val="18"/>
                <w:szCs w:val="18"/>
              </w:rPr>
            </w:pPr>
            <w:r w:rsidRPr="00E15F87">
              <w:rPr>
                <w:rFonts w:ascii="Arial" w:hAnsi="Arial" w:cs="Arial"/>
                <w:sz w:val="18"/>
                <w:szCs w:val="18"/>
              </w:rPr>
              <w:t>Születés, házasságkötés, haláleset anyakönyvezése, rögzítése</w:t>
            </w:r>
            <w:r w:rsidR="00DE40DB">
              <w:rPr>
                <w:rFonts w:ascii="Arial" w:hAnsi="Arial" w:cs="Arial"/>
                <w:sz w:val="18"/>
                <w:szCs w:val="18"/>
              </w:rPr>
              <w:t>.</w:t>
            </w:r>
          </w:p>
          <w:p w14:paraId="63A8522F" w14:textId="487970D5" w:rsidR="005A2E60" w:rsidRPr="00540EFF" w:rsidRDefault="005A2E60" w:rsidP="00E15F87">
            <w:pPr>
              <w:spacing w:line="300" w:lineRule="exact"/>
              <w:jc w:val="both"/>
              <w:rPr>
                <w:rFonts w:ascii="Arial" w:hAnsi="Arial" w:cs="Arial"/>
                <w:sz w:val="18"/>
                <w:szCs w:val="18"/>
              </w:rPr>
            </w:pPr>
          </w:p>
        </w:tc>
      </w:tr>
      <w:tr w:rsidR="006A5D25" w:rsidRPr="00540EFF" w14:paraId="08296078" w14:textId="77777777" w:rsidTr="0068745D">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BCB00F1" w14:textId="77777777" w:rsidR="006A5D25" w:rsidRPr="00540EFF" w:rsidRDefault="006A5D25" w:rsidP="0068745D">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5EFEB7A" w14:textId="5D3974A4" w:rsidR="006A5D25" w:rsidRPr="00432C33" w:rsidRDefault="005A2E60" w:rsidP="005A2E60">
            <w:pPr>
              <w:spacing w:line="300" w:lineRule="exact"/>
              <w:jc w:val="both"/>
              <w:rPr>
                <w:rFonts w:ascii="Arial" w:hAnsi="Arial" w:cs="Arial"/>
                <w:sz w:val="18"/>
                <w:szCs w:val="18"/>
              </w:rPr>
            </w:pPr>
            <w:r>
              <w:rPr>
                <w:rFonts w:ascii="Arial" w:hAnsi="Arial" w:cs="Arial"/>
                <w:sz w:val="18"/>
                <w:szCs w:val="18"/>
              </w:rPr>
              <w:t>Az é</w:t>
            </w:r>
            <w:r w:rsidRPr="005A2E60">
              <w:rPr>
                <w:rFonts w:ascii="Arial" w:hAnsi="Arial" w:cs="Arial"/>
                <w:sz w:val="18"/>
                <w:szCs w:val="18"/>
              </w:rPr>
              <w:t>rintett azonosításával, anyakönyvi eljárás lefolytatásával</w:t>
            </w:r>
            <w:r w:rsidR="00E70818">
              <w:rPr>
                <w:rFonts w:ascii="Arial" w:hAnsi="Arial" w:cs="Arial"/>
                <w:sz w:val="18"/>
                <w:szCs w:val="18"/>
              </w:rPr>
              <w:t xml:space="preserve"> </w:t>
            </w:r>
            <w:r w:rsidRPr="005A2E60">
              <w:rPr>
                <w:rFonts w:ascii="Arial" w:hAnsi="Arial" w:cs="Arial"/>
                <w:sz w:val="18"/>
                <w:szCs w:val="18"/>
              </w:rPr>
              <w:t>összefüggésben kezelt személyes adatok, kérelmek elbírálásához,</w:t>
            </w:r>
            <w:r w:rsidR="00E70818">
              <w:rPr>
                <w:rFonts w:ascii="Arial" w:hAnsi="Arial" w:cs="Arial"/>
                <w:sz w:val="18"/>
                <w:szCs w:val="18"/>
              </w:rPr>
              <w:t xml:space="preserve"> </w:t>
            </w:r>
            <w:r w:rsidRPr="005A2E60">
              <w:rPr>
                <w:rFonts w:ascii="Arial" w:hAnsi="Arial" w:cs="Arial"/>
                <w:sz w:val="18"/>
                <w:szCs w:val="18"/>
              </w:rPr>
              <w:t>változások nyilvántartásba vételéhez szükséges személyes adatok.</w:t>
            </w:r>
          </w:p>
          <w:p w14:paraId="70297D8F" w14:textId="77777777" w:rsidR="006A5D25" w:rsidRPr="00540EFF" w:rsidRDefault="006A5D25" w:rsidP="0068745D">
            <w:pPr>
              <w:spacing w:line="300" w:lineRule="exact"/>
              <w:jc w:val="both"/>
              <w:rPr>
                <w:rFonts w:ascii="Arial" w:hAnsi="Arial" w:cs="Arial"/>
                <w:sz w:val="18"/>
                <w:szCs w:val="18"/>
              </w:rPr>
            </w:pPr>
            <w:r w:rsidRPr="00432C33">
              <w:rPr>
                <w:rFonts w:ascii="Arial" w:hAnsi="Arial" w:cs="Arial"/>
                <w:sz w:val="18"/>
                <w:szCs w:val="18"/>
              </w:rPr>
              <w:t>Az általános közigazgatási rendtartásról szóló 2016. évi CL. törvény 27.</w:t>
            </w:r>
            <w:r>
              <w:rPr>
                <w:rFonts w:ascii="Arial" w:hAnsi="Arial" w:cs="Arial"/>
                <w:sz w:val="18"/>
                <w:szCs w:val="18"/>
              </w:rPr>
              <w:t xml:space="preserve"> </w:t>
            </w:r>
            <w:r w:rsidRPr="00432C33">
              <w:rPr>
                <w:rFonts w:ascii="Arial" w:hAnsi="Arial" w:cs="Arial"/>
                <w:sz w:val="18"/>
                <w:szCs w:val="18"/>
              </w:rPr>
              <w:t xml:space="preserve">§-a alapján a </w:t>
            </w:r>
            <w:r>
              <w:rPr>
                <w:rFonts w:ascii="Arial" w:hAnsi="Arial" w:cs="Arial"/>
                <w:sz w:val="18"/>
                <w:szCs w:val="18"/>
              </w:rPr>
              <w:t xml:space="preserve">Polgármesteri </w:t>
            </w:r>
            <w:r w:rsidRPr="00432C33">
              <w:rPr>
                <w:rFonts w:ascii="Arial" w:hAnsi="Arial" w:cs="Arial"/>
                <w:sz w:val="18"/>
                <w:szCs w:val="18"/>
              </w:rPr>
              <w:t>Hivatal az ügyfél és az eljárás egyéb résztvevője</w:t>
            </w:r>
            <w:r>
              <w:rPr>
                <w:rFonts w:ascii="Arial" w:hAnsi="Arial" w:cs="Arial"/>
                <w:sz w:val="18"/>
                <w:szCs w:val="18"/>
              </w:rPr>
              <w:t xml:space="preserve"> </w:t>
            </w:r>
            <w:r w:rsidRPr="00432C33">
              <w:rPr>
                <w:rFonts w:ascii="Arial" w:hAnsi="Arial" w:cs="Arial"/>
                <w:sz w:val="18"/>
                <w:szCs w:val="18"/>
              </w:rPr>
              <w:t>azonosításához szükséges természetes személyazonosító adatokat és az</w:t>
            </w:r>
            <w:r>
              <w:rPr>
                <w:rFonts w:ascii="Arial" w:hAnsi="Arial" w:cs="Arial"/>
                <w:sz w:val="18"/>
                <w:szCs w:val="18"/>
              </w:rPr>
              <w:t xml:space="preserve"> </w:t>
            </w:r>
            <w:r w:rsidRPr="00432C33">
              <w:rPr>
                <w:rFonts w:ascii="Arial" w:hAnsi="Arial" w:cs="Arial"/>
                <w:sz w:val="18"/>
                <w:szCs w:val="18"/>
              </w:rPr>
              <w:t>ügyfajtát szabályozó törvényben meghatározott személyes adatokat,</w:t>
            </w:r>
            <w:r>
              <w:rPr>
                <w:rFonts w:ascii="Arial" w:hAnsi="Arial" w:cs="Arial"/>
                <w:sz w:val="18"/>
                <w:szCs w:val="18"/>
              </w:rPr>
              <w:t xml:space="preserve"> </w:t>
            </w:r>
            <w:r w:rsidRPr="00432C33">
              <w:rPr>
                <w:rFonts w:ascii="Arial" w:hAnsi="Arial" w:cs="Arial"/>
                <w:sz w:val="18"/>
                <w:szCs w:val="18"/>
              </w:rPr>
              <w:t>továbbá az eljárás eredményes lefolytatásához elengedhetetlenül</w:t>
            </w:r>
            <w:r>
              <w:rPr>
                <w:rFonts w:ascii="Arial" w:hAnsi="Arial" w:cs="Arial"/>
                <w:sz w:val="18"/>
                <w:szCs w:val="18"/>
              </w:rPr>
              <w:t xml:space="preserve"> </w:t>
            </w:r>
            <w:r w:rsidRPr="00432C33">
              <w:rPr>
                <w:rFonts w:ascii="Arial" w:hAnsi="Arial" w:cs="Arial"/>
                <w:sz w:val="18"/>
                <w:szCs w:val="18"/>
              </w:rPr>
              <w:t>szükséges személyes adatokat jogosult kezelni.</w:t>
            </w:r>
          </w:p>
          <w:p w14:paraId="02C2D9C7" w14:textId="77777777" w:rsidR="006A5D25" w:rsidRPr="00540EFF" w:rsidRDefault="006A5D25" w:rsidP="0068745D">
            <w:pPr>
              <w:spacing w:line="300" w:lineRule="exact"/>
              <w:jc w:val="both"/>
              <w:rPr>
                <w:rFonts w:ascii="Arial" w:hAnsi="Arial" w:cs="Arial"/>
                <w:sz w:val="18"/>
                <w:szCs w:val="18"/>
              </w:rPr>
            </w:pPr>
          </w:p>
        </w:tc>
      </w:tr>
      <w:tr w:rsidR="006A5D25" w:rsidRPr="00540EFF" w14:paraId="4923B7D2" w14:textId="77777777" w:rsidTr="0068745D">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6667F6A" w14:textId="77777777" w:rsidR="006A5D25" w:rsidRPr="00540EFF" w:rsidRDefault="006A5D25" w:rsidP="0068745D">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532C93D" w14:textId="2693DA7B" w:rsidR="006A5D25" w:rsidRPr="00540EFF" w:rsidRDefault="005A2E60" w:rsidP="0068745D">
            <w:pPr>
              <w:spacing w:line="300" w:lineRule="exact"/>
              <w:jc w:val="both"/>
              <w:rPr>
                <w:rFonts w:ascii="Arial" w:hAnsi="Arial" w:cs="Arial"/>
                <w:sz w:val="18"/>
                <w:szCs w:val="18"/>
              </w:rPr>
            </w:pPr>
            <w:r>
              <w:rPr>
                <w:rFonts w:ascii="Arial" w:hAnsi="Arial" w:cs="Arial"/>
                <w:sz w:val="18"/>
                <w:szCs w:val="18"/>
              </w:rPr>
              <w:t xml:space="preserve">Az </w:t>
            </w:r>
            <w:r w:rsidRPr="005A2E60">
              <w:rPr>
                <w:rFonts w:ascii="Arial" w:hAnsi="Arial" w:cs="Arial"/>
                <w:sz w:val="18"/>
                <w:szCs w:val="18"/>
              </w:rPr>
              <w:t xml:space="preserve">anyakönyvi eljárásban érintett </w:t>
            </w:r>
            <w:r w:rsidR="006A5D25">
              <w:rPr>
                <w:rFonts w:ascii="Arial" w:hAnsi="Arial" w:cs="Arial"/>
                <w:sz w:val="18"/>
                <w:szCs w:val="18"/>
              </w:rPr>
              <w:t>t</w:t>
            </w:r>
            <w:r w:rsidR="006A5D25" w:rsidRPr="00540EFF">
              <w:rPr>
                <w:rFonts w:ascii="Arial" w:hAnsi="Arial" w:cs="Arial"/>
                <w:sz w:val="18"/>
                <w:szCs w:val="18"/>
              </w:rPr>
              <w:t>ermészetes személ</w:t>
            </w:r>
            <w:r w:rsidR="006A5D25">
              <w:rPr>
                <w:rFonts w:ascii="Arial" w:hAnsi="Arial" w:cs="Arial"/>
                <w:sz w:val="18"/>
                <w:szCs w:val="18"/>
              </w:rPr>
              <w:t>y.</w:t>
            </w:r>
          </w:p>
          <w:p w14:paraId="585ED524" w14:textId="77777777" w:rsidR="006A5D25" w:rsidRPr="00540EFF" w:rsidRDefault="006A5D25" w:rsidP="0068745D">
            <w:pPr>
              <w:spacing w:line="300" w:lineRule="exact"/>
              <w:jc w:val="both"/>
              <w:rPr>
                <w:rFonts w:ascii="Arial" w:hAnsi="Arial" w:cs="Arial"/>
                <w:sz w:val="18"/>
                <w:szCs w:val="18"/>
              </w:rPr>
            </w:pPr>
          </w:p>
        </w:tc>
      </w:tr>
      <w:tr w:rsidR="006A5D25" w:rsidRPr="00540EFF" w14:paraId="690DC943" w14:textId="77777777" w:rsidTr="0068745D">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A4FC2C9" w14:textId="77777777" w:rsidR="006A5D25" w:rsidRPr="00540EFF" w:rsidRDefault="006A5D25" w:rsidP="0068745D">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0F08E81" w14:textId="40F12377" w:rsidR="006A5D25" w:rsidRPr="00540EFF" w:rsidRDefault="00D8309A" w:rsidP="00D8309A">
            <w:pPr>
              <w:spacing w:line="300" w:lineRule="exact"/>
              <w:jc w:val="both"/>
              <w:rPr>
                <w:rFonts w:ascii="Arial" w:hAnsi="Arial" w:cs="Arial"/>
                <w:sz w:val="18"/>
                <w:szCs w:val="18"/>
              </w:rPr>
            </w:pPr>
            <w:r w:rsidRPr="00D8309A">
              <w:rPr>
                <w:rFonts w:ascii="Arial" w:hAnsi="Arial" w:cs="Arial"/>
                <w:sz w:val="18"/>
                <w:szCs w:val="18"/>
              </w:rPr>
              <w:t>Az anyakönyvi eljárásról szóló 2010. évi I. törvény 1. §-</w:t>
            </w:r>
            <w:proofErr w:type="spellStart"/>
            <w:r w:rsidRPr="00D8309A">
              <w:rPr>
                <w:rFonts w:ascii="Arial" w:hAnsi="Arial" w:cs="Arial"/>
                <w:sz w:val="18"/>
                <w:szCs w:val="18"/>
              </w:rPr>
              <w:t>ában</w:t>
            </w:r>
            <w:proofErr w:type="spellEnd"/>
            <w:r>
              <w:rPr>
                <w:rFonts w:ascii="Arial" w:hAnsi="Arial" w:cs="Arial"/>
                <w:sz w:val="18"/>
                <w:szCs w:val="18"/>
              </w:rPr>
              <w:t xml:space="preserve"> </w:t>
            </w:r>
            <w:r w:rsidRPr="00D8309A">
              <w:rPr>
                <w:rFonts w:ascii="Arial" w:hAnsi="Arial" w:cs="Arial"/>
                <w:sz w:val="18"/>
                <w:szCs w:val="18"/>
              </w:rPr>
              <w:t>meghatározott anyakönyvi eljárás lefolytatása.</w:t>
            </w:r>
          </w:p>
          <w:p w14:paraId="0797E3E0" w14:textId="77777777" w:rsidR="006A5D25" w:rsidRPr="00540EFF" w:rsidRDefault="006A5D25" w:rsidP="0068745D">
            <w:pPr>
              <w:spacing w:line="300" w:lineRule="exact"/>
              <w:jc w:val="both"/>
              <w:rPr>
                <w:rFonts w:ascii="Arial" w:hAnsi="Arial" w:cs="Arial"/>
                <w:sz w:val="18"/>
                <w:szCs w:val="18"/>
              </w:rPr>
            </w:pPr>
          </w:p>
        </w:tc>
      </w:tr>
      <w:tr w:rsidR="006A5D25" w:rsidRPr="00540EFF" w14:paraId="65D5F8CC" w14:textId="77777777" w:rsidTr="0068745D">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0EEF4B8" w14:textId="77777777" w:rsidR="006A5D25" w:rsidRPr="00540EFF" w:rsidRDefault="006A5D25" w:rsidP="0068745D">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A2F0777" w14:textId="77777777" w:rsidR="006A5D25" w:rsidRDefault="006A5D25" w:rsidP="0068745D">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793E4B26" w14:textId="77777777" w:rsidR="006A5D25" w:rsidRPr="00540EFF" w:rsidRDefault="006A5D25" w:rsidP="0068745D">
            <w:pPr>
              <w:spacing w:line="300" w:lineRule="exact"/>
              <w:jc w:val="both"/>
              <w:rPr>
                <w:rFonts w:ascii="Arial" w:hAnsi="Arial" w:cs="Arial"/>
                <w:sz w:val="18"/>
                <w:szCs w:val="18"/>
              </w:rPr>
            </w:pPr>
          </w:p>
        </w:tc>
      </w:tr>
      <w:tr w:rsidR="006A5D25" w:rsidRPr="00540EFF" w14:paraId="35702593" w14:textId="77777777" w:rsidTr="0068745D">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CB69E06" w14:textId="77777777" w:rsidR="006A5D25" w:rsidRPr="00540EFF" w:rsidRDefault="006A5D25" w:rsidP="0068745D">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9C0E1D4" w14:textId="77777777" w:rsidR="00D8309A" w:rsidRDefault="00D8309A" w:rsidP="00EC0047">
            <w:pPr>
              <w:spacing w:line="300" w:lineRule="exact"/>
              <w:jc w:val="both"/>
              <w:rPr>
                <w:rFonts w:ascii="Arial" w:hAnsi="Arial" w:cs="Arial"/>
                <w:sz w:val="18"/>
                <w:szCs w:val="18"/>
              </w:rPr>
            </w:pPr>
            <w:r w:rsidRPr="00D8309A">
              <w:rPr>
                <w:rFonts w:ascii="Arial" w:hAnsi="Arial" w:cs="Arial"/>
                <w:sz w:val="18"/>
                <w:szCs w:val="18"/>
              </w:rPr>
              <w:t>Az anyakönyvi alapiratok nem selejtezhetők, őrzésükről és nyilvántartásukról az anyakönyvvezető és a Magyar Nemzeti Levéltár az adatvédelmi szabályok megtartásával, továbbá - a 69/J. §-ban meghatározottak szerint - a hazai anyakönyvezés végzésére kijelölt anyakönyvi szerv, valamint az elektronikus anyakönyvi alapiratok tekintetében a nyilvántartó szerv gondoskodik.</w:t>
            </w:r>
            <w:r w:rsidR="00EC0047">
              <w:rPr>
                <w:rFonts w:ascii="Arial" w:hAnsi="Arial" w:cs="Arial"/>
                <w:sz w:val="18"/>
                <w:szCs w:val="18"/>
              </w:rPr>
              <w:t xml:space="preserve"> </w:t>
            </w:r>
            <w:r w:rsidRPr="00D8309A">
              <w:rPr>
                <w:rFonts w:ascii="Arial" w:hAnsi="Arial" w:cs="Arial"/>
                <w:sz w:val="18"/>
                <w:szCs w:val="18"/>
              </w:rPr>
              <w:t>A 2015. április 1. napját követően keletkezett anyakönyvi alapiratot három évig a hazai anyakönyvezés végzésére kijelölt anyakönyvi szerv őrzi és tartja nyilván.</w:t>
            </w:r>
            <w:r w:rsidR="00EC0047">
              <w:rPr>
                <w:rFonts w:ascii="Arial" w:hAnsi="Arial" w:cs="Arial"/>
                <w:sz w:val="18"/>
                <w:szCs w:val="18"/>
              </w:rPr>
              <w:t xml:space="preserve"> [</w:t>
            </w:r>
            <w:r w:rsidR="00EC0047" w:rsidRPr="00EC0047">
              <w:rPr>
                <w:rFonts w:ascii="Arial" w:hAnsi="Arial" w:cs="Arial"/>
                <w:sz w:val="18"/>
                <w:szCs w:val="18"/>
              </w:rPr>
              <w:t>Az anyakönyvi eljárásról szóló 2010. évi I. törvény</w:t>
            </w:r>
            <w:r w:rsidR="00EC0047">
              <w:rPr>
                <w:rFonts w:ascii="Arial" w:hAnsi="Arial" w:cs="Arial"/>
                <w:sz w:val="18"/>
                <w:szCs w:val="18"/>
              </w:rPr>
              <w:t xml:space="preserve"> </w:t>
            </w:r>
            <w:r w:rsidRPr="00D8309A">
              <w:rPr>
                <w:rFonts w:ascii="Arial" w:hAnsi="Arial" w:cs="Arial"/>
                <w:sz w:val="18"/>
                <w:szCs w:val="18"/>
              </w:rPr>
              <w:t xml:space="preserve">69/I. § </w:t>
            </w:r>
            <w:r w:rsidR="00EC0047">
              <w:rPr>
                <w:rFonts w:ascii="Arial" w:hAnsi="Arial" w:cs="Arial"/>
                <w:sz w:val="18"/>
                <w:szCs w:val="18"/>
              </w:rPr>
              <w:t xml:space="preserve">és </w:t>
            </w:r>
            <w:r w:rsidR="00EC0047" w:rsidRPr="00D8309A">
              <w:rPr>
                <w:rFonts w:ascii="Arial" w:hAnsi="Arial" w:cs="Arial"/>
                <w:sz w:val="18"/>
                <w:szCs w:val="18"/>
              </w:rPr>
              <w:t>69/J. §</w:t>
            </w:r>
            <w:r w:rsidR="00EC0047">
              <w:rPr>
                <w:rFonts w:ascii="Arial" w:hAnsi="Arial" w:cs="Arial"/>
                <w:sz w:val="18"/>
                <w:szCs w:val="18"/>
              </w:rPr>
              <w:t>]</w:t>
            </w:r>
          </w:p>
          <w:p w14:paraId="064F90BC" w14:textId="55DA10BC" w:rsidR="00EC0047" w:rsidRPr="00540EFF" w:rsidRDefault="00EC0047" w:rsidP="00EC0047">
            <w:pPr>
              <w:spacing w:line="300" w:lineRule="exact"/>
              <w:jc w:val="both"/>
              <w:rPr>
                <w:rFonts w:ascii="Arial" w:hAnsi="Arial" w:cs="Arial"/>
                <w:sz w:val="18"/>
                <w:szCs w:val="18"/>
              </w:rPr>
            </w:pPr>
          </w:p>
        </w:tc>
      </w:tr>
      <w:tr w:rsidR="006A5D25" w:rsidRPr="00540EFF" w14:paraId="7766418D" w14:textId="77777777" w:rsidTr="0068745D">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A5E4635" w14:textId="77777777" w:rsidR="006A5D25" w:rsidRPr="00540EFF" w:rsidRDefault="006A5D25" w:rsidP="0068745D">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DB82EF9" w14:textId="77777777" w:rsidR="006A5D25" w:rsidRDefault="006A5D25" w:rsidP="0068745D">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1DEF10DA" w14:textId="77777777" w:rsidR="006A5D25" w:rsidRPr="00540EFF" w:rsidRDefault="006A5D25" w:rsidP="0068745D">
            <w:pPr>
              <w:spacing w:line="300" w:lineRule="exact"/>
              <w:jc w:val="both"/>
              <w:rPr>
                <w:rFonts w:ascii="Arial" w:hAnsi="Arial" w:cs="Arial"/>
                <w:sz w:val="18"/>
                <w:szCs w:val="18"/>
              </w:rPr>
            </w:pPr>
          </w:p>
        </w:tc>
      </w:tr>
    </w:tbl>
    <w:p w14:paraId="28EDAD91" w14:textId="2B6C6586" w:rsidR="006A5D25" w:rsidRDefault="006A5D25" w:rsidP="006A5D25">
      <w:pPr>
        <w:spacing w:after="0" w:line="300" w:lineRule="exact"/>
        <w:jc w:val="both"/>
        <w:rPr>
          <w:rFonts w:ascii="Arial" w:hAnsi="Arial" w:cs="Arial"/>
          <w:sz w:val="18"/>
          <w:szCs w:val="18"/>
        </w:rPr>
      </w:pPr>
    </w:p>
    <w:p w14:paraId="787F904E" w14:textId="50CFFD3E" w:rsidR="00EC0047" w:rsidRDefault="00EC0047" w:rsidP="006A5D25">
      <w:pPr>
        <w:spacing w:after="0" w:line="300" w:lineRule="exact"/>
        <w:jc w:val="both"/>
        <w:rPr>
          <w:rFonts w:ascii="Arial" w:hAnsi="Arial" w:cs="Arial"/>
          <w:sz w:val="18"/>
          <w:szCs w:val="18"/>
        </w:rPr>
      </w:pPr>
    </w:p>
    <w:p w14:paraId="41286A85" w14:textId="77777777" w:rsidR="006A5D25" w:rsidRPr="00EA46FE" w:rsidRDefault="006A5D25" w:rsidP="006A5D25">
      <w:pPr>
        <w:spacing w:after="0" w:line="300" w:lineRule="exact"/>
        <w:jc w:val="both"/>
        <w:rPr>
          <w:rFonts w:ascii="Arial" w:hAnsi="Arial" w:cs="Arial"/>
          <w:sz w:val="18"/>
          <w:szCs w:val="18"/>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6A5D25" w:rsidRPr="00540EFF" w14:paraId="21363B1D" w14:textId="77777777" w:rsidTr="0068745D">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68B37CC" w14:textId="77777777" w:rsidR="006A5D25" w:rsidRPr="00540EFF" w:rsidRDefault="006A5D25" w:rsidP="0068745D">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5E871E3" w14:textId="77777777" w:rsidR="006A5D25" w:rsidRPr="00540EFF" w:rsidRDefault="006A5D25" w:rsidP="0068745D">
            <w:pPr>
              <w:spacing w:line="300" w:lineRule="exact"/>
              <w:jc w:val="both"/>
              <w:rPr>
                <w:rFonts w:ascii="Arial" w:hAnsi="Arial" w:cs="Arial"/>
                <w:sz w:val="18"/>
                <w:szCs w:val="18"/>
              </w:rPr>
            </w:pPr>
            <w:r w:rsidRPr="00540EFF">
              <w:rPr>
                <w:rFonts w:ascii="Arial" w:hAnsi="Arial" w:cs="Arial"/>
                <w:sz w:val="18"/>
                <w:szCs w:val="18"/>
              </w:rPr>
              <w:t>Tájékoztatáshoz való jog.</w:t>
            </w:r>
          </w:p>
          <w:p w14:paraId="2165F712" w14:textId="77777777" w:rsidR="006A5D25" w:rsidRPr="00540EFF" w:rsidRDefault="006A5D25" w:rsidP="0068745D">
            <w:pPr>
              <w:spacing w:line="300" w:lineRule="exact"/>
              <w:jc w:val="both"/>
              <w:rPr>
                <w:rFonts w:ascii="Arial" w:hAnsi="Arial" w:cs="Arial"/>
                <w:sz w:val="18"/>
                <w:szCs w:val="18"/>
              </w:rPr>
            </w:pPr>
            <w:r w:rsidRPr="00540EFF">
              <w:rPr>
                <w:rFonts w:ascii="Arial" w:hAnsi="Arial" w:cs="Arial"/>
                <w:sz w:val="18"/>
                <w:szCs w:val="18"/>
              </w:rPr>
              <w:t>Hozzáféréshez való jog.</w:t>
            </w:r>
          </w:p>
          <w:p w14:paraId="5FC42CB4" w14:textId="77777777" w:rsidR="006A5D25" w:rsidRPr="00540EFF" w:rsidRDefault="006A5D25" w:rsidP="0068745D">
            <w:pPr>
              <w:spacing w:line="300" w:lineRule="exact"/>
              <w:jc w:val="both"/>
              <w:rPr>
                <w:rFonts w:ascii="Arial" w:hAnsi="Arial" w:cs="Arial"/>
                <w:sz w:val="18"/>
                <w:szCs w:val="18"/>
              </w:rPr>
            </w:pPr>
            <w:r w:rsidRPr="00540EFF">
              <w:rPr>
                <w:rFonts w:ascii="Arial" w:hAnsi="Arial" w:cs="Arial"/>
                <w:sz w:val="18"/>
                <w:szCs w:val="18"/>
              </w:rPr>
              <w:t>Helyesbítéshez való jog.</w:t>
            </w:r>
          </w:p>
          <w:p w14:paraId="03F3D3F4" w14:textId="77777777" w:rsidR="006A5D25" w:rsidRPr="00540EFF" w:rsidRDefault="006A5D25" w:rsidP="0068745D">
            <w:pPr>
              <w:spacing w:line="300" w:lineRule="exact"/>
              <w:jc w:val="both"/>
              <w:rPr>
                <w:rFonts w:ascii="Arial" w:hAnsi="Arial" w:cs="Arial"/>
                <w:sz w:val="18"/>
                <w:szCs w:val="18"/>
              </w:rPr>
            </w:pPr>
            <w:r w:rsidRPr="00540EFF">
              <w:rPr>
                <w:rFonts w:ascii="Arial" w:hAnsi="Arial" w:cs="Arial"/>
                <w:sz w:val="18"/>
                <w:szCs w:val="18"/>
              </w:rPr>
              <w:t>Korlátozáshoz való jog.</w:t>
            </w:r>
          </w:p>
          <w:p w14:paraId="3C16F3F5" w14:textId="77777777" w:rsidR="006A5D25" w:rsidRPr="00540EFF" w:rsidRDefault="006A5D25" w:rsidP="0068745D">
            <w:pPr>
              <w:spacing w:line="300" w:lineRule="exact"/>
              <w:jc w:val="both"/>
              <w:rPr>
                <w:rFonts w:ascii="Arial" w:hAnsi="Arial" w:cs="Arial"/>
                <w:sz w:val="18"/>
                <w:szCs w:val="18"/>
              </w:rPr>
            </w:pPr>
            <w:r w:rsidRPr="00540EFF">
              <w:rPr>
                <w:rFonts w:ascii="Arial" w:hAnsi="Arial" w:cs="Arial"/>
                <w:sz w:val="18"/>
                <w:szCs w:val="18"/>
              </w:rPr>
              <w:t>Tiltakozáshoz való jog.</w:t>
            </w:r>
          </w:p>
          <w:p w14:paraId="5799E04F" w14:textId="77777777" w:rsidR="006A5D25" w:rsidRDefault="006A5D25" w:rsidP="0068745D">
            <w:pPr>
              <w:spacing w:line="300" w:lineRule="exact"/>
              <w:jc w:val="both"/>
              <w:rPr>
                <w:rFonts w:ascii="Arial" w:hAnsi="Arial" w:cs="Arial"/>
                <w:sz w:val="18"/>
                <w:szCs w:val="18"/>
              </w:rPr>
            </w:pPr>
            <w:r w:rsidRPr="00540EFF">
              <w:rPr>
                <w:rFonts w:ascii="Arial" w:hAnsi="Arial" w:cs="Arial"/>
                <w:sz w:val="18"/>
                <w:szCs w:val="18"/>
              </w:rPr>
              <w:t>Jogorvoslathoz való jog.</w:t>
            </w:r>
          </w:p>
          <w:p w14:paraId="453F1C87" w14:textId="77777777" w:rsidR="006A5D25" w:rsidRPr="00540EFF" w:rsidRDefault="006A5D25" w:rsidP="0068745D">
            <w:pPr>
              <w:spacing w:line="300" w:lineRule="exact"/>
              <w:jc w:val="both"/>
              <w:rPr>
                <w:rFonts w:ascii="Arial" w:hAnsi="Arial" w:cs="Arial"/>
                <w:sz w:val="18"/>
                <w:szCs w:val="18"/>
              </w:rPr>
            </w:pPr>
          </w:p>
        </w:tc>
      </w:tr>
      <w:tr w:rsidR="006A5D25" w:rsidRPr="00540EFF" w14:paraId="3D3F0EA6" w14:textId="77777777" w:rsidTr="0068745D">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88699BB" w14:textId="77777777" w:rsidR="006A5D25" w:rsidRPr="00540EFF" w:rsidRDefault="006A5D25" w:rsidP="0068745D">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172FDA0" w14:textId="5378A18A" w:rsidR="00EC0047" w:rsidRDefault="00EC0047" w:rsidP="0068745D">
            <w:pPr>
              <w:spacing w:line="300" w:lineRule="exact"/>
              <w:jc w:val="both"/>
              <w:rPr>
                <w:rFonts w:ascii="Arial" w:hAnsi="Arial" w:cs="Arial"/>
                <w:sz w:val="18"/>
                <w:szCs w:val="18"/>
              </w:rPr>
            </w:pPr>
            <w:r w:rsidRPr="00EC0047">
              <w:rPr>
                <w:rFonts w:ascii="Arial" w:hAnsi="Arial" w:cs="Arial"/>
                <w:sz w:val="18"/>
                <w:szCs w:val="18"/>
              </w:rPr>
              <w:t>2010. évi I. törvény az anyakönyvi eljárásról</w:t>
            </w:r>
          </w:p>
          <w:p w14:paraId="2915DE96" w14:textId="7B08F384" w:rsidR="006A5D25" w:rsidRPr="00EA46FE" w:rsidRDefault="006A5D25" w:rsidP="0068745D">
            <w:pPr>
              <w:spacing w:line="300" w:lineRule="exact"/>
              <w:jc w:val="both"/>
              <w:rPr>
                <w:rFonts w:ascii="Arial" w:hAnsi="Arial" w:cs="Arial"/>
                <w:sz w:val="18"/>
                <w:szCs w:val="18"/>
              </w:rPr>
            </w:pPr>
            <w:r w:rsidRPr="00EA46FE">
              <w:rPr>
                <w:rFonts w:ascii="Arial" w:hAnsi="Arial" w:cs="Arial"/>
                <w:sz w:val="18"/>
                <w:szCs w:val="18"/>
              </w:rPr>
              <w:t>2016. évi CL. törvény az általános közigazgatási rendtartásról</w:t>
            </w:r>
          </w:p>
          <w:p w14:paraId="4708F22A" w14:textId="77777777" w:rsidR="006A5D25" w:rsidRPr="00540EFF" w:rsidRDefault="006A5D25" w:rsidP="0068745D">
            <w:pPr>
              <w:spacing w:line="300" w:lineRule="exact"/>
              <w:jc w:val="both"/>
              <w:rPr>
                <w:rFonts w:ascii="Arial" w:hAnsi="Arial" w:cs="Arial"/>
                <w:sz w:val="18"/>
                <w:szCs w:val="18"/>
              </w:rPr>
            </w:pPr>
          </w:p>
        </w:tc>
      </w:tr>
    </w:tbl>
    <w:p w14:paraId="3721C488" w14:textId="77777777" w:rsidR="006A5D25" w:rsidRDefault="006A5D25" w:rsidP="006A5D25">
      <w:pPr>
        <w:spacing w:after="0" w:line="300" w:lineRule="exact"/>
        <w:jc w:val="both"/>
        <w:rPr>
          <w:rFonts w:ascii="Arial" w:hAnsi="Arial" w:cs="Arial"/>
          <w:sz w:val="18"/>
          <w:szCs w:val="18"/>
        </w:rPr>
      </w:pPr>
    </w:p>
    <w:p w14:paraId="257D6129" w14:textId="77777777" w:rsidR="006A5D25" w:rsidRPr="00540EFF" w:rsidRDefault="006A5D25" w:rsidP="006A5D25">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56052DDF" w14:textId="77777777" w:rsidR="006A5D25" w:rsidRPr="00540EFF" w:rsidRDefault="006A5D25" w:rsidP="006A5D25">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1FBDA4E5" w14:textId="77777777" w:rsidR="006A5D25" w:rsidRPr="00540EFF" w:rsidRDefault="006A5D25" w:rsidP="006A5D25">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36"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496BB9B6" w14:textId="77777777" w:rsidR="006A5D25" w:rsidRPr="00540EFF" w:rsidRDefault="006A5D25" w:rsidP="006A5D25">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44C050C3" w14:textId="77777777" w:rsidR="006A5D25" w:rsidRPr="00540EFF" w:rsidRDefault="006A5D25" w:rsidP="006A5D25">
      <w:pPr>
        <w:spacing w:after="0" w:line="300" w:lineRule="exact"/>
        <w:jc w:val="both"/>
        <w:rPr>
          <w:rFonts w:ascii="Arial" w:hAnsi="Arial" w:cs="Arial"/>
          <w:sz w:val="18"/>
          <w:szCs w:val="18"/>
        </w:rPr>
      </w:pPr>
    </w:p>
    <w:p w14:paraId="20E713EC" w14:textId="77777777" w:rsidR="006A5D25" w:rsidRPr="00540EFF" w:rsidRDefault="006A5D25" w:rsidP="006A5D25">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5BF3F85C" w14:textId="77777777" w:rsidR="006A5D25" w:rsidRPr="00540EFF" w:rsidRDefault="006A5D25" w:rsidP="006A5D25">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37"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38"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398BC108" w14:textId="77777777" w:rsidR="006A5D25" w:rsidRDefault="006A5D25" w:rsidP="006A5D25">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39"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40"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 xml:space="preserve"> ]</w:t>
      </w:r>
    </w:p>
    <w:p w14:paraId="4179210E" w14:textId="5E85798F" w:rsidR="006A5D25" w:rsidRDefault="006A5D25" w:rsidP="006A5D25">
      <w:pPr>
        <w:spacing w:after="0" w:line="300" w:lineRule="exact"/>
        <w:ind w:left="454" w:hanging="454"/>
        <w:jc w:val="both"/>
        <w:rPr>
          <w:rFonts w:ascii="Arial" w:hAnsi="Arial" w:cs="Arial"/>
          <w:sz w:val="18"/>
          <w:szCs w:val="18"/>
        </w:rPr>
      </w:pPr>
    </w:p>
    <w:p w14:paraId="41953F30" w14:textId="77777777" w:rsidR="0068745D" w:rsidRDefault="0068745D" w:rsidP="006A5D25">
      <w:pPr>
        <w:spacing w:after="0" w:line="300" w:lineRule="exact"/>
        <w:ind w:left="454" w:hanging="454"/>
        <w:jc w:val="both"/>
        <w:rPr>
          <w:rFonts w:ascii="Arial" w:hAnsi="Arial" w:cs="Arial"/>
          <w:sz w:val="18"/>
          <w:szCs w:val="18"/>
        </w:rPr>
      </w:pPr>
    </w:p>
    <w:p w14:paraId="1B2466B9" w14:textId="77777777" w:rsidR="0068745D" w:rsidRDefault="0068745D" w:rsidP="00E045BE">
      <w:pPr>
        <w:spacing w:after="0" w:line="300" w:lineRule="exact"/>
        <w:ind w:left="454" w:hanging="454"/>
        <w:jc w:val="both"/>
        <w:rPr>
          <w:rFonts w:ascii="Arial" w:hAnsi="Arial" w:cs="Arial"/>
          <w:sz w:val="18"/>
          <w:szCs w:val="18"/>
        </w:rPr>
        <w:sectPr w:rsidR="0068745D" w:rsidSect="00D337FC">
          <w:headerReference w:type="default" r:id="rId41"/>
          <w:pgSz w:w="11906" w:h="16838"/>
          <w:pgMar w:top="1247" w:right="1247" w:bottom="1247" w:left="1247" w:header="709" w:footer="709" w:gutter="0"/>
          <w:cols w:space="708"/>
          <w:docGrid w:linePitch="360"/>
        </w:sectPr>
      </w:pPr>
    </w:p>
    <w:p w14:paraId="2D2D2C31" w14:textId="194F8816" w:rsidR="00E045BE" w:rsidRPr="003B0FCC" w:rsidRDefault="00E045BE" w:rsidP="00E045BE">
      <w:pPr>
        <w:spacing w:after="0" w:line="300" w:lineRule="exact"/>
        <w:ind w:left="454" w:hanging="454"/>
        <w:jc w:val="both"/>
        <w:rPr>
          <w:rFonts w:ascii="Arial" w:hAnsi="Arial" w:cs="Arial"/>
          <w:sz w:val="20"/>
          <w:szCs w:val="20"/>
        </w:rPr>
      </w:pPr>
    </w:p>
    <w:p w14:paraId="1AE3C612" w14:textId="77777777" w:rsidR="00E05FCA" w:rsidRPr="003A59CB" w:rsidRDefault="00E05FCA" w:rsidP="00E05FCA">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2F326BEB" w14:textId="668B8AB2" w:rsidR="00E05FCA" w:rsidRPr="003A59CB" w:rsidRDefault="00E05FCA" w:rsidP="00E05FCA">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ÉPÍTÉSÜGYI HATÓSÁGI ÜGYEK SORÁN TÖRTÉNŐ ADATKEZELÉSRŐL</w:t>
      </w:r>
    </w:p>
    <w:p w14:paraId="3C62E5DF" w14:textId="77777777" w:rsidR="00E05FCA" w:rsidRPr="00F9395F" w:rsidRDefault="00E05FCA" w:rsidP="00E05FCA">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E05FCA" w:rsidRPr="00540EFF" w14:paraId="4DA3866F"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9196B23" w14:textId="77777777" w:rsidR="00E05FCA" w:rsidRPr="00540EFF" w:rsidRDefault="00E05FCA" w:rsidP="00704D03">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F2FF05D" w14:textId="5750C078" w:rsidR="00E05FCA" w:rsidRPr="00E15F87" w:rsidRDefault="00B33642" w:rsidP="00704D03">
            <w:pPr>
              <w:spacing w:line="300" w:lineRule="exact"/>
              <w:jc w:val="both"/>
              <w:rPr>
                <w:rFonts w:ascii="Arial" w:hAnsi="Arial" w:cs="Arial"/>
                <w:sz w:val="18"/>
                <w:szCs w:val="18"/>
              </w:rPr>
            </w:pPr>
            <w:r>
              <w:rPr>
                <w:rFonts w:ascii="Arial" w:hAnsi="Arial" w:cs="Arial"/>
                <w:sz w:val="18"/>
                <w:szCs w:val="18"/>
              </w:rPr>
              <w:t>Építésügyi szakhatósági ügyek</w:t>
            </w:r>
            <w:r w:rsidR="00DE40DB">
              <w:rPr>
                <w:rFonts w:ascii="Arial" w:hAnsi="Arial" w:cs="Arial"/>
                <w:sz w:val="18"/>
                <w:szCs w:val="18"/>
              </w:rPr>
              <w:t>.</w:t>
            </w:r>
          </w:p>
          <w:p w14:paraId="03CBB0F6" w14:textId="4FF4AF95" w:rsidR="00B33642" w:rsidRPr="00B33642" w:rsidRDefault="00B33642" w:rsidP="00B33642">
            <w:pPr>
              <w:spacing w:line="300" w:lineRule="exact"/>
              <w:jc w:val="both"/>
              <w:rPr>
                <w:rFonts w:ascii="Arial" w:hAnsi="Arial" w:cs="Arial"/>
                <w:sz w:val="18"/>
                <w:szCs w:val="18"/>
              </w:rPr>
            </w:pPr>
            <w:r w:rsidRPr="00B33642">
              <w:rPr>
                <w:rFonts w:ascii="Arial" w:hAnsi="Arial" w:cs="Arial"/>
                <w:sz w:val="18"/>
                <w:szCs w:val="18"/>
              </w:rPr>
              <w:t>Településképi bejelentés</w:t>
            </w:r>
            <w:r w:rsidR="00DE40DB">
              <w:rPr>
                <w:rFonts w:ascii="Arial" w:hAnsi="Arial" w:cs="Arial"/>
                <w:sz w:val="18"/>
                <w:szCs w:val="18"/>
              </w:rPr>
              <w:t>.</w:t>
            </w:r>
          </w:p>
          <w:p w14:paraId="38508C29" w14:textId="7900C7DC" w:rsidR="00B33642" w:rsidRPr="00B33642" w:rsidRDefault="00B33642" w:rsidP="00B33642">
            <w:pPr>
              <w:spacing w:line="300" w:lineRule="exact"/>
              <w:jc w:val="both"/>
              <w:rPr>
                <w:rFonts w:ascii="Arial" w:hAnsi="Arial" w:cs="Arial"/>
                <w:sz w:val="18"/>
                <w:szCs w:val="18"/>
              </w:rPr>
            </w:pPr>
            <w:r w:rsidRPr="00B33642">
              <w:rPr>
                <w:rFonts w:ascii="Arial" w:hAnsi="Arial" w:cs="Arial"/>
                <w:sz w:val="18"/>
                <w:szCs w:val="18"/>
              </w:rPr>
              <w:t>Építésügyi tájékoztatás</w:t>
            </w:r>
            <w:r w:rsidR="00DE40DB">
              <w:rPr>
                <w:rFonts w:ascii="Arial" w:hAnsi="Arial" w:cs="Arial"/>
                <w:sz w:val="18"/>
                <w:szCs w:val="18"/>
              </w:rPr>
              <w:t>.</w:t>
            </w:r>
          </w:p>
          <w:p w14:paraId="45EDF656" w14:textId="2E002FDE" w:rsidR="00E05FCA" w:rsidRDefault="00B33642" w:rsidP="00B33642">
            <w:pPr>
              <w:spacing w:line="300" w:lineRule="exact"/>
              <w:jc w:val="both"/>
              <w:rPr>
                <w:rFonts w:ascii="Arial" w:hAnsi="Arial" w:cs="Arial"/>
                <w:sz w:val="18"/>
                <w:szCs w:val="18"/>
              </w:rPr>
            </w:pPr>
            <w:r w:rsidRPr="00B33642">
              <w:rPr>
                <w:rFonts w:ascii="Arial" w:hAnsi="Arial" w:cs="Arial"/>
                <w:sz w:val="18"/>
                <w:szCs w:val="18"/>
              </w:rPr>
              <w:t>Településképi véleményezés</w:t>
            </w:r>
            <w:r w:rsidR="00DE40DB">
              <w:rPr>
                <w:rFonts w:ascii="Arial" w:hAnsi="Arial" w:cs="Arial"/>
                <w:sz w:val="18"/>
                <w:szCs w:val="18"/>
              </w:rPr>
              <w:t>.</w:t>
            </w:r>
          </w:p>
          <w:p w14:paraId="20BB5473" w14:textId="6828C6E7" w:rsidR="00B33642" w:rsidRPr="00540EFF" w:rsidRDefault="00B33642" w:rsidP="00B33642">
            <w:pPr>
              <w:spacing w:line="300" w:lineRule="exact"/>
              <w:jc w:val="both"/>
              <w:rPr>
                <w:rFonts w:ascii="Arial" w:hAnsi="Arial" w:cs="Arial"/>
                <w:sz w:val="18"/>
                <w:szCs w:val="18"/>
              </w:rPr>
            </w:pPr>
          </w:p>
        </w:tc>
      </w:tr>
      <w:tr w:rsidR="00E05FCA" w:rsidRPr="00540EFF" w14:paraId="03C25A9F"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569352E" w14:textId="77777777" w:rsidR="00E05FCA" w:rsidRPr="00540EFF" w:rsidRDefault="00E05FCA" w:rsidP="00704D03">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5CC985E" w14:textId="1326647F" w:rsidR="009A38DA" w:rsidRPr="009A38DA" w:rsidRDefault="009A38DA" w:rsidP="009A38DA">
            <w:pPr>
              <w:spacing w:line="300" w:lineRule="exact"/>
              <w:jc w:val="both"/>
              <w:rPr>
                <w:rFonts w:ascii="Arial" w:hAnsi="Arial" w:cs="Arial"/>
                <w:sz w:val="18"/>
                <w:szCs w:val="18"/>
              </w:rPr>
            </w:pPr>
            <w:r w:rsidRPr="009A38DA">
              <w:rPr>
                <w:rFonts w:ascii="Arial" w:hAnsi="Arial" w:cs="Arial"/>
                <w:sz w:val="18"/>
                <w:szCs w:val="18"/>
              </w:rPr>
              <w:t>Érintett azonosításával, általa kezdeményezett eljárással</w:t>
            </w:r>
            <w:r>
              <w:rPr>
                <w:rFonts w:ascii="Arial" w:hAnsi="Arial" w:cs="Arial"/>
                <w:sz w:val="18"/>
                <w:szCs w:val="18"/>
              </w:rPr>
              <w:t xml:space="preserve"> </w:t>
            </w:r>
            <w:r w:rsidRPr="009A38DA">
              <w:rPr>
                <w:rFonts w:ascii="Arial" w:hAnsi="Arial" w:cs="Arial"/>
                <w:sz w:val="18"/>
                <w:szCs w:val="18"/>
              </w:rPr>
              <w:t>összefüggésben kezelt személyes adatok, kérelmek elbírálásához,</w:t>
            </w:r>
            <w:r>
              <w:rPr>
                <w:rFonts w:ascii="Arial" w:hAnsi="Arial" w:cs="Arial"/>
                <w:sz w:val="18"/>
                <w:szCs w:val="18"/>
              </w:rPr>
              <w:t xml:space="preserve"> </w:t>
            </w:r>
            <w:r w:rsidRPr="009A38DA">
              <w:rPr>
                <w:rFonts w:ascii="Arial" w:hAnsi="Arial" w:cs="Arial"/>
                <w:sz w:val="18"/>
                <w:szCs w:val="18"/>
              </w:rPr>
              <w:t>változások nyilvántartásba vételéhez szükséges személyes adatok.</w:t>
            </w:r>
          </w:p>
          <w:p w14:paraId="0029EBEC" w14:textId="583935AF" w:rsidR="00E05FCA" w:rsidRPr="00432C33" w:rsidRDefault="009A38DA" w:rsidP="009A38DA">
            <w:pPr>
              <w:spacing w:line="300" w:lineRule="exact"/>
              <w:jc w:val="both"/>
              <w:rPr>
                <w:rFonts w:ascii="Arial" w:hAnsi="Arial" w:cs="Arial"/>
                <w:sz w:val="18"/>
                <w:szCs w:val="18"/>
              </w:rPr>
            </w:pPr>
            <w:r>
              <w:rPr>
                <w:rFonts w:ascii="Arial" w:hAnsi="Arial" w:cs="Arial"/>
                <w:sz w:val="18"/>
                <w:szCs w:val="18"/>
              </w:rPr>
              <w:t>[</w:t>
            </w:r>
            <w:r w:rsidRPr="009A38DA">
              <w:rPr>
                <w:rFonts w:ascii="Arial" w:hAnsi="Arial" w:cs="Arial"/>
                <w:sz w:val="18"/>
                <w:szCs w:val="18"/>
              </w:rPr>
              <w:t>Érintett kérelmében szereplő adatok, TAKARNET rendszerből lekért</w:t>
            </w:r>
            <w:r>
              <w:rPr>
                <w:rFonts w:ascii="Arial" w:hAnsi="Arial" w:cs="Arial"/>
                <w:sz w:val="18"/>
                <w:szCs w:val="18"/>
              </w:rPr>
              <w:t xml:space="preserve"> </w:t>
            </w:r>
            <w:r w:rsidRPr="009A38DA">
              <w:rPr>
                <w:rFonts w:ascii="Arial" w:hAnsi="Arial" w:cs="Arial"/>
                <w:sz w:val="18"/>
                <w:szCs w:val="18"/>
              </w:rPr>
              <w:t>adatok, a polgárok személyi és lakcím adatait tartalmazó</w:t>
            </w:r>
            <w:r>
              <w:rPr>
                <w:rFonts w:ascii="Arial" w:hAnsi="Arial" w:cs="Arial"/>
                <w:sz w:val="18"/>
                <w:szCs w:val="18"/>
              </w:rPr>
              <w:t xml:space="preserve"> </w:t>
            </w:r>
            <w:r w:rsidRPr="009A38DA">
              <w:rPr>
                <w:rFonts w:ascii="Arial" w:hAnsi="Arial" w:cs="Arial"/>
                <w:sz w:val="18"/>
                <w:szCs w:val="18"/>
              </w:rPr>
              <w:t>nyilvántartásban szereplő valamennyi adat</w:t>
            </w:r>
            <w:r>
              <w:rPr>
                <w:rFonts w:ascii="Arial" w:hAnsi="Arial" w:cs="Arial"/>
                <w:sz w:val="18"/>
                <w:szCs w:val="18"/>
              </w:rPr>
              <w:t>]</w:t>
            </w:r>
            <w:r w:rsidR="00DE40DB">
              <w:rPr>
                <w:rFonts w:ascii="Arial" w:hAnsi="Arial" w:cs="Arial"/>
                <w:sz w:val="18"/>
                <w:szCs w:val="18"/>
              </w:rPr>
              <w:t>.</w:t>
            </w:r>
          </w:p>
          <w:p w14:paraId="634C77C7" w14:textId="77777777" w:rsidR="00E05FCA" w:rsidRPr="00540EFF" w:rsidRDefault="00E05FCA" w:rsidP="00704D03">
            <w:pPr>
              <w:spacing w:line="300" w:lineRule="exact"/>
              <w:jc w:val="both"/>
              <w:rPr>
                <w:rFonts w:ascii="Arial" w:hAnsi="Arial" w:cs="Arial"/>
                <w:sz w:val="18"/>
                <w:szCs w:val="18"/>
              </w:rPr>
            </w:pPr>
            <w:r w:rsidRPr="00432C33">
              <w:rPr>
                <w:rFonts w:ascii="Arial" w:hAnsi="Arial" w:cs="Arial"/>
                <w:sz w:val="18"/>
                <w:szCs w:val="18"/>
              </w:rPr>
              <w:t>Az általános közigazgatási rendtartásról szóló 2016. évi CL. törvény 27.</w:t>
            </w:r>
            <w:r>
              <w:rPr>
                <w:rFonts w:ascii="Arial" w:hAnsi="Arial" w:cs="Arial"/>
                <w:sz w:val="18"/>
                <w:szCs w:val="18"/>
              </w:rPr>
              <w:t xml:space="preserve"> </w:t>
            </w:r>
            <w:r w:rsidRPr="00432C33">
              <w:rPr>
                <w:rFonts w:ascii="Arial" w:hAnsi="Arial" w:cs="Arial"/>
                <w:sz w:val="18"/>
                <w:szCs w:val="18"/>
              </w:rPr>
              <w:t xml:space="preserve">§-a alapján a </w:t>
            </w:r>
            <w:r>
              <w:rPr>
                <w:rFonts w:ascii="Arial" w:hAnsi="Arial" w:cs="Arial"/>
                <w:sz w:val="18"/>
                <w:szCs w:val="18"/>
              </w:rPr>
              <w:t xml:space="preserve">Polgármesteri </w:t>
            </w:r>
            <w:r w:rsidRPr="00432C33">
              <w:rPr>
                <w:rFonts w:ascii="Arial" w:hAnsi="Arial" w:cs="Arial"/>
                <w:sz w:val="18"/>
                <w:szCs w:val="18"/>
              </w:rPr>
              <w:t>Hivatal az ügyfél és az eljárás egyéb résztvevője</w:t>
            </w:r>
            <w:r>
              <w:rPr>
                <w:rFonts w:ascii="Arial" w:hAnsi="Arial" w:cs="Arial"/>
                <w:sz w:val="18"/>
                <w:szCs w:val="18"/>
              </w:rPr>
              <w:t xml:space="preserve"> </w:t>
            </w:r>
            <w:r w:rsidRPr="00432C33">
              <w:rPr>
                <w:rFonts w:ascii="Arial" w:hAnsi="Arial" w:cs="Arial"/>
                <w:sz w:val="18"/>
                <w:szCs w:val="18"/>
              </w:rPr>
              <w:t>azonosításához szükséges természetes személyazonosító adatokat és az</w:t>
            </w:r>
            <w:r>
              <w:rPr>
                <w:rFonts w:ascii="Arial" w:hAnsi="Arial" w:cs="Arial"/>
                <w:sz w:val="18"/>
                <w:szCs w:val="18"/>
              </w:rPr>
              <w:t xml:space="preserve"> </w:t>
            </w:r>
            <w:r w:rsidRPr="00432C33">
              <w:rPr>
                <w:rFonts w:ascii="Arial" w:hAnsi="Arial" w:cs="Arial"/>
                <w:sz w:val="18"/>
                <w:szCs w:val="18"/>
              </w:rPr>
              <w:t>ügyfajtát szabályozó törvényben meghatározott személyes adatokat,</w:t>
            </w:r>
            <w:r>
              <w:rPr>
                <w:rFonts w:ascii="Arial" w:hAnsi="Arial" w:cs="Arial"/>
                <w:sz w:val="18"/>
                <w:szCs w:val="18"/>
              </w:rPr>
              <w:t xml:space="preserve"> </w:t>
            </w:r>
            <w:r w:rsidRPr="00432C33">
              <w:rPr>
                <w:rFonts w:ascii="Arial" w:hAnsi="Arial" w:cs="Arial"/>
                <w:sz w:val="18"/>
                <w:szCs w:val="18"/>
              </w:rPr>
              <w:t>továbbá az eljárás eredményes lefolytatásához elengedhetetlenül</w:t>
            </w:r>
            <w:r>
              <w:rPr>
                <w:rFonts w:ascii="Arial" w:hAnsi="Arial" w:cs="Arial"/>
                <w:sz w:val="18"/>
                <w:szCs w:val="18"/>
              </w:rPr>
              <w:t xml:space="preserve"> </w:t>
            </w:r>
            <w:r w:rsidRPr="00432C33">
              <w:rPr>
                <w:rFonts w:ascii="Arial" w:hAnsi="Arial" w:cs="Arial"/>
                <w:sz w:val="18"/>
                <w:szCs w:val="18"/>
              </w:rPr>
              <w:t>szükséges személyes adatokat jogosult kezelni.</w:t>
            </w:r>
          </w:p>
          <w:p w14:paraId="079BEC3B" w14:textId="77777777" w:rsidR="00E05FCA" w:rsidRPr="00540EFF" w:rsidRDefault="00E05FCA" w:rsidP="00704D03">
            <w:pPr>
              <w:spacing w:line="300" w:lineRule="exact"/>
              <w:jc w:val="both"/>
              <w:rPr>
                <w:rFonts w:ascii="Arial" w:hAnsi="Arial" w:cs="Arial"/>
                <w:sz w:val="18"/>
                <w:szCs w:val="18"/>
              </w:rPr>
            </w:pPr>
          </w:p>
        </w:tc>
      </w:tr>
      <w:tr w:rsidR="00E05FCA" w:rsidRPr="00540EFF" w14:paraId="5555340A"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21B284E" w14:textId="77777777" w:rsidR="00E05FCA" w:rsidRPr="00540EFF" w:rsidRDefault="00E05FCA" w:rsidP="00704D03">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9BA024A" w14:textId="0B6C181B" w:rsidR="00D40507" w:rsidRDefault="001E39E9" w:rsidP="00D40507">
            <w:pPr>
              <w:spacing w:line="300" w:lineRule="exact"/>
              <w:jc w:val="both"/>
              <w:rPr>
                <w:rFonts w:ascii="Arial" w:hAnsi="Arial" w:cs="Arial"/>
                <w:sz w:val="18"/>
                <w:szCs w:val="18"/>
              </w:rPr>
            </w:pPr>
            <w:r>
              <w:rPr>
                <w:rFonts w:ascii="Arial" w:hAnsi="Arial" w:cs="Arial"/>
                <w:sz w:val="18"/>
                <w:szCs w:val="18"/>
              </w:rPr>
              <w:t xml:space="preserve">Az </w:t>
            </w:r>
            <w:r w:rsidRPr="001E39E9">
              <w:rPr>
                <w:rFonts w:ascii="Arial" w:hAnsi="Arial" w:cs="Arial"/>
                <w:sz w:val="18"/>
                <w:szCs w:val="18"/>
              </w:rPr>
              <w:t>építésügyi</w:t>
            </w:r>
            <w:r w:rsidR="00D40507">
              <w:rPr>
                <w:rFonts w:ascii="Arial" w:hAnsi="Arial" w:cs="Arial"/>
                <w:sz w:val="18"/>
                <w:szCs w:val="18"/>
              </w:rPr>
              <w:t xml:space="preserve">, </w:t>
            </w:r>
            <w:r w:rsidRPr="001E39E9">
              <w:rPr>
                <w:rFonts w:ascii="Arial" w:hAnsi="Arial" w:cs="Arial"/>
                <w:sz w:val="18"/>
                <w:szCs w:val="18"/>
              </w:rPr>
              <w:t>építésfelügyeleti hatósági eljárások</w:t>
            </w:r>
            <w:r w:rsidR="00D40507">
              <w:rPr>
                <w:rFonts w:ascii="Arial" w:hAnsi="Arial" w:cs="Arial"/>
                <w:sz w:val="18"/>
                <w:szCs w:val="18"/>
              </w:rPr>
              <w:t>ban</w:t>
            </w:r>
            <w:r w:rsidRPr="001E39E9">
              <w:rPr>
                <w:rFonts w:ascii="Arial" w:hAnsi="Arial" w:cs="Arial"/>
                <w:sz w:val="18"/>
                <w:szCs w:val="18"/>
              </w:rPr>
              <w:t xml:space="preserve"> meghatározott természetes személy</w:t>
            </w:r>
            <w:r w:rsidR="00E05FCA">
              <w:rPr>
                <w:rFonts w:ascii="Arial" w:hAnsi="Arial" w:cs="Arial"/>
                <w:sz w:val="18"/>
                <w:szCs w:val="18"/>
              </w:rPr>
              <w:t>.</w:t>
            </w:r>
            <w:r w:rsidR="00BC4FDC">
              <w:rPr>
                <w:rFonts w:ascii="Arial" w:hAnsi="Arial" w:cs="Arial"/>
                <w:sz w:val="18"/>
                <w:szCs w:val="18"/>
              </w:rPr>
              <w:t xml:space="preserve"> </w:t>
            </w:r>
            <w:r w:rsidR="00D40507" w:rsidRPr="00D40507">
              <w:rPr>
                <w:rFonts w:ascii="Arial" w:hAnsi="Arial" w:cs="Arial"/>
                <w:sz w:val="18"/>
                <w:szCs w:val="18"/>
              </w:rPr>
              <w:t>Az építésügyi hatóság engedélyezési és tudomásulvételi</w:t>
            </w:r>
            <w:r w:rsidR="00D40507">
              <w:rPr>
                <w:rFonts w:ascii="Arial" w:hAnsi="Arial" w:cs="Arial"/>
                <w:sz w:val="18"/>
                <w:szCs w:val="18"/>
              </w:rPr>
              <w:t xml:space="preserve"> </w:t>
            </w:r>
            <w:r w:rsidR="00D40507" w:rsidRPr="00D40507">
              <w:rPr>
                <w:rFonts w:ascii="Arial" w:hAnsi="Arial" w:cs="Arial"/>
                <w:sz w:val="18"/>
                <w:szCs w:val="18"/>
              </w:rPr>
              <w:t>eljárásában, az építésfelügyeleti hatóság építésrendészeti eljárásában</w:t>
            </w:r>
            <w:r w:rsidR="00D40507">
              <w:rPr>
                <w:rFonts w:ascii="Arial" w:hAnsi="Arial" w:cs="Arial"/>
                <w:sz w:val="18"/>
                <w:szCs w:val="18"/>
              </w:rPr>
              <w:t xml:space="preserve"> </w:t>
            </w:r>
            <w:r w:rsidR="00D40507" w:rsidRPr="00D40507">
              <w:rPr>
                <w:rFonts w:ascii="Arial" w:hAnsi="Arial" w:cs="Arial"/>
                <w:sz w:val="18"/>
                <w:szCs w:val="18"/>
              </w:rPr>
              <w:t>külön vizsgálat nélkül ügyfélnek minősül az építtető és az építési</w:t>
            </w:r>
            <w:r w:rsidR="00D40507">
              <w:rPr>
                <w:rFonts w:ascii="Arial" w:hAnsi="Arial" w:cs="Arial"/>
                <w:sz w:val="18"/>
                <w:szCs w:val="18"/>
              </w:rPr>
              <w:t xml:space="preserve"> </w:t>
            </w:r>
            <w:r w:rsidR="00D40507" w:rsidRPr="00D40507">
              <w:rPr>
                <w:rFonts w:ascii="Arial" w:hAnsi="Arial" w:cs="Arial"/>
                <w:sz w:val="18"/>
                <w:szCs w:val="18"/>
              </w:rPr>
              <w:t>tevékenységgel érintett telek - az országos településrendezési és építési</w:t>
            </w:r>
            <w:r w:rsidR="00D40507">
              <w:rPr>
                <w:rFonts w:ascii="Arial" w:hAnsi="Arial" w:cs="Arial"/>
                <w:sz w:val="18"/>
                <w:szCs w:val="18"/>
              </w:rPr>
              <w:t xml:space="preserve"> </w:t>
            </w:r>
            <w:r w:rsidR="00D40507" w:rsidRPr="00D40507">
              <w:rPr>
                <w:rFonts w:ascii="Arial" w:hAnsi="Arial" w:cs="Arial"/>
                <w:sz w:val="18"/>
                <w:szCs w:val="18"/>
              </w:rPr>
              <w:t>követelményekről szóló kormányrendelet szerinti mezőgazdasági</w:t>
            </w:r>
            <w:r w:rsidR="00D40507">
              <w:rPr>
                <w:rFonts w:ascii="Arial" w:hAnsi="Arial" w:cs="Arial"/>
                <w:sz w:val="18"/>
                <w:szCs w:val="18"/>
              </w:rPr>
              <w:t xml:space="preserve"> </w:t>
            </w:r>
            <w:r w:rsidR="00D40507" w:rsidRPr="00D40507">
              <w:rPr>
                <w:rFonts w:ascii="Arial" w:hAnsi="Arial" w:cs="Arial"/>
                <w:sz w:val="18"/>
                <w:szCs w:val="18"/>
              </w:rPr>
              <w:t>birtoktest esetén az ahhoz tartozó valamennyi telek, építmény,</w:t>
            </w:r>
            <w:r w:rsidR="00D40507">
              <w:rPr>
                <w:rFonts w:ascii="Arial" w:hAnsi="Arial" w:cs="Arial"/>
                <w:sz w:val="18"/>
                <w:szCs w:val="18"/>
              </w:rPr>
              <w:t xml:space="preserve"> </w:t>
            </w:r>
            <w:r w:rsidR="00D40507" w:rsidRPr="00D40507">
              <w:rPr>
                <w:rFonts w:ascii="Arial" w:hAnsi="Arial" w:cs="Arial"/>
                <w:sz w:val="18"/>
                <w:szCs w:val="18"/>
              </w:rPr>
              <w:t>építményrész tulajdonosa.</w:t>
            </w:r>
            <w:r w:rsidR="00BC4FDC">
              <w:rPr>
                <w:rFonts w:ascii="Arial" w:hAnsi="Arial" w:cs="Arial"/>
                <w:sz w:val="18"/>
                <w:szCs w:val="18"/>
              </w:rPr>
              <w:t xml:space="preserve"> </w:t>
            </w:r>
            <w:r w:rsidR="00D40507">
              <w:rPr>
                <w:rFonts w:ascii="Arial" w:hAnsi="Arial" w:cs="Arial"/>
                <w:sz w:val="18"/>
                <w:szCs w:val="18"/>
              </w:rPr>
              <w:t>A</w:t>
            </w:r>
            <w:r w:rsidR="00D40507" w:rsidRPr="00D40507">
              <w:rPr>
                <w:rFonts w:ascii="Arial" w:hAnsi="Arial" w:cs="Arial"/>
                <w:sz w:val="18"/>
                <w:szCs w:val="18"/>
              </w:rPr>
              <w:t>z építésügyi és az</w:t>
            </w:r>
            <w:r w:rsidR="00D40507">
              <w:rPr>
                <w:rFonts w:ascii="Arial" w:hAnsi="Arial" w:cs="Arial"/>
                <w:sz w:val="18"/>
                <w:szCs w:val="18"/>
              </w:rPr>
              <w:t xml:space="preserve"> </w:t>
            </w:r>
            <w:r w:rsidR="00D40507" w:rsidRPr="00D40507">
              <w:rPr>
                <w:rFonts w:ascii="Arial" w:hAnsi="Arial" w:cs="Arial"/>
                <w:sz w:val="18"/>
                <w:szCs w:val="18"/>
              </w:rPr>
              <w:t>építésfelügyeleti hatósági eljárásokban minden esetben vizsgálni kell az</w:t>
            </w:r>
            <w:r w:rsidR="00D40507">
              <w:rPr>
                <w:rFonts w:ascii="Arial" w:hAnsi="Arial" w:cs="Arial"/>
                <w:sz w:val="18"/>
                <w:szCs w:val="18"/>
              </w:rPr>
              <w:t xml:space="preserve"> ü</w:t>
            </w:r>
            <w:r w:rsidR="00D40507" w:rsidRPr="00D40507">
              <w:rPr>
                <w:rFonts w:ascii="Arial" w:hAnsi="Arial" w:cs="Arial"/>
                <w:sz w:val="18"/>
                <w:szCs w:val="18"/>
              </w:rPr>
              <w:t>gyféli jogállását annak, akinek az építési tevékenységgel érintett</w:t>
            </w:r>
            <w:r w:rsidR="00D40507">
              <w:rPr>
                <w:rFonts w:ascii="Arial" w:hAnsi="Arial" w:cs="Arial"/>
                <w:sz w:val="18"/>
                <w:szCs w:val="18"/>
              </w:rPr>
              <w:t xml:space="preserve"> </w:t>
            </w:r>
            <w:r w:rsidR="00D40507" w:rsidRPr="00D40507">
              <w:rPr>
                <w:rFonts w:ascii="Arial" w:hAnsi="Arial" w:cs="Arial"/>
                <w:sz w:val="18"/>
                <w:szCs w:val="18"/>
              </w:rPr>
              <w:t>telekre, építményre vonatkozó jogát az ingatlan-nyilvántartásba</w:t>
            </w:r>
            <w:r w:rsidR="00D40507">
              <w:rPr>
                <w:rFonts w:ascii="Arial" w:hAnsi="Arial" w:cs="Arial"/>
                <w:sz w:val="18"/>
                <w:szCs w:val="18"/>
              </w:rPr>
              <w:t xml:space="preserve"> </w:t>
            </w:r>
            <w:r w:rsidR="00D40507" w:rsidRPr="00D40507">
              <w:rPr>
                <w:rFonts w:ascii="Arial" w:hAnsi="Arial" w:cs="Arial"/>
                <w:sz w:val="18"/>
                <w:szCs w:val="18"/>
              </w:rPr>
              <w:t>bejegyezték.</w:t>
            </w:r>
          </w:p>
          <w:p w14:paraId="71D00B7A" w14:textId="60B20D6D" w:rsidR="00D40507" w:rsidRPr="00540EFF" w:rsidRDefault="00D40507" w:rsidP="00D40507">
            <w:pPr>
              <w:spacing w:line="300" w:lineRule="exact"/>
              <w:jc w:val="both"/>
              <w:rPr>
                <w:rFonts w:ascii="Arial" w:hAnsi="Arial" w:cs="Arial"/>
                <w:sz w:val="18"/>
                <w:szCs w:val="18"/>
              </w:rPr>
            </w:pPr>
          </w:p>
        </w:tc>
      </w:tr>
      <w:tr w:rsidR="00E05FCA" w:rsidRPr="00540EFF" w14:paraId="266C315D"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0BA530D" w14:textId="77777777" w:rsidR="00E05FCA" w:rsidRPr="00540EFF" w:rsidRDefault="00E05FCA" w:rsidP="00704D03">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710F762" w14:textId="74F4C387" w:rsidR="00E05FCA" w:rsidRPr="00540EFF" w:rsidRDefault="00BC4FDC" w:rsidP="00704D03">
            <w:pPr>
              <w:spacing w:line="300" w:lineRule="exact"/>
              <w:jc w:val="both"/>
              <w:rPr>
                <w:rFonts w:ascii="Arial" w:hAnsi="Arial" w:cs="Arial"/>
                <w:sz w:val="18"/>
                <w:szCs w:val="18"/>
              </w:rPr>
            </w:pPr>
            <w:r w:rsidRPr="00BC4FDC">
              <w:rPr>
                <w:rFonts w:ascii="Arial" w:hAnsi="Arial" w:cs="Arial"/>
                <w:sz w:val="18"/>
                <w:szCs w:val="18"/>
              </w:rPr>
              <w:t>Az építésügyi, építésfelügyeleti hatósági eljárások</w:t>
            </w:r>
            <w:r>
              <w:rPr>
                <w:rFonts w:ascii="Arial" w:hAnsi="Arial" w:cs="Arial"/>
                <w:sz w:val="18"/>
                <w:szCs w:val="18"/>
              </w:rPr>
              <w:t xml:space="preserve"> </w:t>
            </w:r>
            <w:r w:rsidR="00E05FCA" w:rsidRPr="00D8309A">
              <w:rPr>
                <w:rFonts w:ascii="Arial" w:hAnsi="Arial" w:cs="Arial"/>
                <w:sz w:val="18"/>
                <w:szCs w:val="18"/>
              </w:rPr>
              <w:t>lefolytatása.</w:t>
            </w:r>
          </w:p>
          <w:p w14:paraId="70EF4663" w14:textId="77777777" w:rsidR="00E05FCA" w:rsidRPr="00540EFF" w:rsidRDefault="00E05FCA" w:rsidP="00704D03">
            <w:pPr>
              <w:spacing w:line="300" w:lineRule="exact"/>
              <w:jc w:val="both"/>
              <w:rPr>
                <w:rFonts w:ascii="Arial" w:hAnsi="Arial" w:cs="Arial"/>
                <w:sz w:val="18"/>
                <w:szCs w:val="18"/>
              </w:rPr>
            </w:pPr>
          </w:p>
        </w:tc>
      </w:tr>
      <w:tr w:rsidR="00E05FCA" w:rsidRPr="00540EFF" w14:paraId="31521930"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FAE77C2" w14:textId="77777777" w:rsidR="00E05FCA" w:rsidRPr="00540EFF" w:rsidRDefault="00E05FCA" w:rsidP="00704D03">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334FF15" w14:textId="77777777" w:rsidR="00E05FCA" w:rsidRDefault="00E05FCA" w:rsidP="00704D03">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232A858C" w14:textId="77777777" w:rsidR="00E05FCA" w:rsidRPr="00540EFF" w:rsidRDefault="00E05FCA" w:rsidP="00704D03">
            <w:pPr>
              <w:spacing w:line="300" w:lineRule="exact"/>
              <w:jc w:val="both"/>
              <w:rPr>
                <w:rFonts w:ascii="Arial" w:hAnsi="Arial" w:cs="Arial"/>
                <w:sz w:val="18"/>
                <w:szCs w:val="18"/>
              </w:rPr>
            </w:pPr>
          </w:p>
        </w:tc>
      </w:tr>
      <w:tr w:rsidR="00E05FCA" w:rsidRPr="00540EFF" w14:paraId="6B07CA76"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59D224D" w14:textId="77777777" w:rsidR="00E05FCA" w:rsidRPr="00540EFF" w:rsidRDefault="00E05FCA" w:rsidP="00704D03">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839B1F9" w14:textId="39AEE87A" w:rsidR="00E05FCA" w:rsidRDefault="00BC4FDC" w:rsidP="00BC4FDC">
            <w:pPr>
              <w:spacing w:line="300" w:lineRule="exact"/>
              <w:jc w:val="both"/>
              <w:rPr>
                <w:rFonts w:ascii="Arial" w:hAnsi="Arial" w:cs="Arial"/>
                <w:sz w:val="18"/>
                <w:szCs w:val="18"/>
              </w:rPr>
            </w:pPr>
            <w:r w:rsidRPr="00BC4FDC">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BC4FDC">
              <w:rPr>
                <w:rFonts w:ascii="Arial" w:hAnsi="Arial" w:cs="Arial"/>
                <w:sz w:val="18"/>
                <w:szCs w:val="18"/>
              </w:rPr>
              <w:t>78/2010. (XII.28.) BM rendelet alapján a dokumentumok nem</w:t>
            </w:r>
            <w:r>
              <w:rPr>
                <w:rFonts w:ascii="Arial" w:hAnsi="Arial" w:cs="Arial"/>
                <w:sz w:val="18"/>
                <w:szCs w:val="18"/>
              </w:rPr>
              <w:t xml:space="preserve"> </w:t>
            </w:r>
            <w:r w:rsidRPr="00BC4FDC">
              <w:rPr>
                <w:rFonts w:ascii="Arial" w:hAnsi="Arial" w:cs="Arial"/>
                <w:sz w:val="18"/>
                <w:szCs w:val="18"/>
              </w:rPr>
              <w:t>selejtezhetőek.</w:t>
            </w:r>
          </w:p>
          <w:p w14:paraId="086D7AAC" w14:textId="77777777" w:rsidR="00E05FCA" w:rsidRPr="00540EFF" w:rsidRDefault="00E05FCA" w:rsidP="00704D03">
            <w:pPr>
              <w:spacing w:line="300" w:lineRule="exact"/>
              <w:jc w:val="both"/>
              <w:rPr>
                <w:rFonts w:ascii="Arial" w:hAnsi="Arial" w:cs="Arial"/>
                <w:sz w:val="18"/>
                <w:szCs w:val="18"/>
              </w:rPr>
            </w:pPr>
          </w:p>
        </w:tc>
      </w:tr>
    </w:tbl>
    <w:p w14:paraId="5543201E" w14:textId="335FE31A" w:rsidR="002E22AF" w:rsidRDefault="002E22AF" w:rsidP="002E22AF">
      <w:pPr>
        <w:spacing w:after="0" w:line="300" w:lineRule="exact"/>
        <w:jc w:val="both"/>
        <w:rPr>
          <w:rFonts w:ascii="Arial" w:hAnsi="Arial" w:cs="Arial"/>
          <w:sz w:val="18"/>
          <w:szCs w:val="18"/>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591AC5" w:rsidRPr="00540EFF" w14:paraId="17B78F7A"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4492334" w14:textId="3A5AFCB0" w:rsidR="00591AC5" w:rsidRPr="00540EFF" w:rsidRDefault="00C91185" w:rsidP="00704D03">
            <w:pPr>
              <w:spacing w:line="300" w:lineRule="exact"/>
              <w:jc w:val="both"/>
              <w:rPr>
                <w:rFonts w:ascii="Arial" w:hAnsi="Arial" w:cs="Arial"/>
                <w:b/>
                <w:bCs/>
                <w:sz w:val="18"/>
                <w:szCs w:val="18"/>
              </w:rPr>
            </w:pPr>
            <w:r w:rsidRPr="00C91185">
              <w:rPr>
                <w:rFonts w:ascii="Arial" w:hAnsi="Arial" w:cs="Arial"/>
                <w:b/>
                <w:bCs/>
                <w:sz w:val="18"/>
                <w:szCs w:val="18"/>
              </w:rPr>
              <w:t>Adattovábbítás</w:t>
            </w:r>
            <w:r>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76FC6F6" w14:textId="3DA43992" w:rsidR="00C91185" w:rsidRPr="00C91185" w:rsidRDefault="00C91185" w:rsidP="00C91185">
            <w:pPr>
              <w:spacing w:line="300" w:lineRule="exact"/>
              <w:jc w:val="both"/>
              <w:rPr>
                <w:rFonts w:ascii="Arial" w:hAnsi="Arial" w:cs="Arial"/>
                <w:sz w:val="18"/>
                <w:szCs w:val="18"/>
              </w:rPr>
            </w:pPr>
            <w:r w:rsidRPr="00C91185">
              <w:rPr>
                <w:rFonts w:ascii="Arial" w:hAnsi="Arial" w:cs="Arial"/>
                <w:sz w:val="18"/>
                <w:szCs w:val="18"/>
              </w:rPr>
              <w:t>A következő harmadik</w:t>
            </w:r>
            <w:r>
              <w:rPr>
                <w:rFonts w:ascii="Arial" w:hAnsi="Arial" w:cs="Arial"/>
                <w:sz w:val="18"/>
                <w:szCs w:val="18"/>
              </w:rPr>
              <w:t xml:space="preserve"> </w:t>
            </w:r>
            <w:r w:rsidRPr="00C91185">
              <w:rPr>
                <w:rFonts w:ascii="Arial" w:hAnsi="Arial" w:cs="Arial"/>
                <w:sz w:val="18"/>
                <w:szCs w:val="18"/>
              </w:rPr>
              <w:t>személyek, mint címzettek részére történ</w:t>
            </w:r>
            <w:r w:rsidR="000C6B34">
              <w:rPr>
                <w:rFonts w:ascii="Arial" w:hAnsi="Arial" w:cs="Arial"/>
                <w:sz w:val="18"/>
                <w:szCs w:val="18"/>
              </w:rPr>
              <w:t xml:space="preserve">het </w:t>
            </w:r>
            <w:r w:rsidRPr="00C91185">
              <w:rPr>
                <w:rFonts w:ascii="Arial" w:hAnsi="Arial" w:cs="Arial"/>
                <w:sz w:val="18"/>
                <w:szCs w:val="18"/>
              </w:rPr>
              <w:t>adattovábbítás:</w:t>
            </w:r>
          </w:p>
          <w:p w14:paraId="5630AA73" w14:textId="6C86A140" w:rsidR="00C91185" w:rsidRPr="00C91185" w:rsidRDefault="00C91185" w:rsidP="000C6B34">
            <w:pPr>
              <w:spacing w:line="300" w:lineRule="exact"/>
              <w:ind w:left="227" w:hanging="227"/>
              <w:jc w:val="both"/>
              <w:rPr>
                <w:rFonts w:ascii="Arial" w:hAnsi="Arial" w:cs="Arial"/>
                <w:sz w:val="18"/>
                <w:szCs w:val="18"/>
              </w:rPr>
            </w:pPr>
            <w:r w:rsidRPr="00C91185">
              <w:rPr>
                <w:rFonts w:ascii="Arial" w:hAnsi="Arial" w:cs="Arial"/>
                <w:sz w:val="18"/>
                <w:szCs w:val="18"/>
              </w:rPr>
              <w:t>-</w:t>
            </w:r>
            <w:r w:rsidR="000C6B34">
              <w:rPr>
                <w:rFonts w:ascii="Arial" w:hAnsi="Arial" w:cs="Arial"/>
                <w:sz w:val="18"/>
                <w:szCs w:val="18"/>
              </w:rPr>
              <w:tab/>
            </w:r>
            <w:r w:rsidRPr="00C91185">
              <w:rPr>
                <w:rFonts w:ascii="Arial" w:hAnsi="Arial" w:cs="Arial"/>
                <w:sz w:val="18"/>
                <w:szCs w:val="18"/>
              </w:rPr>
              <w:t>építéssel érintett ingatlan tulajdonosa</w:t>
            </w:r>
            <w:r w:rsidR="000C6B34">
              <w:rPr>
                <w:rFonts w:ascii="Arial" w:hAnsi="Arial" w:cs="Arial"/>
                <w:sz w:val="18"/>
                <w:szCs w:val="18"/>
              </w:rPr>
              <w:t>;</w:t>
            </w:r>
          </w:p>
          <w:p w14:paraId="5ECA58D5" w14:textId="015DB0CC" w:rsidR="00C91185" w:rsidRPr="00C91185" w:rsidRDefault="00C91185" w:rsidP="000C6B34">
            <w:pPr>
              <w:spacing w:line="300" w:lineRule="exact"/>
              <w:ind w:left="227" w:hanging="227"/>
              <w:jc w:val="both"/>
              <w:rPr>
                <w:rFonts w:ascii="Arial" w:hAnsi="Arial" w:cs="Arial"/>
                <w:sz w:val="18"/>
                <w:szCs w:val="18"/>
              </w:rPr>
            </w:pPr>
            <w:r w:rsidRPr="00C91185">
              <w:rPr>
                <w:rFonts w:ascii="Arial" w:hAnsi="Arial" w:cs="Arial"/>
                <w:sz w:val="18"/>
                <w:szCs w:val="18"/>
              </w:rPr>
              <w:t>-</w:t>
            </w:r>
            <w:r w:rsidR="000C6B34">
              <w:rPr>
                <w:rFonts w:ascii="Arial" w:hAnsi="Arial" w:cs="Arial"/>
                <w:sz w:val="18"/>
                <w:szCs w:val="18"/>
              </w:rPr>
              <w:tab/>
            </w:r>
            <w:r w:rsidRPr="00C91185">
              <w:rPr>
                <w:rFonts w:ascii="Arial" w:hAnsi="Arial" w:cs="Arial"/>
                <w:sz w:val="18"/>
                <w:szCs w:val="18"/>
              </w:rPr>
              <w:t>az építéssel érintett ingatlanon bejegyzett joggal rendelkező</w:t>
            </w:r>
            <w:r w:rsidR="000C6B34">
              <w:rPr>
                <w:rFonts w:ascii="Arial" w:hAnsi="Arial" w:cs="Arial"/>
                <w:sz w:val="18"/>
                <w:szCs w:val="18"/>
              </w:rPr>
              <w:t xml:space="preserve"> </w:t>
            </w:r>
            <w:r w:rsidRPr="00C91185">
              <w:rPr>
                <w:rFonts w:ascii="Arial" w:hAnsi="Arial" w:cs="Arial"/>
                <w:sz w:val="18"/>
                <w:szCs w:val="18"/>
              </w:rPr>
              <w:t>személy</w:t>
            </w:r>
            <w:r w:rsidR="000C6B34">
              <w:rPr>
                <w:rFonts w:ascii="Arial" w:hAnsi="Arial" w:cs="Arial"/>
                <w:sz w:val="18"/>
                <w:szCs w:val="18"/>
              </w:rPr>
              <w:t>;</w:t>
            </w:r>
          </w:p>
          <w:p w14:paraId="13BECBD5" w14:textId="7059D28A" w:rsidR="00C91185" w:rsidRPr="00C91185" w:rsidRDefault="00C91185" w:rsidP="000C6B34">
            <w:pPr>
              <w:spacing w:line="300" w:lineRule="exact"/>
              <w:ind w:left="227" w:hanging="227"/>
              <w:jc w:val="both"/>
              <w:rPr>
                <w:rFonts w:ascii="Arial" w:hAnsi="Arial" w:cs="Arial"/>
                <w:sz w:val="18"/>
                <w:szCs w:val="18"/>
              </w:rPr>
            </w:pPr>
            <w:r w:rsidRPr="00C91185">
              <w:rPr>
                <w:rFonts w:ascii="Arial" w:hAnsi="Arial" w:cs="Arial"/>
                <w:sz w:val="18"/>
                <w:szCs w:val="18"/>
              </w:rPr>
              <w:t>-</w:t>
            </w:r>
            <w:r w:rsidR="000C6B34">
              <w:rPr>
                <w:rFonts w:ascii="Arial" w:hAnsi="Arial" w:cs="Arial"/>
                <w:sz w:val="18"/>
                <w:szCs w:val="18"/>
              </w:rPr>
              <w:tab/>
            </w:r>
            <w:r w:rsidRPr="00C91185">
              <w:rPr>
                <w:rFonts w:ascii="Arial" w:hAnsi="Arial" w:cs="Arial"/>
                <w:sz w:val="18"/>
                <w:szCs w:val="18"/>
              </w:rPr>
              <w:t>szomszédos ingatlanok tulajdonosai</w:t>
            </w:r>
            <w:r w:rsidR="000C6B34">
              <w:rPr>
                <w:rFonts w:ascii="Arial" w:hAnsi="Arial" w:cs="Arial"/>
                <w:sz w:val="18"/>
                <w:szCs w:val="18"/>
              </w:rPr>
              <w:t>;</w:t>
            </w:r>
          </w:p>
          <w:p w14:paraId="6CB41E85" w14:textId="26E41231" w:rsidR="00C91185" w:rsidRPr="00C91185" w:rsidRDefault="00C91185" w:rsidP="000C6B34">
            <w:pPr>
              <w:spacing w:line="300" w:lineRule="exact"/>
              <w:ind w:left="227" w:hanging="227"/>
              <w:jc w:val="both"/>
              <w:rPr>
                <w:rFonts w:ascii="Arial" w:hAnsi="Arial" w:cs="Arial"/>
                <w:sz w:val="18"/>
                <w:szCs w:val="18"/>
              </w:rPr>
            </w:pPr>
            <w:r w:rsidRPr="00C91185">
              <w:rPr>
                <w:rFonts w:ascii="Arial" w:hAnsi="Arial" w:cs="Arial"/>
                <w:sz w:val="18"/>
                <w:szCs w:val="18"/>
              </w:rPr>
              <w:t>-</w:t>
            </w:r>
            <w:r w:rsidR="000C6B34">
              <w:rPr>
                <w:rFonts w:ascii="Arial" w:hAnsi="Arial" w:cs="Arial"/>
                <w:sz w:val="18"/>
                <w:szCs w:val="18"/>
              </w:rPr>
              <w:tab/>
            </w:r>
            <w:r w:rsidRPr="00C91185">
              <w:rPr>
                <w:rFonts w:ascii="Arial" w:hAnsi="Arial" w:cs="Arial"/>
                <w:sz w:val="18"/>
                <w:szCs w:val="18"/>
              </w:rPr>
              <w:t>tervező</w:t>
            </w:r>
            <w:r w:rsidR="000C6B34">
              <w:rPr>
                <w:rFonts w:ascii="Arial" w:hAnsi="Arial" w:cs="Arial"/>
                <w:sz w:val="18"/>
                <w:szCs w:val="18"/>
              </w:rPr>
              <w:t>;</w:t>
            </w:r>
          </w:p>
          <w:p w14:paraId="5503C53B" w14:textId="4468EA70" w:rsidR="00C91185" w:rsidRPr="00C91185" w:rsidRDefault="00C91185" w:rsidP="000C6B34">
            <w:pPr>
              <w:spacing w:line="300" w:lineRule="exact"/>
              <w:ind w:left="227" w:hanging="227"/>
              <w:jc w:val="both"/>
              <w:rPr>
                <w:rFonts w:ascii="Arial" w:hAnsi="Arial" w:cs="Arial"/>
                <w:sz w:val="18"/>
                <w:szCs w:val="18"/>
              </w:rPr>
            </w:pPr>
            <w:r w:rsidRPr="00C91185">
              <w:rPr>
                <w:rFonts w:ascii="Arial" w:hAnsi="Arial" w:cs="Arial"/>
                <w:sz w:val="18"/>
                <w:szCs w:val="18"/>
              </w:rPr>
              <w:t>-</w:t>
            </w:r>
            <w:r w:rsidR="000C6B34">
              <w:rPr>
                <w:rFonts w:ascii="Arial" w:hAnsi="Arial" w:cs="Arial"/>
                <w:sz w:val="18"/>
                <w:szCs w:val="18"/>
              </w:rPr>
              <w:tab/>
            </w:r>
            <w:r w:rsidRPr="00C91185">
              <w:rPr>
                <w:rFonts w:ascii="Arial" w:hAnsi="Arial" w:cs="Arial"/>
                <w:sz w:val="18"/>
                <w:szCs w:val="18"/>
              </w:rPr>
              <w:t>eljárásban közreműködött szakhatóságok</w:t>
            </w:r>
            <w:r w:rsidR="000C6B34">
              <w:rPr>
                <w:rFonts w:ascii="Arial" w:hAnsi="Arial" w:cs="Arial"/>
                <w:sz w:val="18"/>
                <w:szCs w:val="18"/>
              </w:rPr>
              <w:t>;</w:t>
            </w:r>
          </w:p>
          <w:p w14:paraId="0CB25E73" w14:textId="1C0FC0D9" w:rsidR="00C91185" w:rsidRPr="00C91185" w:rsidRDefault="00C91185" w:rsidP="000C6B34">
            <w:pPr>
              <w:spacing w:line="300" w:lineRule="exact"/>
              <w:ind w:left="227" w:hanging="227"/>
              <w:jc w:val="both"/>
              <w:rPr>
                <w:rFonts w:ascii="Arial" w:hAnsi="Arial" w:cs="Arial"/>
                <w:sz w:val="18"/>
                <w:szCs w:val="18"/>
              </w:rPr>
            </w:pPr>
            <w:r w:rsidRPr="00C91185">
              <w:rPr>
                <w:rFonts w:ascii="Arial" w:hAnsi="Arial" w:cs="Arial"/>
                <w:sz w:val="18"/>
                <w:szCs w:val="18"/>
              </w:rPr>
              <w:t>-</w:t>
            </w:r>
            <w:r w:rsidR="000C6B34">
              <w:rPr>
                <w:rFonts w:ascii="Arial" w:hAnsi="Arial" w:cs="Arial"/>
                <w:sz w:val="18"/>
                <w:szCs w:val="18"/>
              </w:rPr>
              <w:tab/>
            </w:r>
            <w:r w:rsidRPr="00C91185">
              <w:rPr>
                <w:rFonts w:ascii="Arial" w:hAnsi="Arial" w:cs="Arial"/>
                <w:sz w:val="18"/>
                <w:szCs w:val="18"/>
              </w:rPr>
              <w:t>ingatlan-nyilvántartási hatóság</w:t>
            </w:r>
            <w:r w:rsidR="000C6B34">
              <w:rPr>
                <w:rFonts w:ascii="Arial" w:hAnsi="Arial" w:cs="Arial"/>
                <w:sz w:val="18"/>
                <w:szCs w:val="18"/>
              </w:rPr>
              <w:t>;</w:t>
            </w:r>
          </w:p>
          <w:p w14:paraId="31DE187A" w14:textId="1A809A09" w:rsidR="00C91185" w:rsidRPr="00C91185" w:rsidRDefault="00C91185" w:rsidP="000C6B34">
            <w:pPr>
              <w:spacing w:line="300" w:lineRule="exact"/>
              <w:ind w:left="227" w:hanging="227"/>
              <w:jc w:val="both"/>
              <w:rPr>
                <w:rFonts w:ascii="Arial" w:hAnsi="Arial" w:cs="Arial"/>
                <w:sz w:val="18"/>
                <w:szCs w:val="18"/>
              </w:rPr>
            </w:pPr>
            <w:r w:rsidRPr="00C91185">
              <w:rPr>
                <w:rFonts w:ascii="Arial" w:hAnsi="Arial" w:cs="Arial"/>
                <w:sz w:val="18"/>
                <w:szCs w:val="18"/>
              </w:rPr>
              <w:t>-</w:t>
            </w:r>
            <w:r w:rsidR="000C6B34">
              <w:rPr>
                <w:rFonts w:ascii="Arial" w:hAnsi="Arial" w:cs="Arial"/>
                <w:sz w:val="18"/>
                <w:szCs w:val="18"/>
              </w:rPr>
              <w:tab/>
            </w:r>
            <w:r w:rsidRPr="00C91185">
              <w:rPr>
                <w:rFonts w:ascii="Arial" w:hAnsi="Arial" w:cs="Arial"/>
                <w:sz w:val="18"/>
                <w:szCs w:val="18"/>
              </w:rPr>
              <w:t>építésfelügyeleti hatóság</w:t>
            </w:r>
            <w:r w:rsidR="000C6B34">
              <w:rPr>
                <w:rFonts w:ascii="Arial" w:hAnsi="Arial" w:cs="Arial"/>
                <w:sz w:val="18"/>
                <w:szCs w:val="18"/>
              </w:rPr>
              <w:t>;</w:t>
            </w:r>
          </w:p>
          <w:p w14:paraId="305DCABA" w14:textId="2FE12714" w:rsidR="00C91185" w:rsidRPr="00C91185" w:rsidRDefault="00C91185" w:rsidP="000C6B34">
            <w:pPr>
              <w:spacing w:line="300" w:lineRule="exact"/>
              <w:ind w:left="227" w:hanging="227"/>
              <w:jc w:val="both"/>
              <w:rPr>
                <w:rFonts w:ascii="Arial" w:hAnsi="Arial" w:cs="Arial"/>
                <w:sz w:val="18"/>
                <w:szCs w:val="18"/>
              </w:rPr>
            </w:pPr>
            <w:r w:rsidRPr="00C91185">
              <w:rPr>
                <w:rFonts w:ascii="Arial" w:hAnsi="Arial" w:cs="Arial"/>
                <w:sz w:val="18"/>
                <w:szCs w:val="18"/>
              </w:rPr>
              <w:t>-</w:t>
            </w:r>
            <w:r w:rsidR="000C6B34">
              <w:rPr>
                <w:rFonts w:ascii="Arial" w:hAnsi="Arial" w:cs="Arial"/>
                <w:sz w:val="18"/>
                <w:szCs w:val="18"/>
              </w:rPr>
              <w:tab/>
            </w:r>
            <w:r w:rsidRPr="00C91185">
              <w:rPr>
                <w:rFonts w:ascii="Arial" w:hAnsi="Arial" w:cs="Arial"/>
                <w:sz w:val="18"/>
                <w:szCs w:val="18"/>
              </w:rPr>
              <w:t>építési tevékenység helye szerinti település polgármestere</w:t>
            </w:r>
            <w:r w:rsidR="000C6B34">
              <w:rPr>
                <w:rFonts w:ascii="Arial" w:hAnsi="Arial" w:cs="Arial"/>
                <w:sz w:val="18"/>
                <w:szCs w:val="18"/>
              </w:rPr>
              <w:t>;</w:t>
            </w:r>
          </w:p>
          <w:p w14:paraId="19370336" w14:textId="6570E5FD" w:rsidR="00C91185" w:rsidRPr="00C91185" w:rsidRDefault="000C6B34" w:rsidP="000C6B34">
            <w:pPr>
              <w:spacing w:line="300" w:lineRule="exact"/>
              <w:ind w:left="227" w:hanging="227"/>
              <w:jc w:val="both"/>
              <w:rPr>
                <w:rFonts w:ascii="Arial" w:hAnsi="Arial" w:cs="Arial"/>
                <w:sz w:val="18"/>
                <w:szCs w:val="18"/>
              </w:rPr>
            </w:pPr>
            <w:r>
              <w:rPr>
                <w:rFonts w:ascii="Arial" w:hAnsi="Arial" w:cs="Arial"/>
                <w:sz w:val="18"/>
                <w:szCs w:val="18"/>
              </w:rPr>
              <w:t>-</w:t>
            </w:r>
            <w:r>
              <w:rPr>
                <w:rFonts w:ascii="Arial" w:hAnsi="Arial" w:cs="Arial"/>
                <w:sz w:val="18"/>
                <w:szCs w:val="18"/>
              </w:rPr>
              <w:tab/>
            </w:r>
            <w:r w:rsidR="00C91185" w:rsidRPr="00C91185">
              <w:rPr>
                <w:rFonts w:ascii="Arial" w:hAnsi="Arial" w:cs="Arial"/>
                <w:sz w:val="18"/>
                <w:szCs w:val="18"/>
              </w:rPr>
              <w:t>Országos Építésügyi Nyilvántartás (OÉNY)</w:t>
            </w:r>
            <w:r>
              <w:rPr>
                <w:rFonts w:ascii="Arial" w:hAnsi="Arial" w:cs="Arial"/>
                <w:sz w:val="18"/>
                <w:szCs w:val="18"/>
              </w:rPr>
              <w:t>;</w:t>
            </w:r>
          </w:p>
          <w:p w14:paraId="6E82E696" w14:textId="057657A1" w:rsidR="00C91185" w:rsidRPr="00C91185" w:rsidRDefault="00C91185" w:rsidP="000C6B34">
            <w:pPr>
              <w:spacing w:line="300" w:lineRule="exact"/>
              <w:ind w:left="227" w:hanging="227"/>
              <w:jc w:val="both"/>
              <w:rPr>
                <w:rFonts w:ascii="Arial" w:hAnsi="Arial" w:cs="Arial"/>
                <w:sz w:val="18"/>
                <w:szCs w:val="18"/>
              </w:rPr>
            </w:pPr>
            <w:r w:rsidRPr="00C91185">
              <w:rPr>
                <w:rFonts w:ascii="Arial" w:hAnsi="Arial" w:cs="Arial"/>
                <w:sz w:val="18"/>
                <w:szCs w:val="18"/>
              </w:rPr>
              <w:t>-</w:t>
            </w:r>
            <w:r w:rsidR="000C6B34">
              <w:rPr>
                <w:rFonts w:ascii="Arial" w:hAnsi="Arial" w:cs="Arial"/>
                <w:sz w:val="18"/>
                <w:szCs w:val="18"/>
              </w:rPr>
              <w:tab/>
              <w:t>j</w:t>
            </w:r>
            <w:r w:rsidRPr="00C91185">
              <w:rPr>
                <w:rFonts w:ascii="Arial" w:hAnsi="Arial" w:cs="Arial"/>
                <w:sz w:val="18"/>
                <w:szCs w:val="18"/>
              </w:rPr>
              <w:t>ogorvoslat esetén az illetékes kormányhivatal</w:t>
            </w:r>
            <w:r w:rsidR="000C6B34">
              <w:rPr>
                <w:rFonts w:ascii="Arial" w:hAnsi="Arial" w:cs="Arial"/>
                <w:sz w:val="18"/>
                <w:szCs w:val="18"/>
              </w:rPr>
              <w:t>, bíróság</w:t>
            </w:r>
          </w:p>
          <w:p w14:paraId="142A368E" w14:textId="2ED4FCA2" w:rsidR="00C91185" w:rsidRDefault="00C91185" w:rsidP="00C91185">
            <w:pPr>
              <w:spacing w:line="300" w:lineRule="exact"/>
              <w:jc w:val="both"/>
              <w:rPr>
                <w:rFonts w:ascii="Arial" w:hAnsi="Arial" w:cs="Arial"/>
                <w:sz w:val="18"/>
                <w:szCs w:val="18"/>
              </w:rPr>
            </w:pPr>
            <w:r w:rsidRPr="00C91185">
              <w:rPr>
                <w:rFonts w:ascii="Arial" w:hAnsi="Arial" w:cs="Arial"/>
                <w:sz w:val="18"/>
                <w:szCs w:val="18"/>
              </w:rPr>
              <w:t>Az Adatkezelő az eljárás során adatfeldolgozót nem vesz igénybe.</w:t>
            </w:r>
          </w:p>
          <w:p w14:paraId="24D8440E" w14:textId="0684AB01" w:rsidR="00C91185" w:rsidRPr="00540EFF" w:rsidRDefault="00C91185" w:rsidP="000C6B34">
            <w:pPr>
              <w:spacing w:line="300" w:lineRule="exact"/>
              <w:jc w:val="both"/>
              <w:rPr>
                <w:rFonts w:ascii="Arial" w:hAnsi="Arial" w:cs="Arial"/>
                <w:sz w:val="18"/>
                <w:szCs w:val="18"/>
              </w:rPr>
            </w:pPr>
          </w:p>
        </w:tc>
      </w:tr>
      <w:tr w:rsidR="00E05FCA" w:rsidRPr="00540EFF" w14:paraId="067DCD17"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4EEF0A1" w14:textId="77777777" w:rsidR="00E05FCA" w:rsidRPr="00540EFF" w:rsidRDefault="00E05FCA" w:rsidP="00704D03">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D92095B" w14:textId="77777777" w:rsidR="00E05FCA" w:rsidRDefault="00E05FCA" w:rsidP="00704D03">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667DE317" w14:textId="77777777" w:rsidR="00E05FCA" w:rsidRPr="00540EFF" w:rsidRDefault="00E05FCA" w:rsidP="00704D03">
            <w:pPr>
              <w:spacing w:line="300" w:lineRule="exact"/>
              <w:jc w:val="both"/>
              <w:rPr>
                <w:rFonts w:ascii="Arial" w:hAnsi="Arial" w:cs="Arial"/>
                <w:sz w:val="18"/>
                <w:szCs w:val="18"/>
              </w:rPr>
            </w:pPr>
          </w:p>
        </w:tc>
      </w:tr>
      <w:tr w:rsidR="00E05FCA" w:rsidRPr="00540EFF" w14:paraId="1B74F942"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DD8E1F1" w14:textId="77777777" w:rsidR="00E05FCA" w:rsidRPr="00540EFF" w:rsidRDefault="00E05FCA" w:rsidP="00704D03">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460CC85" w14:textId="77777777" w:rsidR="00E05FCA" w:rsidRPr="00540EFF" w:rsidRDefault="00E05FCA" w:rsidP="00704D03">
            <w:pPr>
              <w:spacing w:line="300" w:lineRule="exact"/>
              <w:jc w:val="both"/>
              <w:rPr>
                <w:rFonts w:ascii="Arial" w:hAnsi="Arial" w:cs="Arial"/>
                <w:sz w:val="18"/>
                <w:szCs w:val="18"/>
              </w:rPr>
            </w:pPr>
            <w:r w:rsidRPr="00540EFF">
              <w:rPr>
                <w:rFonts w:ascii="Arial" w:hAnsi="Arial" w:cs="Arial"/>
                <w:sz w:val="18"/>
                <w:szCs w:val="18"/>
              </w:rPr>
              <w:t>Tájékoztatáshoz való jog.</w:t>
            </w:r>
          </w:p>
          <w:p w14:paraId="0092C870" w14:textId="77777777" w:rsidR="00E05FCA" w:rsidRPr="00540EFF" w:rsidRDefault="00E05FCA" w:rsidP="00704D03">
            <w:pPr>
              <w:spacing w:line="300" w:lineRule="exact"/>
              <w:jc w:val="both"/>
              <w:rPr>
                <w:rFonts w:ascii="Arial" w:hAnsi="Arial" w:cs="Arial"/>
                <w:sz w:val="18"/>
                <w:szCs w:val="18"/>
              </w:rPr>
            </w:pPr>
            <w:r w:rsidRPr="00540EFF">
              <w:rPr>
                <w:rFonts w:ascii="Arial" w:hAnsi="Arial" w:cs="Arial"/>
                <w:sz w:val="18"/>
                <w:szCs w:val="18"/>
              </w:rPr>
              <w:t>Hozzáféréshez való jog.</w:t>
            </w:r>
          </w:p>
          <w:p w14:paraId="1A20140E" w14:textId="77777777" w:rsidR="00E05FCA" w:rsidRPr="00540EFF" w:rsidRDefault="00E05FCA" w:rsidP="00704D03">
            <w:pPr>
              <w:spacing w:line="300" w:lineRule="exact"/>
              <w:jc w:val="both"/>
              <w:rPr>
                <w:rFonts w:ascii="Arial" w:hAnsi="Arial" w:cs="Arial"/>
                <w:sz w:val="18"/>
                <w:szCs w:val="18"/>
              </w:rPr>
            </w:pPr>
            <w:r w:rsidRPr="00540EFF">
              <w:rPr>
                <w:rFonts w:ascii="Arial" w:hAnsi="Arial" w:cs="Arial"/>
                <w:sz w:val="18"/>
                <w:szCs w:val="18"/>
              </w:rPr>
              <w:t>Helyesbítéshez való jog.</w:t>
            </w:r>
          </w:p>
          <w:p w14:paraId="5BAE2CBC" w14:textId="77777777" w:rsidR="00E05FCA" w:rsidRPr="00540EFF" w:rsidRDefault="00E05FCA" w:rsidP="00704D03">
            <w:pPr>
              <w:spacing w:line="300" w:lineRule="exact"/>
              <w:jc w:val="both"/>
              <w:rPr>
                <w:rFonts w:ascii="Arial" w:hAnsi="Arial" w:cs="Arial"/>
                <w:sz w:val="18"/>
                <w:szCs w:val="18"/>
              </w:rPr>
            </w:pPr>
            <w:r w:rsidRPr="00540EFF">
              <w:rPr>
                <w:rFonts w:ascii="Arial" w:hAnsi="Arial" w:cs="Arial"/>
                <w:sz w:val="18"/>
                <w:szCs w:val="18"/>
              </w:rPr>
              <w:t>Korlátozáshoz való jog.</w:t>
            </w:r>
          </w:p>
          <w:p w14:paraId="43F710DC" w14:textId="77777777" w:rsidR="00E05FCA" w:rsidRPr="00540EFF" w:rsidRDefault="00E05FCA" w:rsidP="00704D03">
            <w:pPr>
              <w:spacing w:line="300" w:lineRule="exact"/>
              <w:jc w:val="both"/>
              <w:rPr>
                <w:rFonts w:ascii="Arial" w:hAnsi="Arial" w:cs="Arial"/>
                <w:sz w:val="18"/>
                <w:szCs w:val="18"/>
              </w:rPr>
            </w:pPr>
            <w:r w:rsidRPr="00540EFF">
              <w:rPr>
                <w:rFonts w:ascii="Arial" w:hAnsi="Arial" w:cs="Arial"/>
                <w:sz w:val="18"/>
                <w:szCs w:val="18"/>
              </w:rPr>
              <w:t>Tiltakozáshoz való jog.</w:t>
            </w:r>
          </w:p>
          <w:p w14:paraId="784EA0EF" w14:textId="77777777" w:rsidR="00E05FCA" w:rsidRDefault="00E05FCA" w:rsidP="00704D03">
            <w:pPr>
              <w:spacing w:line="300" w:lineRule="exact"/>
              <w:jc w:val="both"/>
              <w:rPr>
                <w:rFonts w:ascii="Arial" w:hAnsi="Arial" w:cs="Arial"/>
                <w:sz w:val="18"/>
                <w:szCs w:val="18"/>
              </w:rPr>
            </w:pPr>
            <w:r w:rsidRPr="00540EFF">
              <w:rPr>
                <w:rFonts w:ascii="Arial" w:hAnsi="Arial" w:cs="Arial"/>
                <w:sz w:val="18"/>
                <w:szCs w:val="18"/>
              </w:rPr>
              <w:t>Jogorvoslathoz való jog.</w:t>
            </w:r>
          </w:p>
          <w:p w14:paraId="7B80E8EE" w14:textId="77777777" w:rsidR="00E05FCA" w:rsidRPr="00540EFF" w:rsidRDefault="00E05FCA" w:rsidP="00704D03">
            <w:pPr>
              <w:spacing w:line="300" w:lineRule="exact"/>
              <w:jc w:val="both"/>
              <w:rPr>
                <w:rFonts w:ascii="Arial" w:hAnsi="Arial" w:cs="Arial"/>
                <w:sz w:val="18"/>
                <w:szCs w:val="18"/>
              </w:rPr>
            </w:pPr>
          </w:p>
        </w:tc>
      </w:tr>
      <w:tr w:rsidR="00E05FCA" w:rsidRPr="00540EFF" w14:paraId="0AB63650"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18B2A1F" w14:textId="77777777" w:rsidR="00E05FCA" w:rsidRPr="00540EFF" w:rsidRDefault="00E05FCA" w:rsidP="00704D03">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F618B96" w14:textId="49ECB462" w:rsidR="00FC4D1B" w:rsidRDefault="00FC4D1B" w:rsidP="00FC4D1B">
            <w:pPr>
              <w:spacing w:line="300" w:lineRule="exact"/>
              <w:jc w:val="both"/>
              <w:rPr>
                <w:rFonts w:ascii="Arial" w:hAnsi="Arial" w:cs="Arial"/>
                <w:sz w:val="18"/>
                <w:szCs w:val="18"/>
              </w:rPr>
            </w:pPr>
            <w:r w:rsidRPr="00FC4D1B">
              <w:rPr>
                <w:rFonts w:ascii="Arial" w:hAnsi="Arial" w:cs="Arial"/>
                <w:sz w:val="18"/>
                <w:szCs w:val="18"/>
              </w:rPr>
              <w:t>1997. évi LXXVIII. törvény</w:t>
            </w:r>
            <w:r>
              <w:rPr>
                <w:rFonts w:ascii="Arial" w:hAnsi="Arial" w:cs="Arial"/>
                <w:sz w:val="18"/>
                <w:szCs w:val="18"/>
              </w:rPr>
              <w:t xml:space="preserve"> </w:t>
            </w:r>
            <w:r w:rsidRPr="00FC4D1B">
              <w:rPr>
                <w:rFonts w:ascii="Arial" w:hAnsi="Arial" w:cs="Arial"/>
                <w:sz w:val="18"/>
                <w:szCs w:val="18"/>
              </w:rPr>
              <w:t>az épített környezet alakításáról és védelméről</w:t>
            </w:r>
          </w:p>
          <w:p w14:paraId="15568603" w14:textId="4465C5C9" w:rsidR="00830FF1" w:rsidRDefault="00830FF1" w:rsidP="00830FF1">
            <w:pPr>
              <w:spacing w:line="300" w:lineRule="exact"/>
              <w:jc w:val="both"/>
              <w:rPr>
                <w:rFonts w:ascii="Arial" w:hAnsi="Arial" w:cs="Arial"/>
                <w:sz w:val="18"/>
                <w:szCs w:val="18"/>
              </w:rPr>
            </w:pPr>
            <w:r w:rsidRPr="00830FF1">
              <w:rPr>
                <w:rFonts w:ascii="Arial" w:hAnsi="Arial" w:cs="Arial"/>
                <w:sz w:val="18"/>
                <w:szCs w:val="18"/>
              </w:rPr>
              <w:t>312/2012. (XI. 8.) Korm. rendelet az építésügyi és építésfelügyeleti</w:t>
            </w:r>
            <w:r>
              <w:rPr>
                <w:rFonts w:ascii="Arial" w:hAnsi="Arial" w:cs="Arial"/>
                <w:sz w:val="18"/>
                <w:szCs w:val="18"/>
              </w:rPr>
              <w:t xml:space="preserve"> </w:t>
            </w:r>
            <w:r w:rsidRPr="00830FF1">
              <w:rPr>
                <w:rFonts w:ascii="Arial" w:hAnsi="Arial" w:cs="Arial"/>
                <w:sz w:val="18"/>
                <w:szCs w:val="18"/>
              </w:rPr>
              <w:t>hatósági eljárásokról és ellenőrzésekről, valamint az építésügyi hatósági</w:t>
            </w:r>
            <w:r>
              <w:rPr>
                <w:rFonts w:ascii="Arial" w:hAnsi="Arial" w:cs="Arial"/>
                <w:sz w:val="18"/>
                <w:szCs w:val="18"/>
              </w:rPr>
              <w:t xml:space="preserve"> </w:t>
            </w:r>
            <w:r w:rsidRPr="00830FF1">
              <w:rPr>
                <w:rFonts w:ascii="Arial" w:hAnsi="Arial" w:cs="Arial"/>
                <w:sz w:val="18"/>
                <w:szCs w:val="18"/>
              </w:rPr>
              <w:t>szolgáltatásról</w:t>
            </w:r>
          </w:p>
          <w:p w14:paraId="47AAC4CE" w14:textId="03920F03" w:rsidR="00E05FCA" w:rsidRPr="00EA46FE" w:rsidRDefault="00E05FCA" w:rsidP="00830FF1">
            <w:pPr>
              <w:spacing w:line="300" w:lineRule="exact"/>
              <w:jc w:val="both"/>
              <w:rPr>
                <w:rFonts w:ascii="Arial" w:hAnsi="Arial" w:cs="Arial"/>
                <w:sz w:val="18"/>
                <w:szCs w:val="18"/>
              </w:rPr>
            </w:pPr>
            <w:r w:rsidRPr="00EA46FE">
              <w:rPr>
                <w:rFonts w:ascii="Arial" w:hAnsi="Arial" w:cs="Arial"/>
                <w:sz w:val="18"/>
                <w:szCs w:val="18"/>
              </w:rPr>
              <w:t>2016. évi CL. törvény az általános közigazgatási rendtartásról</w:t>
            </w:r>
          </w:p>
          <w:p w14:paraId="7D4CE9E7" w14:textId="77777777" w:rsidR="00E05FCA" w:rsidRPr="00540EFF" w:rsidRDefault="00E05FCA" w:rsidP="00704D03">
            <w:pPr>
              <w:spacing w:line="300" w:lineRule="exact"/>
              <w:jc w:val="both"/>
              <w:rPr>
                <w:rFonts w:ascii="Arial" w:hAnsi="Arial" w:cs="Arial"/>
                <w:sz w:val="18"/>
                <w:szCs w:val="18"/>
              </w:rPr>
            </w:pPr>
          </w:p>
        </w:tc>
      </w:tr>
    </w:tbl>
    <w:p w14:paraId="0B4E440D" w14:textId="77777777" w:rsidR="00E05FCA" w:rsidRDefault="00E05FCA" w:rsidP="00E05FCA">
      <w:pPr>
        <w:spacing w:after="0" w:line="300" w:lineRule="exact"/>
        <w:jc w:val="both"/>
        <w:rPr>
          <w:rFonts w:ascii="Arial" w:hAnsi="Arial" w:cs="Arial"/>
          <w:sz w:val="18"/>
          <w:szCs w:val="18"/>
        </w:rPr>
      </w:pPr>
    </w:p>
    <w:p w14:paraId="549567E9" w14:textId="77777777" w:rsidR="00E05FCA" w:rsidRPr="00540EFF" w:rsidRDefault="00E05FCA" w:rsidP="00E05FCA">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02C03089" w14:textId="77777777" w:rsidR="00E05FCA" w:rsidRPr="00540EFF" w:rsidRDefault="00E05FCA" w:rsidP="00E05FCA">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2212B7E9" w14:textId="77777777" w:rsidR="00E05FCA" w:rsidRPr="00540EFF" w:rsidRDefault="00E05FCA" w:rsidP="00E05FCA">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42"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43262BB4" w14:textId="77777777" w:rsidR="00E05FCA" w:rsidRPr="00540EFF" w:rsidRDefault="00E05FCA" w:rsidP="00E05FCA">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2A6782DE" w14:textId="77777777" w:rsidR="00E05FCA" w:rsidRPr="00540EFF" w:rsidRDefault="00E05FCA" w:rsidP="00E05FCA">
      <w:pPr>
        <w:spacing w:after="0" w:line="300" w:lineRule="exact"/>
        <w:jc w:val="both"/>
        <w:rPr>
          <w:rFonts w:ascii="Arial" w:hAnsi="Arial" w:cs="Arial"/>
          <w:sz w:val="18"/>
          <w:szCs w:val="18"/>
        </w:rPr>
      </w:pPr>
    </w:p>
    <w:p w14:paraId="60143665" w14:textId="77777777" w:rsidR="00E05FCA" w:rsidRPr="00540EFF" w:rsidRDefault="00E05FCA" w:rsidP="00E05FCA">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02779FEE" w14:textId="77777777" w:rsidR="00E05FCA" w:rsidRPr="00540EFF" w:rsidRDefault="00E05FCA" w:rsidP="00E05FCA">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43"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44"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063AF80A" w14:textId="77777777" w:rsidR="00763894" w:rsidRDefault="00E05FCA" w:rsidP="00E05FCA">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45"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46"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7FC8275F" w14:textId="77777777" w:rsidR="00FC4D1B" w:rsidRDefault="00FC4D1B" w:rsidP="00E05FCA">
      <w:pPr>
        <w:spacing w:after="0" w:line="300" w:lineRule="exact"/>
        <w:ind w:left="454" w:hanging="454"/>
        <w:jc w:val="both"/>
        <w:rPr>
          <w:rFonts w:ascii="Arial" w:hAnsi="Arial" w:cs="Arial"/>
          <w:sz w:val="18"/>
          <w:szCs w:val="18"/>
        </w:rPr>
      </w:pPr>
    </w:p>
    <w:p w14:paraId="672AB673" w14:textId="00A61D8C" w:rsidR="00763894" w:rsidRDefault="00763894" w:rsidP="00E05FCA">
      <w:pPr>
        <w:spacing w:after="0" w:line="300" w:lineRule="exact"/>
        <w:ind w:left="454" w:hanging="454"/>
        <w:jc w:val="both"/>
        <w:rPr>
          <w:rFonts w:ascii="Arial" w:hAnsi="Arial" w:cs="Arial"/>
          <w:sz w:val="18"/>
          <w:szCs w:val="18"/>
        </w:rPr>
        <w:sectPr w:rsidR="00763894" w:rsidSect="00D337FC">
          <w:headerReference w:type="default" r:id="rId47"/>
          <w:pgSz w:w="11906" w:h="16838"/>
          <w:pgMar w:top="1247" w:right="1247" w:bottom="1247" w:left="1247" w:header="709" w:footer="709" w:gutter="0"/>
          <w:cols w:space="708"/>
          <w:docGrid w:linePitch="360"/>
        </w:sectPr>
      </w:pPr>
    </w:p>
    <w:p w14:paraId="4B804D99" w14:textId="77777777" w:rsidR="00D77A5F" w:rsidRPr="003B0FCC" w:rsidRDefault="00D77A5F" w:rsidP="00D77A5F">
      <w:pPr>
        <w:spacing w:after="0" w:line="300" w:lineRule="exact"/>
        <w:ind w:left="454" w:hanging="454"/>
        <w:jc w:val="both"/>
        <w:rPr>
          <w:rFonts w:ascii="Arial" w:hAnsi="Arial" w:cs="Arial"/>
          <w:sz w:val="20"/>
          <w:szCs w:val="20"/>
        </w:rPr>
      </w:pPr>
    </w:p>
    <w:p w14:paraId="142DCBD9" w14:textId="77777777" w:rsidR="00D77A5F" w:rsidRPr="003A59CB" w:rsidRDefault="00D77A5F" w:rsidP="00D77A5F">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3BF20638" w14:textId="2EF830F5" w:rsidR="00D77A5F" w:rsidRPr="003A59CB" w:rsidRDefault="00A828FA" w:rsidP="00D77A5F">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 xml:space="preserve">HAGYATÉKI ELJÁRÁS SORÁN </w:t>
      </w:r>
      <w:r w:rsidR="00D77A5F" w:rsidRPr="003A59CB">
        <w:rPr>
          <w:rFonts w:ascii="Arial" w:hAnsi="Arial" w:cs="Arial"/>
          <w:color w:val="365F91" w:themeColor="accent1" w:themeShade="BF"/>
          <w:sz w:val="20"/>
          <w:szCs w:val="20"/>
        </w:rPr>
        <w:t>TÖRTÉNŐ ADATKEZELÉSRŐL</w:t>
      </w:r>
    </w:p>
    <w:p w14:paraId="4EE569A2" w14:textId="06528C73" w:rsidR="00D77A5F" w:rsidRPr="00F9395F" w:rsidRDefault="00D77A5F" w:rsidP="00D77A5F">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D77A5F" w:rsidRPr="00540EFF" w14:paraId="458F96E0"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2125D24" w14:textId="77777777" w:rsidR="00D77A5F" w:rsidRPr="00540EFF" w:rsidRDefault="00D77A5F" w:rsidP="00704D03">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B9048F1" w14:textId="0CF5C8C3" w:rsidR="00D77A5F" w:rsidRDefault="00452A04" w:rsidP="00452A04">
            <w:pPr>
              <w:spacing w:line="300" w:lineRule="exact"/>
              <w:jc w:val="both"/>
              <w:rPr>
                <w:rFonts w:ascii="Arial" w:hAnsi="Arial" w:cs="Arial"/>
                <w:sz w:val="18"/>
                <w:szCs w:val="18"/>
              </w:rPr>
            </w:pPr>
            <w:r w:rsidRPr="00452A04">
              <w:rPr>
                <w:rFonts w:ascii="Arial" w:hAnsi="Arial" w:cs="Arial"/>
                <w:sz w:val="18"/>
                <w:szCs w:val="18"/>
              </w:rPr>
              <w:t>Hagyatéki, póthagyatéki eljárás</w:t>
            </w:r>
            <w:r>
              <w:rPr>
                <w:rFonts w:ascii="Arial" w:hAnsi="Arial" w:cs="Arial"/>
                <w:sz w:val="18"/>
                <w:szCs w:val="18"/>
              </w:rPr>
              <w:t>ok</w:t>
            </w:r>
            <w:r w:rsidR="00795A11">
              <w:rPr>
                <w:rFonts w:ascii="Arial" w:hAnsi="Arial" w:cs="Arial"/>
                <w:sz w:val="18"/>
                <w:szCs w:val="18"/>
              </w:rPr>
              <w:t>.</w:t>
            </w:r>
          </w:p>
          <w:p w14:paraId="17CA4396" w14:textId="5677C368" w:rsidR="00452A04" w:rsidRPr="00540EFF" w:rsidRDefault="00452A04" w:rsidP="00452A04">
            <w:pPr>
              <w:spacing w:line="300" w:lineRule="exact"/>
              <w:jc w:val="both"/>
              <w:rPr>
                <w:rFonts w:ascii="Arial" w:hAnsi="Arial" w:cs="Arial"/>
                <w:sz w:val="18"/>
                <w:szCs w:val="18"/>
              </w:rPr>
            </w:pPr>
          </w:p>
        </w:tc>
      </w:tr>
      <w:tr w:rsidR="00D77A5F" w:rsidRPr="00540EFF" w14:paraId="3017E961"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09BF0DC" w14:textId="77777777" w:rsidR="00D77A5F" w:rsidRPr="00540EFF" w:rsidRDefault="00D77A5F" w:rsidP="00704D03">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AAFC515" w14:textId="662B5DA0" w:rsidR="00452A04" w:rsidRPr="00452A04" w:rsidRDefault="00452A04" w:rsidP="00452A04">
            <w:pPr>
              <w:spacing w:line="300" w:lineRule="exact"/>
              <w:jc w:val="both"/>
              <w:rPr>
                <w:rFonts w:ascii="Arial" w:hAnsi="Arial" w:cs="Arial"/>
                <w:sz w:val="18"/>
                <w:szCs w:val="18"/>
              </w:rPr>
            </w:pPr>
            <w:r w:rsidRPr="00452A04">
              <w:rPr>
                <w:rFonts w:ascii="Arial" w:hAnsi="Arial" w:cs="Arial"/>
                <w:sz w:val="18"/>
                <w:szCs w:val="18"/>
              </w:rPr>
              <w:t xml:space="preserve">A jegyző </w:t>
            </w:r>
            <w:r w:rsidR="00DE1F63" w:rsidRPr="00DE1F63">
              <w:rPr>
                <w:rFonts w:ascii="Arial" w:hAnsi="Arial" w:cs="Arial"/>
                <w:sz w:val="18"/>
                <w:szCs w:val="18"/>
              </w:rPr>
              <w:t>a hagyatéki eljárásról</w:t>
            </w:r>
            <w:r w:rsidR="00DE1F63">
              <w:rPr>
                <w:rFonts w:ascii="Arial" w:hAnsi="Arial" w:cs="Arial"/>
                <w:sz w:val="18"/>
                <w:szCs w:val="18"/>
              </w:rPr>
              <w:t xml:space="preserve"> szóló </w:t>
            </w:r>
            <w:r w:rsidR="00DE1F63" w:rsidRPr="00DE1F63">
              <w:rPr>
                <w:rFonts w:ascii="Arial" w:hAnsi="Arial" w:cs="Arial"/>
                <w:sz w:val="18"/>
                <w:szCs w:val="18"/>
              </w:rPr>
              <w:t>2010. évi XXXVIII. törvény</w:t>
            </w:r>
            <w:r w:rsidR="001D1F2A">
              <w:rPr>
                <w:rFonts w:ascii="Arial" w:hAnsi="Arial" w:cs="Arial"/>
                <w:sz w:val="18"/>
                <w:szCs w:val="18"/>
              </w:rPr>
              <w:t xml:space="preserve"> 116. §-a szerint</w:t>
            </w:r>
            <w:r w:rsidR="00DE1F63" w:rsidRPr="00DE1F63">
              <w:rPr>
                <w:rFonts w:ascii="Arial" w:hAnsi="Arial" w:cs="Arial"/>
                <w:sz w:val="18"/>
                <w:szCs w:val="18"/>
              </w:rPr>
              <w:t xml:space="preserve"> </w:t>
            </w:r>
            <w:r w:rsidRPr="00452A04">
              <w:rPr>
                <w:rFonts w:ascii="Arial" w:hAnsi="Arial" w:cs="Arial"/>
                <w:sz w:val="18"/>
                <w:szCs w:val="18"/>
              </w:rPr>
              <w:t>a hagyatéki eljárás lefolytatása céljából az örökhagyó alábbi személyes adatait kezelheti:</w:t>
            </w:r>
          </w:p>
          <w:p w14:paraId="64286981" w14:textId="6D309708" w:rsidR="00452A04" w:rsidRPr="007447E3" w:rsidRDefault="00452A04" w:rsidP="007447E3">
            <w:pPr>
              <w:pStyle w:val="Listaszerbekezds"/>
              <w:numPr>
                <w:ilvl w:val="0"/>
                <w:numId w:val="61"/>
              </w:numPr>
              <w:spacing w:line="300" w:lineRule="exact"/>
              <w:jc w:val="both"/>
              <w:rPr>
                <w:rFonts w:ascii="Arial" w:hAnsi="Arial" w:cs="Arial"/>
                <w:sz w:val="18"/>
                <w:szCs w:val="18"/>
              </w:rPr>
            </w:pPr>
            <w:r w:rsidRPr="007447E3">
              <w:rPr>
                <w:rFonts w:ascii="Arial" w:hAnsi="Arial" w:cs="Arial"/>
                <w:sz w:val="18"/>
                <w:szCs w:val="18"/>
              </w:rPr>
              <w:t>természetes személyazonosító adatai,</w:t>
            </w:r>
          </w:p>
          <w:p w14:paraId="7D646083" w14:textId="622501B3" w:rsidR="00452A04" w:rsidRPr="007447E3" w:rsidRDefault="00452A04" w:rsidP="007447E3">
            <w:pPr>
              <w:pStyle w:val="Listaszerbekezds"/>
              <w:numPr>
                <w:ilvl w:val="0"/>
                <w:numId w:val="61"/>
              </w:numPr>
              <w:spacing w:line="300" w:lineRule="exact"/>
              <w:jc w:val="both"/>
              <w:rPr>
                <w:rFonts w:ascii="Arial" w:hAnsi="Arial" w:cs="Arial"/>
                <w:sz w:val="18"/>
                <w:szCs w:val="18"/>
              </w:rPr>
            </w:pPr>
            <w:r w:rsidRPr="007447E3">
              <w:rPr>
                <w:rFonts w:ascii="Arial" w:hAnsi="Arial" w:cs="Arial"/>
                <w:sz w:val="18"/>
                <w:szCs w:val="18"/>
              </w:rPr>
              <w:t>utolsó belföldi lakóhelye és tartózkodási helye,</w:t>
            </w:r>
          </w:p>
          <w:p w14:paraId="0ED77BF3" w14:textId="656CA1CB" w:rsidR="00452A04" w:rsidRPr="007447E3" w:rsidRDefault="00452A04" w:rsidP="007447E3">
            <w:pPr>
              <w:pStyle w:val="Listaszerbekezds"/>
              <w:numPr>
                <w:ilvl w:val="0"/>
                <w:numId w:val="61"/>
              </w:numPr>
              <w:spacing w:line="300" w:lineRule="exact"/>
              <w:jc w:val="both"/>
              <w:rPr>
                <w:rFonts w:ascii="Arial" w:hAnsi="Arial" w:cs="Arial"/>
                <w:sz w:val="18"/>
                <w:szCs w:val="18"/>
              </w:rPr>
            </w:pPr>
            <w:r w:rsidRPr="007447E3">
              <w:rPr>
                <w:rFonts w:ascii="Arial" w:hAnsi="Arial" w:cs="Arial"/>
                <w:sz w:val="18"/>
                <w:szCs w:val="18"/>
              </w:rPr>
              <w:t>állampolgársága,</w:t>
            </w:r>
          </w:p>
          <w:p w14:paraId="7BBAE494" w14:textId="0EE1CA89" w:rsidR="00452A04" w:rsidRPr="007447E3" w:rsidRDefault="00452A04" w:rsidP="007447E3">
            <w:pPr>
              <w:pStyle w:val="Listaszerbekezds"/>
              <w:numPr>
                <w:ilvl w:val="0"/>
                <w:numId w:val="61"/>
              </w:numPr>
              <w:spacing w:line="300" w:lineRule="exact"/>
              <w:jc w:val="both"/>
              <w:rPr>
                <w:rFonts w:ascii="Arial" w:hAnsi="Arial" w:cs="Arial"/>
                <w:sz w:val="18"/>
                <w:szCs w:val="18"/>
              </w:rPr>
            </w:pPr>
            <w:r w:rsidRPr="007447E3">
              <w:rPr>
                <w:rFonts w:ascii="Arial" w:hAnsi="Arial" w:cs="Arial"/>
                <w:sz w:val="18"/>
                <w:szCs w:val="18"/>
              </w:rPr>
              <w:t>halálesete bekövetkezésének helye, ideje,</w:t>
            </w:r>
          </w:p>
          <w:p w14:paraId="4BDFF0A9" w14:textId="0B53C5D6" w:rsidR="00452A04" w:rsidRPr="007447E3" w:rsidRDefault="00452A04" w:rsidP="007447E3">
            <w:pPr>
              <w:pStyle w:val="Listaszerbekezds"/>
              <w:numPr>
                <w:ilvl w:val="0"/>
                <w:numId w:val="61"/>
              </w:numPr>
              <w:spacing w:line="300" w:lineRule="exact"/>
              <w:jc w:val="both"/>
              <w:rPr>
                <w:rFonts w:ascii="Arial" w:hAnsi="Arial" w:cs="Arial"/>
                <w:sz w:val="18"/>
                <w:szCs w:val="18"/>
              </w:rPr>
            </w:pPr>
            <w:r w:rsidRPr="007447E3">
              <w:rPr>
                <w:rFonts w:ascii="Arial" w:hAnsi="Arial" w:cs="Arial"/>
                <w:sz w:val="18"/>
                <w:szCs w:val="18"/>
              </w:rPr>
              <w:t>családi állapota,</w:t>
            </w:r>
          </w:p>
          <w:p w14:paraId="692056A3" w14:textId="6B0D0C8E" w:rsidR="00452A04" w:rsidRPr="007447E3" w:rsidRDefault="00452A04" w:rsidP="007447E3">
            <w:pPr>
              <w:pStyle w:val="Listaszerbekezds"/>
              <w:numPr>
                <w:ilvl w:val="0"/>
                <w:numId w:val="61"/>
              </w:numPr>
              <w:spacing w:line="300" w:lineRule="exact"/>
              <w:jc w:val="both"/>
              <w:rPr>
                <w:rFonts w:ascii="Arial" w:hAnsi="Arial" w:cs="Arial"/>
                <w:sz w:val="18"/>
                <w:szCs w:val="18"/>
              </w:rPr>
            </w:pPr>
            <w:r w:rsidRPr="007447E3">
              <w:rPr>
                <w:rFonts w:ascii="Arial" w:hAnsi="Arial" w:cs="Arial"/>
                <w:sz w:val="18"/>
                <w:szCs w:val="18"/>
              </w:rPr>
              <w:t xml:space="preserve">a </w:t>
            </w:r>
            <w:r w:rsidR="001D51B4" w:rsidRPr="001D51B4">
              <w:rPr>
                <w:rFonts w:ascii="Arial" w:hAnsi="Arial" w:cs="Arial"/>
                <w:sz w:val="18"/>
                <w:szCs w:val="18"/>
              </w:rPr>
              <w:t xml:space="preserve">2010. évi XXXVIII. törvény </w:t>
            </w:r>
            <w:r w:rsidRPr="007447E3">
              <w:rPr>
                <w:rFonts w:ascii="Arial" w:hAnsi="Arial" w:cs="Arial"/>
                <w:sz w:val="18"/>
                <w:szCs w:val="18"/>
              </w:rPr>
              <w:t>28. §-</w:t>
            </w:r>
            <w:proofErr w:type="spellStart"/>
            <w:r w:rsidRPr="007447E3">
              <w:rPr>
                <w:rFonts w:ascii="Arial" w:hAnsi="Arial" w:cs="Arial"/>
                <w:sz w:val="18"/>
                <w:szCs w:val="18"/>
              </w:rPr>
              <w:t>ában</w:t>
            </w:r>
            <w:proofErr w:type="spellEnd"/>
            <w:r w:rsidRPr="007447E3">
              <w:rPr>
                <w:rFonts w:ascii="Arial" w:hAnsi="Arial" w:cs="Arial"/>
                <w:sz w:val="18"/>
                <w:szCs w:val="18"/>
              </w:rPr>
              <w:t xml:space="preserve"> felsorolt foglalkozásokra vonatkozó adat,</w:t>
            </w:r>
          </w:p>
          <w:p w14:paraId="18A8A3DA" w14:textId="4051A71D" w:rsidR="00452A04" w:rsidRPr="007447E3" w:rsidRDefault="00452A04" w:rsidP="007447E3">
            <w:pPr>
              <w:pStyle w:val="Listaszerbekezds"/>
              <w:numPr>
                <w:ilvl w:val="0"/>
                <w:numId w:val="61"/>
              </w:numPr>
              <w:spacing w:line="300" w:lineRule="exact"/>
              <w:jc w:val="both"/>
              <w:rPr>
                <w:rFonts w:ascii="Arial" w:hAnsi="Arial" w:cs="Arial"/>
                <w:sz w:val="18"/>
                <w:szCs w:val="18"/>
              </w:rPr>
            </w:pPr>
            <w:r w:rsidRPr="007447E3">
              <w:rPr>
                <w:rFonts w:ascii="Arial" w:hAnsi="Arial" w:cs="Arial"/>
                <w:sz w:val="18"/>
                <w:szCs w:val="18"/>
              </w:rPr>
              <w:t>gondnokság alatt állásának ténye.</w:t>
            </w:r>
          </w:p>
          <w:p w14:paraId="18A2A69C" w14:textId="28175609" w:rsidR="00452A04" w:rsidRPr="001D51B4" w:rsidRDefault="00452A04" w:rsidP="001D51B4">
            <w:pPr>
              <w:spacing w:line="300" w:lineRule="exact"/>
              <w:jc w:val="both"/>
              <w:rPr>
                <w:rFonts w:ascii="Arial" w:hAnsi="Arial" w:cs="Arial"/>
                <w:sz w:val="18"/>
                <w:szCs w:val="18"/>
              </w:rPr>
            </w:pPr>
            <w:r w:rsidRPr="001D51B4">
              <w:rPr>
                <w:rFonts w:ascii="Arial" w:hAnsi="Arial" w:cs="Arial"/>
                <w:sz w:val="18"/>
                <w:szCs w:val="18"/>
              </w:rPr>
              <w:t xml:space="preserve">A jegyző </w:t>
            </w:r>
            <w:r w:rsidR="001D1F2A" w:rsidRPr="001D1F2A">
              <w:rPr>
                <w:rFonts w:ascii="Arial" w:hAnsi="Arial" w:cs="Arial"/>
                <w:sz w:val="18"/>
                <w:szCs w:val="18"/>
              </w:rPr>
              <w:t xml:space="preserve">a hagyatéki eljárásról szóló 2010. évi XXXVIII. törvény 116. §-a szerint </w:t>
            </w:r>
            <w:r w:rsidRPr="001D51B4">
              <w:rPr>
                <w:rFonts w:ascii="Arial" w:hAnsi="Arial" w:cs="Arial"/>
                <w:sz w:val="18"/>
                <w:szCs w:val="18"/>
              </w:rPr>
              <w:t>a hagyatéki eljárás lefolytatása céljából a hagyatéki eljárásban érdekelt természetes személy alábbi személyes adatait kezelheti:</w:t>
            </w:r>
          </w:p>
          <w:p w14:paraId="32DE5BEE" w14:textId="108B1CBA" w:rsidR="00452A04" w:rsidRPr="001D51B4" w:rsidRDefault="00452A04" w:rsidP="00BD540F">
            <w:pPr>
              <w:pStyle w:val="Listaszerbekezds"/>
              <w:numPr>
                <w:ilvl w:val="0"/>
                <w:numId w:val="62"/>
              </w:numPr>
              <w:spacing w:line="300" w:lineRule="exact"/>
              <w:jc w:val="both"/>
              <w:rPr>
                <w:rFonts w:ascii="Arial" w:hAnsi="Arial" w:cs="Arial"/>
                <w:sz w:val="18"/>
                <w:szCs w:val="18"/>
              </w:rPr>
            </w:pPr>
            <w:r w:rsidRPr="001D51B4">
              <w:rPr>
                <w:rFonts w:ascii="Arial" w:hAnsi="Arial" w:cs="Arial"/>
                <w:sz w:val="18"/>
                <w:szCs w:val="18"/>
              </w:rPr>
              <w:t>természetes személyazonosító adatai,</w:t>
            </w:r>
          </w:p>
          <w:p w14:paraId="17798837" w14:textId="7EE11E32" w:rsidR="00452A04" w:rsidRPr="001D51B4" w:rsidRDefault="00452A04" w:rsidP="00BD540F">
            <w:pPr>
              <w:pStyle w:val="Listaszerbekezds"/>
              <w:numPr>
                <w:ilvl w:val="0"/>
                <w:numId w:val="62"/>
              </w:numPr>
              <w:spacing w:line="300" w:lineRule="exact"/>
              <w:jc w:val="both"/>
              <w:rPr>
                <w:rFonts w:ascii="Arial" w:hAnsi="Arial" w:cs="Arial"/>
                <w:sz w:val="18"/>
                <w:szCs w:val="18"/>
              </w:rPr>
            </w:pPr>
            <w:r w:rsidRPr="001D51B4">
              <w:rPr>
                <w:rFonts w:ascii="Arial" w:hAnsi="Arial" w:cs="Arial"/>
                <w:sz w:val="18"/>
                <w:szCs w:val="18"/>
              </w:rPr>
              <w:t>lakóhelye és tartózkodási helye,</w:t>
            </w:r>
          </w:p>
          <w:p w14:paraId="2C6B55C9" w14:textId="18963F48" w:rsidR="00452A04" w:rsidRPr="001D51B4" w:rsidRDefault="00452A04" w:rsidP="00BD540F">
            <w:pPr>
              <w:pStyle w:val="Listaszerbekezds"/>
              <w:numPr>
                <w:ilvl w:val="0"/>
                <w:numId w:val="62"/>
              </w:numPr>
              <w:spacing w:line="300" w:lineRule="exact"/>
              <w:jc w:val="both"/>
              <w:rPr>
                <w:rFonts w:ascii="Arial" w:hAnsi="Arial" w:cs="Arial"/>
                <w:sz w:val="18"/>
                <w:szCs w:val="18"/>
              </w:rPr>
            </w:pPr>
            <w:r w:rsidRPr="001D51B4">
              <w:rPr>
                <w:rFonts w:ascii="Arial" w:hAnsi="Arial" w:cs="Arial"/>
                <w:sz w:val="18"/>
                <w:szCs w:val="18"/>
              </w:rPr>
              <w:t>az általa önként közölt sürgős elérhetősége (telefon, fax, e-mail),</w:t>
            </w:r>
          </w:p>
          <w:p w14:paraId="2CC6D584" w14:textId="07EDA1C7" w:rsidR="00452A04" w:rsidRPr="001D51B4" w:rsidRDefault="00452A04" w:rsidP="00BD540F">
            <w:pPr>
              <w:pStyle w:val="Listaszerbekezds"/>
              <w:numPr>
                <w:ilvl w:val="0"/>
                <w:numId w:val="62"/>
              </w:numPr>
              <w:spacing w:line="300" w:lineRule="exact"/>
              <w:jc w:val="both"/>
              <w:rPr>
                <w:rFonts w:ascii="Arial" w:hAnsi="Arial" w:cs="Arial"/>
                <w:sz w:val="18"/>
                <w:szCs w:val="18"/>
              </w:rPr>
            </w:pPr>
            <w:r w:rsidRPr="001D51B4">
              <w:rPr>
                <w:rFonts w:ascii="Arial" w:hAnsi="Arial" w:cs="Arial"/>
                <w:sz w:val="18"/>
                <w:szCs w:val="18"/>
              </w:rPr>
              <w:t>az eljárásban való érdekeltségét megalapozó ok (végintézkedésen, hozzátartozói kapcsolaton vagy egyéb jogviszonyon alapul),</w:t>
            </w:r>
          </w:p>
          <w:p w14:paraId="62F9E618" w14:textId="263E7361" w:rsidR="00452A04" w:rsidRPr="001D51B4" w:rsidRDefault="00452A04" w:rsidP="00BD540F">
            <w:pPr>
              <w:pStyle w:val="Listaszerbekezds"/>
              <w:numPr>
                <w:ilvl w:val="0"/>
                <w:numId w:val="62"/>
              </w:numPr>
              <w:spacing w:line="300" w:lineRule="exact"/>
              <w:jc w:val="both"/>
              <w:rPr>
                <w:rFonts w:ascii="Arial" w:hAnsi="Arial" w:cs="Arial"/>
                <w:sz w:val="18"/>
                <w:szCs w:val="18"/>
              </w:rPr>
            </w:pPr>
            <w:r w:rsidRPr="001D51B4">
              <w:rPr>
                <w:rFonts w:ascii="Arial" w:hAnsi="Arial" w:cs="Arial"/>
                <w:sz w:val="18"/>
                <w:szCs w:val="18"/>
              </w:rPr>
              <w:t>a törvényes képviselő a), b) és c) pontjában meghatározott adatai, ha az öröklésben érdekelt méhmagzat, kiskorú, cselekvőképességet érintő gondnokság alatt álló, ismeretlen helyen levő, vagy ügyeinek vitelében akadályozott személy.</w:t>
            </w:r>
          </w:p>
          <w:p w14:paraId="54673553" w14:textId="00ACE826" w:rsidR="00D77A5F" w:rsidRDefault="00452A04" w:rsidP="00452A04">
            <w:pPr>
              <w:spacing w:line="300" w:lineRule="exact"/>
              <w:jc w:val="both"/>
              <w:rPr>
                <w:rFonts w:ascii="Arial" w:hAnsi="Arial" w:cs="Arial"/>
                <w:sz w:val="18"/>
                <w:szCs w:val="18"/>
              </w:rPr>
            </w:pPr>
            <w:r w:rsidRPr="00452A04">
              <w:rPr>
                <w:rFonts w:ascii="Arial" w:hAnsi="Arial" w:cs="Arial"/>
                <w:sz w:val="18"/>
                <w:szCs w:val="18"/>
              </w:rPr>
              <w:t xml:space="preserve">A jegyző </w:t>
            </w:r>
            <w:r w:rsidR="0048424A">
              <w:rPr>
                <w:rFonts w:ascii="Arial" w:hAnsi="Arial" w:cs="Arial"/>
                <w:sz w:val="18"/>
                <w:szCs w:val="18"/>
              </w:rPr>
              <w:t xml:space="preserve">a </w:t>
            </w:r>
            <w:r w:rsidR="0048424A" w:rsidRPr="0048424A">
              <w:rPr>
                <w:rFonts w:ascii="Arial" w:hAnsi="Arial" w:cs="Arial"/>
                <w:sz w:val="18"/>
                <w:szCs w:val="18"/>
              </w:rPr>
              <w:t>2010. évi XXXVIII. törvény 11</w:t>
            </w:r>
            <w:r w:rsidR="0048424A">
              <w:rPr>
                <w:rFonts w:ascii="Arial" w:hAnsi="Arial" w:cs="Arial"/>
                <w:sz w:val="18"/>
                <w:szCs w:val="18"/>
              </w:rPr>
              <w:t>6</w:t>
            </w:r>
            <w:r w:rsidR="0048424A" w:rsidRPr="0048424A">
              <w:rPr>
                <w:rFonts w:ascii="Arial" w:hAnsi="Arial" w:cs="Arial"/>
                <w:sz w:val="18"/>
                <w:szCs w:val="18"/>
              </w:rPr>
              <w:t xml:space="preserve">. §-a szerint </w:t>
            </w:r>
            <w:r w:rsidRPr="00452A04">
              <w:rPr>
                <w:rFonts w:ascii="Arial" w:hAnsi="Arial" w:cs="Arial"/>
                <w:sz w:val="18"/>
                <w:szCs w:val="18"/>
              </w:rPr>
              <w:t>a hagyatéki eljárás lefolytatása céljából a hagyatéki eljárásban érdekelt jogalany képviselőjének (ha képviseleti jogosultságát igazolta) nevét, címét és az általa önként közölt sürgős elérhetőségét (telefon, fax, e-mail) kezelheti.</w:t>
            </w:r>
          </w:p>
          <w:p w14:paraId="28E2FCAC" w14:textId="073EB7BE" w:rsidR="001D1F2A" w:rsidRPr="001D1F2A" w:rsidRDefault="001D1F2A" w:rsidP="001D1F2A">
            <w:pPr>
              <w:spacing w:line="300" w:lineRule="exact"/>
              <w:jc w:val="both"/>
              <w:rPr>
                <w:rFonts w:ascii="Arial" w:hAnsi="Arial" w:cs="Arial"/>
                <w:sz w:val="18"/>
                <w:szCs w:val="18"/>
              </w:rPr>
            </w:pPr>
            <w:r w:rsidRPr="001D1F2A">
              <w:rPr>
                <w:rFonts w:ascii="Arial" w:hAnsi="Arial" w:cs="Arial"/>
                <w:sz w:val="18"/>
                <w:szCs w:val="18"/>
              </w:rPr>
              <w:t xml:space="preserve">A jegyző </w:t>
            </w:r>
            <w:r w:rsidR="0048424A">
              <w:rPr>
                <w:rFonts w:ascii="Arial" w:hAnsi="Arial" w:cs="Arial"/>
                <w:sz w:val="18"/>
                <w:szCs w:val="18"/>
              </w:rPr>
              <w:t xml:space="preserve">a </w:t>
            </w:r>
            <w:r w:rsidR="0048424A" w:rsidRPr="0048424A">
              <w:rPr>
                <w:rFonts w:ascii="Arial" w:hAnsi="Arial" w:cs="Arial"/>
                <w:sz w:val="18"/>
                <w:szCs w:val="18"/>
              </w:rPr>
              <w:t>2010. évi XXXVIII. törvény 11</w:t>
            </w:r>
            <w:r w:rsidR="0048424A">
              <w:rPr>
                <w:rFonts w:ascii="Arial" w:hAnsi="Arial" w:cs="Arial"/>
                <w:sz w:val="18"/>
                <w:szCs w:val="18"/>
              </w:rPr>
              <w:t>7</w:t>
            </w:r>
            <w:r w:rsidR="0048424A" w:rsidRPr="0048424A">
              <w:rPr>
                <w:rFonts w:ascii="Arial" w:hAnsi="Arial" w:cs="Arial"/>
                <w:sz w:val="18"/>
                <w:szCs w:val="18"/>
              </w:rPr>
              <w:t xml:space="preserve">. §-a szerint </w:t>
            </w:r>
            <w:r w:rsidRPr="001D1F2A">
              <w:rPr>
                <w:rFonts w:ascii="Arial" w:hAnsi="Arial" w:cs="Arial"/>
                <w:sz w:val="18"/>
                <w:szCs w:val="18"/>
              </w:rPr>
              <w:t>a hagyatéki eljárás lefolytatása céljából a hagyatéki eljárásban közreműködő</w:t>
            </w:r>
            <w:r w:rsidR="00715040">
              <w:rPr>
                <w:rFonts w:ascii="Arial" w:hAnsi="Arial" w:cs="Arial"/>
                <w:sz w:val="18"/>
                <w:szCs w:val="18"/>
              </w:rPr>
              <w:t>, illetve</w:t>
            </w:r>
            <w:r w:rsidR="00715040">
              <w:t xml:space="preserve"> </w:t>
            </w:r>
            <w:r w:rsidR="00715040" w:rsidRPr="00715040">
              <w:rPr>
                <w:rFonts w:ascii="Arial" w:hAnsi="Arial" w:cs="Arial"/>
                <w:sz w:val="18"/>
                <w:szCs w:val="18"/>
              </w:rPr>
              <w:t>az örökhagyó írásban tett végintézkedését őrzőjének vagy szóbeli végrendeletéről tudomással bíró személynek, illetve (ha gondnokság alatt állt) gondnokának alábbi személyes adatait kezelheti</w:t>
            </w:r>
            <w:r w:rsidR="00715040">
              <w:rPr>
                <w:rFonts w:ascii="Arial" w:hAnsi="Arial" w:cs="Arial"/>
                <w:sz w:val="18"/>
                <w:szCs w:val="18"/>
              </w:rPr>
              <w:t xml:space="preserve"> </w:t>
            </w:r>
            <w:r w:rsidRPr="001D1F2A">
              <w:rPr>
                <w:rFonts w:ascii="Arial" w:hAnsi="Arial" w:cs="Arial"/>
                <w:sz w:val="18"/>
                <w:szCs w:val="18"/>
              </w:rPr>
              <w:t>alábbi személyes:</w:t>
            </w:r>
          </w:p>
          <w:p w14:paraId="4761F2BB" w14:textId="57043C77" w:rsidR="001D1F2A" w:rsidRPr="008947A9" w:rsidRDefault="001D1F2A" w:rsidP="00BD540F">
            <w:pPr>
              <w:pStyle w:val="Listaszerbekezds"/>
              <w:numPr>
                <w:ilvl w:val="0"/>
                <w:numId w:val="63"/>
              </w:numPr>
              <w:spacing w:line="300" w:lineRule="exact"/>
              <w:jc w:val="both"/>
              <w:rPr>
                <w:rFonts w:ascii="Arial" w:hAnsi="Arial" w:cs="Arial"/>
                <w:sz w:val="18"/>
                <w:szCs w:val="18"/>
              </w:rPr>
            </w:pPr>
            <w:r w:rsidRPr="008947A9">
              <w:rPr>
                <w:rFonts w:ascii="Arial" w:hAnsi="Arial" w:cs="Arial"/>
                <w:sz w:val="18"/>
                <w:szCs w:val="18"/>
              </w:rPr>
              <w:t>a természetes személy</w:t>
            </w:r>
            <w:r w:rsidR="008947A9" w:rsidRPr="008947A9">
              <w:rPr>
                <w:rFonts w:ascii="Arial" w:hAnsi="Arial" w:cs="Arial"/>
                <w:sz w:val="18"/>
                <w:szCs w:val="18"/>
              </w:rPr>
              <w:t xml:space="preserve"> </w:t>
            </w:r>
            <w:r w:rsidRPr="008947A9">
              <w:rPr>
                <w:rFonts w:ascii="Arial" w:hAnsi="Arial" w:cs="Arial"/>
                <w:sz w:val="18"/>
                <w:szCs w:val="18"/>
              </w:rPr>
              <w:t>természetes személyazonosító adatai,</w:t>
            </w:r>
            <w:r w:rsidR="008947A9" w:rsidRPr="008947A9">
              <w:rPr>
                <w:rFonts w:ascii="Arial" w:hAnsi="Arial" w:cs="Arial"/>
                <w:sz w:val="18"/>
                <w:szCs w:val="18"/>
              </w:rPr>
              <w:t xml:space="preserve"> </w:t>
            </w:r>
            <w:r w:rsidRPr="008947A9">
              <w:rPr>
                <w:rFonts w:ascii="Arial" w:hAnsi="Arial" w:cs="Arial"/>
                <w:sz w:val="18"/>
                <w:szCs w:val="18"/>
              </w:rPr>
              <w:t>lakóhelye és tartózkodási helye,</w:t>
            </w:r>
            <w:r w:rsidR="008947A9" w:rsidRPr="008947A9">
              <w:rPr>
                <w:rFonts w:ascii="Arial" w:hAnsi="Arial" w:cs="Arial"/>
                <w:sz w:val="18"/>
                <w:szCs w:val="18"/>
              </w:rPr>
              <w:t xml:space="preserve"> </w:t>
            </w:r>
            <w:r w:rsidRPr="008947A9">
              <w:rPr>
                <w:rFonts w:ascii="Arial" w:hAnsi="Arial" w:cs="Arial"/>
                <w:sz w:val="18"/>
                <w:szCs w:val="18"/>
              </w:rPr>
              <w:t>az általa önként közölt sürgős elérhetősége (telefon, fax, e-mail) vagy</w:t>
            </w:r>
          </w:p>
          <w:p w14:paraId="18E8A53E" w14:textId="0C1B9F43" w:rsidR="00452A04" w:rsidRPr="00540EFF" w:rsidRDefault="001D1F2A" w:rsidP="00BD540F">
            <w:pPr>
              <w:pStyle w:val="Listaszerbekezds"/>
              <w:numPr>
                <w:ilvl w:val="0"/>
                <w:numId w:val="63"/>
              </w:numPr>
              <w:spacing w:line="300" w:lineRule="exact"/>
              <w:jc w:val="both"/>
              <w:rPr>
                <w:rFonts w:ascii="Arial" w:hAnsi="Arial" w:cs="Arial"/>
                <w:sz w:val="18"/>
                <w:szCs w:val="18"/>
              </w:rPr>
            </w:pPr>
            <w:r w:rsidRPr="00EA2397">
              <w:rPr>
                <w:rFonts w:ascii="Arial" w:hAnsi="Arial" w:cs="Arial"/>
                <w:sz w:val="18"/>
                <w:szCs w:val="18"/>
              </w:rPr>
              <w:t>a nem természetes személy képviselője (ha képviseleti jogosultságát igazolta) neve, címe és az általa önként közölt sürgős elérhetősége (telefon, fax, e-mail).</w:t>
            </w:r>
          </w:p>
        </w:tc>
      </w:tr>
    </w:tbl>
    <w:p w14:paraId="4D75458C" w14:textId="77777777" w:rsidR="00175044" w:rsidRPr="000D3F74" w:rsidRDefault="00175044" w:rsidP="000D3F74">
      <w:pPr>
        <w:spacing w:after="0" w:line="300" w:lineRule="exact"/>
        <w:jc w:val="both"/>
        <w:rPr>
          <w:rFonts w:ascii="Arial" w:hAnsi="Arial" w:cs="Arial"/>
          <w:sz w:val="18"/>
          <w:szCs w:val="18"/>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D77A5F" w:rsidRPr="00540EFF" w14:paraId="73E85505"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0610E60" w14:textId="77777777" w:rsidR="00D77A5F" w:rsidRPr="00540EFF" w:rsidRDefault="00D77A5F" w:rsidP="00704D03">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06C4ECC" w14:textId="100D949D" w:rsidR="00D77A5F" w:rsidRDefault="00B17A85" w:rsidP="00B17A85">
            <w:pPr>
              <w:spacing w:line="300" w:lineRule="exact"/>
              <w:jc w:val="both"/>
              <w:rPr>
                <w:rFonts w:ascii="Arial" w:hAnsi="Arial" w:cs="Arial"/>
                <w:sz w:val="18"/>
                <w:szCs w:val="18"/>
              </w:rPr>
            </w:pPr>
            <w:r w:rsidRPr="00B17A85">
              <w:rPr>
                <w:rFonts w:ascii="Arial" w:hAnsi="Arial" w:cs="Arial"/>
                <w:sz w:val="18"/>
                <w:szCs w:val="18"/>
              </w:rPr>
              <w:t>Hagyatéki eljárás során az öröklésben érdekelt természetes</w:t>
            </w:r>
            <w:r>
              <w:rPr>
                <w:rFonts w:ascii="Arial" w:hAnsi="Arial" w:cs="Arial"/>
                <w:sz w:val="18"/>
                <w:szCs w:val="18"/>
              </w:rPr>
              <w:t xml:space="preserve"> </w:t>
            </w:r>
            <w:r w:rsidRPr="00B17A85">
              <w:rPr>
                <w:rFonts w:ascii="Arial" w:hAnsi="Arial" w:cs="Arial"/>
                <w:sz w:val="18"/>
                <w:szCs w:val="18"/>
              </w:rPr>
              <w:t>személy.</w:t>
            </w:r>
          </w:p>
          <w:p w14:paraId="7F016764" w14:textId="220B8EA7" w:rsidR="00B17A85" w:rsidRPr="00540EFF" w:rsidRDefault="00B17A85" w:rsidP="00B17A85">
            <w:pPr>
              <w:spacing w:line="300" w:lineRule="exact"/>
              <w:jc w:val="both"/>
              <w:rPr>
                <w:rFonts w:ascii="Arial" w:hAnsi="Arial" w:cs="Arial"/>
                <w:sz w:val="18"/>
                <w:szCs w:val="18"/>
              </w:rPr>
            </w:pPr>
          </w:p>
        </w:tc>
      </w:tr>
      <w:tr w:rsidR="00D77A5F" w:rsidRPr="00540EFF" w14:paraId="40CF2AA1"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3129E06" w14:textId="77777777" w:rsidR="00D77A5F" w:rsidRPr="00540EFF" w:rsidRDefault="00D77A5F" w:rsidP="00704D03">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C4513BC" w14:textId="2F4D6025" w:rsidR="00D77A5F" w:rsidRPr="00540EFF" w:rsidRDefault="00B17A85" w:rsidP="00704D03">
            <w:pPr>
              <w:spacing w:line="300" w:lineRule="exact"/>
              <w:jc w:val="both"/>
              <w:rPr>
                <w:rFonts w:ascii="Arial" w:hAnsi="Arial" w:cs="Arial"/>
                <w:sz w:val="18"/>
                <w:szCs w:val="18"/>
              </w:rPr>
            </w:pPr>
            <w:r w:rsidRPr="00B17A85">
              <w:rPr>
                <w:rFonts w:ascii="Arial" w:hAnsi="Arial" w:cs="Arial"/>
                <w:sz w:val="18"/>
                <w:szCs w:val="18"/>
              </w:rPr>
              <w:t>Hagyatéki eljárás lefolytatása.</w:t>
            </w:r>
          </w:p>
          <w:p w14:paraId="3112FF0C" w14:textId="77777777" w:rsidR="00D77A5F" w:rsidRPr="00540EFF" w:rsidRDefault="00D77A5F" w:rsidP="00704D03">
            <w:pPr>
              <w:spacing w:line="300" w:lineRule="exact"/>
              <w:jc w:val="both"/>
              <w:rPr>
                <w:rFonts w:ascii="Arial" w:hAnsi="Arial" w:cs="Arial"/>
                <w:sz w:val="18"/>
                <w:szCs w:val="18"/>
              </w:rPr>
            </w:pPr>
          </w:p>
        </w:tc>
      </w:tr>
      <w:tr w:rsidR="00D77A5F" w:rsidRPr="00540EFF" w14:paraId="678B57C8"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6A32FF6" w14:textId="77777777" w:rsidR="00D77A5F" w:rsidRPr="00540EFF" w:rsidRDefault="00D77A5F" w:rsidP="00704D03">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D73E987" w14:textId="77777777" w:rsidR="00D77A5F" w:rsidRDefault="00D77A5F" w:rsidP="00704D03">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02D2AEDF" w14:textId="77777777" w:rsidR="00D77A5F" w:rsidRPr="00540EFF" w:rsidRDefault="00D77A5F" w:rsidP="00704D03">
            <w:pPr>
              <w:spacing w:line="300" w:lineRule="exact"/>
              <w:jc w:val="both"/>
              <w:rPr>
                <w:rFonts w:ascii="Arial" w:hAnsi="Arial" w:cs="Arial"/>
                <w:sz w:val="18"/>
                <w:szCs w:val="18"/>
              </w:rPr>
            </w:pPr>
          </w:p>
        </w:tc>
      </w:tr>
      <w:tr w:rsidR="00D77A5F" w:rsidRPr="00540EFF" w14:paraId="2048947F"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7B38B64" w14:textId="77777777" w:rsidR="00D77A5F" w:rsidRPr="00540EFF" w:rsidRDefault="00D77A5F" w:rsidP="00704D03">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DF77635" w14:textId="77777777" w:rsidR="00D77A5F" w:rsidRDefault="00D77A5F" w:rsidP="00704D03">
            <w:pPr>
              <w:spacing w:line="300" w:lineRule="exact"/>
              <w:jc w:val="both"/>
              <w:rPr>
                <w:rFonts w:ascii="Arial" w:hAnsi="Arial" w:cs="Arial"/>
                <w:sz w:val="18"/>
                <w:szCs w:val="18"/>
              </w:rPr>
            </w:pPr>
            <w:r w:rsidRPr="00BC4FDC">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BC4FDC">
              <w:rPr>
                <w:rFonts w:ascii="Arial" w:hAnsi="Arial" w:cs="Arial"/>
                <w:sz w:val="18"/>
                <w:szCs w:val="18"/>
              </w:rPr>
              <w:t>78/2010. (XII.28.) BM rendelet alapján a dokumentumok nem</w:t>
            </w:r>
            <w:r>
              <w:rPr>
                <w:rFonts w:ascii="Arial" w:hAnsi="Arial" w:cs="Arial"/>
                <w:sz w:val="18"/>
                <w:szCs w:val="18"/>
              </w:rPr>
              <w:t xml:space="preserve"> </w:t>
            </w:r>
            <w:r w:rsidRPr="00BC4FDC">
              <w:rPr>
                <w:rFonts w:ascii="Arial" w:hAnsi="Arial" w:cs="Arial"/>
                <w:sz w:val="18"/>
                <w:szCs w:val="18"/>
              </w:rPr>
              <w:t>selejtezhetőek.</w:t>
            </w:r>
          </w:p>
          <w:p w14:paraId="497ECB43" w14:textId="77777777" w:rsidR="00D77A5F" w:rsidRPr="00540EFF" w:rsidRDefault="00D77A5F" w:rsidP="00704D03">
            <w:pPr>
              <w:spacing w:line="300" w:lineRule="exact"/>
              <w:jc w:val="both"/>
              <w:rPr>
                <w:rFonts w:ascii="Arial" w:hAnsi="Arial" w:cs="Arial"/>
                <w:sz w:val="18"/>
                <w:szCs w:val="18"/>
              </w:rPr>
            </w:pPr>
          </w:p>
        </w:tc>
      </w:tr>
      <w:tr w:rsidR="00D77A5F" w:rsidRPr="00540EFF" w14:paraId="3F84E437"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6BE8F6D" w14:textId="77777777" w:rsidR="00D77A5F" w:rsidRPr="00540EFF" w:rsidRDefault="00D77A5F" w:rsidP="00704D03">
            <w:pPr>
              <w:spacing w:line="300" w:lineRule="exact"/>
              <w:jc w:val="both"/>
              <w:rPr>
                <w:rFonts w:ascii="Arial" w:hAnsi="Arial" w:cs="Arial"/>
                <w:b/>
                <w:bCs/>
                <w:sz w:val="18"/>
                <w:szCs w:val="18"/>
              </w:rPr>
            </w:pPr>
            <w:r w:rsidRPr="00C91185">
              <w:rPr>
                <w:rFonts w:ascii="Arial" w:hAnsi="Arial" w:cs="Arial"/>
                <w:b/>
                <w:bCs/>
                <w:sz w:val="18"/>
                <w:szCs w:val="18"/>
              </w:rPr>
              <w:t>Adattovábbítás</w:t>
            </w:r>
            <w:r>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722DE9E" w14:textId="77777777" w:rsidR="00D77A5F" w:rsidRDefault="00D77A5F" w:rsidP="00916D38">
            <w:pPr>
              <w:spacing w:line="300" w:lineRule="exact"/>
              <w:jc w:val="both"/>
              <w:rPr>
                <w:rFonts w:ascii="Arial" w:hAnsi="Arial" w:cs="Arial"/>
                <w:sz w:val="18"/>
                <w:szCs w:val="18"/>
              </w:rPr>
            </w:pPr>
            <w:r w:rsidRPr="00C91185">
              <w:rPr>
                <w:rFonts w:ascii="Arial" w:hAnsi="Arial" w:cs="Arial"/>
                <w:sz w:val="18"/>
                <w:szCs w:val="18"/>
              </w:rPr>
              <w:t>A</w:t>
            </w:r>
            <w:r w:rsidR="00916D38" w:rsidRPr="00916D38">
              <w:rPr>
                <w:rFonts w:ascii="Arial" w:hAnsi="Arial" w:cs="Arial"/>
                <w:sz w:val="18"/>
                <w:szCs w:val="18"/>
              </w:rPr>
              <w:t xml:space="preserve"> hagyatéki eljárásban eljáró közjegyző</w:t>
            </w:r>
            <w:r w:rsidR="00916D38">
              <w:rPr>
                <w:rFonts w:ascii="Arial" w:hAnsi="Arial" w:cs="Arial"/>
                <w:sz w:val="18"/>
                <w:szCs w:val="18"/>
              </w:rPr>
              <w:t>.</w:t>
            </w:r>
          </w:p>
          <w:p w14:paraId="48ECCD18" w14:textId="740B0DF1" w:rsidR="008F65AE" w:rsidRPr="00540EFF" w:rsidRDefault="008F65AE" w:rsidP="00916D38">
            <w:pPr>
              <w:spacing w:line="300" w:lineRule="exact"/>
              <w:jc w:val="both"/>
              <w:rPr>
                <w:rFonts w:ascii="Arial" w:hAnsi="Arial" w:cs="Arial"/>
                <w:sz w:val="18"/>
                <w:szCs w:val="18"/>
              </w:rPr>
            </w:pPr>
          </w:p>
        </w:tc>
      </w:tr>
      <w:tr w:rsidR="00D77A5F" w:rsidRPr="00540EFF" w14:paraId="0E6CB549"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833EB4B" w14:textId="77777777" w:rsidR="00D77A5F" w:rsidRPr="00540EFF" w:rsidRDefault="00D77A5F" w:rsidP="00704D03">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AD689DE" w14:textId="77777777" w:rsidR="00D77A5F" w:rsidRDefault="00D77A5F" w:rsidP="00704D03">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0373D987" w14:textId="77777777" w:rsidR="00D77A5F" w:rsidRPr="00540EFF" w:rsidRDefault="00D77A5F" w:rsidP="00704D03">
            <w:pPr>
              <w:spacing w:line="300" w:lineRule="exact"/>
              <w:jc w:val="both"/>
              <w:rPr>
                <w:rFonts w:ascii="Arial" w:hAnsi="Arial" w:cs="Arial"/>
                <w:sz w:val="18"/>
                <w:szCs w:val="18"/>
              </w:rPr>
            </w:pPr>
          </w:p>
        </w:tc>
      </w:tr>
      <w:tr w:rsidR="00D77A5F" w:rsidRPr="00540EFF" w14:paraId="52BAC298"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B736F8F" w14:textId="77777777" w:rsidR="00D77A5F" w:rsidRPr="00540EFF" w:rsidRDefault="00D77A5F" w:rsidP="00704D03">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68BAA14" w14:textId="77777777" w:rsidR="00D77A5F" w:rsidRPr="00540EFF" w:rsidRDefault="00D77A5F" w:rsidP="00704D03">
            <w:pPr>
              <w:spacing w:line="300" w:lineRule="exact"/>
              <w:jc w:val="both"/>
              <w:rPr>
                <w:rFonts w:ascii="Arial" w:hAnsi="Arial" w:cs="Arial"/>
                <w:sz w:val="18"/>
                <w:szCs w:val="18"/>
              </w:rPr>
            </w:pPr>
            <w:r w:rsidRPr="00540EFF">
              <w:rPr>
                <w:rFonts w:ascii="Arial" w:hAnsi="Arial" w:cs="Arial"/>
                <w:sz w:val="18"/>
                <w:szCs w:val="18"/>
              </w:rPr>
              <w:t>Tájékoztatáshoz való jog.</w:t>
            </w:r>
          </w:p>
          <w:p w14:paraId="07086EC0" w14:textId="77777777" w:rsidR="00D77A5F" w:rsidRPr="00540EFF" w:rsidRDefault="00D77A5F" w:rsidP="00704D03">
            <w:pPr>
              <w:spacing w:line="300" w:lineRule="exact"/>
              <w:jc w:val="both"/>
              <w:rPr>
                <w:rFonts w:ascii="Arial" w:hAnsi="Arial" w:cs="Arial"/>
                <w:sz w:val="18"/>
                <w:szCs w:val="18"/>
              </w:rPr>
            </w:pPr>
            <w:r w:rsidRPr="00540EFF">
              <w:rPr>
                <w:rFonts w:ascii="Arial" w:hAnsi="Arial" w:cs="Arial"/>
                <w:sz w:val="18"/>
                <w:szCs w:val="18"/>
              </w:rPr>
              <w:t>Hozzáféréshez való jog.</w:t>
            </w:r>
          </w:p>
          <w:p w14:paraId="698D790A" w14:textId="77777777" w:rsidR="00D77A5F" w:rsidRPr="00540EFF" w:rsidRDefault="00D77A5F" w:rsidP="00704D03">
            <w:pPr>
              <w:spacing w:line="300" w:lineRule="exact"/>
              <w:jc w:val="both"/>
              <w:rPr>
                <w:rFonts w:ascii="Arial" w:hAnsi="Arial" w:cs="Arial"/>
                <w:sz w:val="18"/>
                <w:szCs w:val="18"/>
              </w:rPr>
            </w:pPr>
            <w:r w:rsidRPr="00540EFF">
              <w:rPr>
                <w:rFonts w:ascii="Arial" w:hAnsi="Arial" w:cs="Arial"/>
                <w:sz w:val="18"/>
                <w:szCs w:val="18"/>
              </w:rPr>
              <w:t>Helyesbítéshez való jog.</w:t>
            </w:r>
          </w:p>
          <w:p w14:paraId="736964CC" w14:textId="77777777" w:rsidR="00D77A5F" w:rsidRPr="00540EFF" w:rsidRDefault="00D77A5F" w:rsidP="00704D03">
            <w:pPr>
              <w:spacing w:line="300" w:lineRule="exact"/>
              <w:jc w:val="both"/>
              <w:rPr>
                <w:rFonts w:ascii="Arial" w:hAnsi="Arial" w:cs="Arial"/>
                <w:sz w:val="18"/>
                <w:szCs w:val="18"/>
              </w:rPr>
            </w:pPr>
            <w:r w:rsidRPr="00540EFF">
              <w:rPr>
                <w:rFonts w:ascii="Arial" w:hAnsi="Arial" w:cs="Arial"/>
                <w:sz w:val="18"/>
                <w:szCs w:val="18"/>
              </w:rPr>
              <w:t>Korlátozáshoz való jog.</w:t>
            </w:r>
          </w:p>
          <w:p w14:paraId="2D4CE317" w14:textId="77777777" w:rsidR="00D77A5F" w:rsidRPr="00540EFF" w:rsidRDefault="00D77A5F" w:rsidP="00704D03">
            <w:pPr>
              <w:spacing w:line="300" w:lineRule="exact"/>
              <w:jc w:val="both"/>
              <w:rPr>
                <w:rFonts w:ascii="Arial" w:hAnsi="Arial" w:cs="Arial"/>
                <w:sz w:val="18"/>
                <w:szCs w:val="18"/>
              </w:rPr>
            </w:pPr>
            <w:r w:rsidRPr="00540EFF">
              <w:rPr>
                <w:rFonts w:ascii="Arial" w:hAnsi="Arial" w:cs="Arial"/>
                <w:sz w:val="18"/>
                <w:szCs w:val="18"/>
              </w:rPr>
              <w:t>Tiltakozáshoz való jog.</w:t>
            </w:r>
          </w:p>
          <w:p w14:paraId="79B0C24B" w14:textId="77777777" w:rsidR="00D77A5F" w:rsidRDefault="00D77A5F" w:rsidP="00704D03">
            <w:pPr>
              <w:spacing w:line="300" w:lineRule="exact"/>
              <w:jc w:val="both"/>
              <w:rPr>
                <w:rFonts w:ascii="Arial" w:hAnsi="Arial" w:cs="Arial"/>
                <w:sz w:val="18"/>
                <w:szCs w:val="18"/>
              </w:rPr>
            </w:pPr>
            <w:r w:rsidRPr="00540EFF">
              <w:rPr>
                <w:rFonts w:ascii="Arial" w:hAnsi="Arial" w:cs="Arial"/>
                <w:sz w:val="18"/>
                <w:szCs w:val="18"/>
              </w:rPr>
              <w:t>Jogorvoslathoz való jog.</w:t>
            </w:r>
          </w:p>
          <w:p w14:paraId="0D1AA864" w14:textId="77777777" w:rsidR="00D77A5F" w:rsidRPr="00540EFF" w:rsidRDefault="00D77A5F" w:rsidP="00704D03">
            <w:pPr>
              <w:spacing w:line="300" w:lineRule="exact"/>
              <w:jc w:val="both"/>
              <w:rPr>
                <w:rFonts w:ascii="Arial" w:hAnsi="Arial" w:cs="Arial"/>
                <w:sz w:val="18"/>
                <w:szCs w:val="18"/>
              </w:rPr>
            </w:pPr>
          </w:p>
        </w:tc>
      </w:tr>
      <w:tr w:rsidR="00D77A5F" w:rsidRPr="00540EFF" w14:paraId="5718719A"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1C818E2" w14:textId="77777777" w:rsidR="00D77A5F" w:rsidRPr="00540EFF" w:rsidRDefault="00D77A5F" w:rsidP="00704D03">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3484382" w14:textId="77777777" w:rsidR="00D77A5F" w:rsidRDefault="00916D38" w:rsidP="00916D38">
            <w:pPr>
              <w:spacing w:line="300" w:lineRule="exact"/>
              <w:jc w:val="both"/>
              <w:rPr>
                <w:rFonts w:ascii="Arial" w:hAnsi="Arial" w:cs="Arial"/>
                <w:sz w:val="18"/>
                <w:szCs w:val="18"/>
              </w:rPr>
            </w:pPr>
            <w:r w:rsidRPr="00916D38">
              <w:rPr>
                <w:rFonts w:ascii="Arial" w:hAnsi="Arial" w:cs="Arial"/>
                <w:sz w:val="18"/>
                <w:szCs w:val="18"/>
              </w:rPr>
              <w:t>2010. évi XXXVIII. törvény a hagyatéki eljárásról</w:t>
            </w:r>
          </w:p>
          <w:p w14:paraId="08BD093F" w14:textId="5D182B76" w:rsidR="00916D38" w:rsidRPr="00540EFF" w:rsidRDefault="00916D38" w:rsidP="00916D38">
            <w:pPr>
              <w:spacing w:line="300" w:lineRule="exact"/>
              <w:jc w:val="both"/>
              <w:rPr>
                <w:rFonts w:ascii="Arial" w:hAnsi="Arial" w:cs="Arial"/>
                <w:sz w:val="18"/>
                <w:szCs w:val="18"/>
              </w:rPr>
            </w:pPr>
          </w:p>
        </w:tc>
      </w:tr>
    </w:tbl>
    <w:p w14:paraId="5FCB183B" w14:textId="77777777" w:rsidR="00D77A5F" w:rsidRDefault="00D77A5F" w:rsidP="00D77A5F">
      <w:pPr>
        <w:spacing w:after="0" w:line="300" w:lineRule="exact"/>
        <w:jc w:val="both"/>
        <w:rPr>
          <w:rFonts w:ascii="Arial" w:hAnsi="Arial" w:cs="Arial"/>
          <w:sz w:val="18"/>
          <w:szCs w:val="18"/>
        </w:rPr>
      </w:pPr>
    </w:p>
    <w:p w14:paraId="0D6D6FDF" w14:textId="77777777" w:rsidR="00D77A5F" w:rsidRPr="00540EFF" w:rsidRDefault="00D77A5F" w:rsidP="00D77A5F">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3A6968B9" w14:textId="77777777" w:rsidR="00D77A5F" w:rsidRPr="00540EFF" w:rsidRDefault="00D77A5F" w:rsidP="00D77A5F">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78E34936" w14:textId="77777777" w:rsidR="00D77A5F" w:rsidRPr="00540EFF" w:rsidRDefault="00D77A5F" w:rsidP="00D77A5F">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48"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427C8BD0" w14:textId="77777777" w:rsidR="00D77A5F" w:rsidRPr="00540EFF" w:rsidRDefault="00D77A5F" w:rsidP="00D77A5F">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429C15EE" w14:textId="79021AA8" w:rsidR="008F65AE" w:rsidRDefault="008F65AE" w:rsidP="00D77A5F">
      <w:pPr>
        <w:spacing w:after="0" w:line="300" w:lineRule="exact"/>
        <w:jc w:val="both"/>
        <w:rPr>
          <w:rFonts w:ascii="Arial" w:hAnsi="Arial" w:cs="Arial"/>
          <w:sz w:val="18"/>
          <w:szCs w:val="18"/>
        </w:rPr>
      </w:pPr>
    </w:p>
    <w:p w14:paraId="5BB0D293" w14:textId="77777777" w:rsidR="00D77A5F" w:rsidRPr="00540EFF" w:rsidRDefault="00D77A5F" w:rsidP="00D77A5F">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298B3DAD" w14:textId="77777777" w:rsidR="00D77A5F" w:rsidRPr="00540EFF" w:rsidRDefault="00D77A5F" w:rsidP="00D77A5F">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49"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50"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5DC9DB61" w14:textId="77777777" w:rsidR="00D77A5F" w:rsidRDefault="00D77A5F" w:rsidP="00D77A5F">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51"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52"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423F1BC4" w14:textId="6A7D6223" w:rsidR="00E05FCA" w:rsidRDefault="00E05FCA" w:rsidP="00E05FCA">
      <w:pPr>
        <w:spacing w:after="0" w:line="300" w:lineRule="exact"/>
        <w:ind w:left="454" w:hanging="454"/>
        <w:jc w:val="both"/>
        <w:rPr>
          <w:rFonts w:ascii="Arial" w:hAnsi="Arial" w:cs="Arial"/>
          <w:sz w:val="18"/>
          <w:szCs w:val="18"/>
        </w:rPr>
      </w:pPr>
    </w:p>
    <w:p w14:paraId="58731066" w14:textId="77777777" w:rsidR="00EA2397" w:rsidRDefault="00EA2397" w:rsidP="00E05FCA">
      <w:pPr>
        <w:spacing w:after="0" w:line="300" w:lineRule="exact"/>
        <w:ind w:left="454" w:hanging="454"/>
        <w:jc w:val="both"/>
        <w:rPr>
          <w:rFonts w:ascii="Arial" w:hAnsi="Arial" w:cs="Arial"/>
          <w:sz w:val="18"/>
          <w:szCs w:val="18"/>
        </w:rPr>
        <w:sectPr w:rsidR="00EA2397" w:rsidSect="00D337FC">
          <w:headerReference w:type="default" r:id="rId53"/>
          <w:pgSz w:w="11906" w:h="16838"/>
          <w:pgMar w:top="1247" w:right="1247" w:bottom="1247" w:left="1247" w:header="709" w:footer="709" w:gutter="0"/>
          <w:cols w:space="708"/>
          <w:docGrid w:linePitch="360"/>
        </w:sectPr>
      </w:pPr>
    </w:p>
    <w:p w14:paraId="3B1F7DC1" w14:textId="77777777" w:rsidR="00FD2F04" w:rsidRPr="003A59CB" w:rsidRDefault="00FD2F04" w:rsidP="00FD2F04">
      <w:pPr>
        <w:spacing w:after="0" w:line="300" w:lineRule="exact"/>
        <w:ind w:left="454" w:hanging="454"/>
        <w:jc w:val="both"/>
        <w:rPr>
          <w:rFonts w:ascii="Arial" w:hAnsi="Arial" w:cs="Arial"/>
          <w:color w:val="365F91" w:themeColor="accent1" w:themeShade="BF"/>
          <w:sz w:val="20"/>
          <w:szCs w:val="20"/>
        </w:rPr>
      </w:pPr>
    </w:p>
    <w:p w14:paraId="4228346C" w14:textId="77777777" w:rsidR="00FD2F04" w:rsidRPr="003A59CB" w:rsidRDefault="00FD2F04" w:rsidP="00FD2F04">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1B6FEEE0" w14:textId="26CA7D86" w:rsidR="00FD2F04" w:rsidRPr="003A59CB" w:rsidRDefault="007B4B1B" w:rsidP="00FD2F04">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BIRTOKVÉDELMI</w:t>
      </w:r>
      <w:r w:rsidR="00FD2F04" w:rsidRPr="003A59CB">
        <w:rPr>
          <w:rFonts w:ascii="Arial" w:hAnsi="Arial" w:cs="Arial"/>
          <w:color w:val="365F91" w:themeColor="accent1" w:themeShade="BF"/>
          <w:sz w:val="20"/>
          <w:szCs w:val="20"/>
        </w:rPr>
        <w:t xml:space="preserve"> ELJÁRÁS SORÁN TÖRTÉNŐ ADATKEZELÉSRŐL</w:t>
      </w:r>
    </w:p>
    <w:p w14:paraId="302BC079" w14:textId="77777777" w:rsidR="00FD2F04" w:rsidRPr="00F9395F" w:rsidRDefault="00FD2F04" w:rsidP="00FD2F04">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FD2F04" w:rsidRPr="00540EFF" w14:paraId="3594A95A"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983A52C" w14:textId="77777777" w:rsidR="00FD2F04" w:rsidRPr="00540EFF" w:rsidRDefault="00FD2F04" w:rsidP="00704D03">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A6439D6" w14:textId="4C238747" w:rsidR="00FD2F04" w:rsidRDefault="0055564C" w:rsidP="00704D03">
            <w:pPr>
              <w:spacing w:line="300" w:lineRule="exact"/>
              <w:jc w:val="both"/>
              <w:rPr>
                <w:rFonts w:ascii="Arial" w:hAnsi="Arial" w:cs="Arial"/>
                <w:sz w:val="18"/>
                <w:szCs w:val="18"/>
              </w:rPr>
            </w:pPr>
            <w:r>
              <w:rPr>
                <w:rFonts w:ascii="Arial" w:hAnsi="Arial" w:cs="Arial"/>
                <w:sz w:val="18"/>
                <w:szCs w:val="18"/>
              </w:rPr>
              <w:t>Birtokvédelmi eljárás</w:t>
            </w:r>
            <w:r w:rsidR="00795A11">
              <w:rPr>
                <w:rFonts w:ascii="Arial" w:hAnsi="Arial" w:cs="Arial"/>
                <w:sz w:val="18"/>
                <w:szCs w:val="18"/>
              </w:rPr>
              <w:t>.</w:t>
            </w:r>
          </w:p>
          <w:p w14:paraId="220BB111" w14:textId="77777777" w:rsidR="00FD2F04" w:rsidRPr="00540EFF" w:rsidRDefault="00FD2F04" w:rsidP="00704D03">
            <w:pPr>
              <w:spacing w:line="300" w:lineRule="exact"/>
              <w:jc w:val="both"/>
              <w:rPr>
                <w:rFonts w:ascii="Arial" w:hAnsi="Arial" w:cs="Arial"/>
                <w:sz w:val="18"/>
                <w:szCs w:val="18"/>
              </w:rPr>
            </w:pPr>
          </w:p>
        </w:tc>
      </w:tr>
      <w:tr w:rsidR="00FD2F04" w:rsidRPr="00540EFF" w14:paraId="66DB2317"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331A2CF" w14:textId="77777777" w:rsidR="00FD2F04" w:rsidRPr="00540EFF" w:rsidRDefault="00FD2F04" w:rsidP="00704D03">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47E52AA" w14:textId="36C80034" w:rsidR="00CB21F1" w:rsidRPr="00CB21F1" w:rsidRDefault="00CB21F1" w:rsidP="00CB21F1">
            <w:pPr>
              <w:spacing w:line="300" w:lineRule="exact"/>
              <w:jc w:val="both"/>
              <w:rPr>
                <w:rFonts w:ascii="Arial" w:hAnsi="Arial" w:cs="Arial"/>
                <w:sz w:val="18"/>
                <w:szCs w:val="18"/>
              </w:rPr>
            </w:pPr>
            <w:r>
              <w:rPr>
                <w:rFonts w:ascii="Arial" w:hAnsi="Arial" w:cs="Arial"/>
                <w:sz w:val="18"/>
                <w:szCs w:val="18"/>
              </w:rPr>
              <w:t>A</w:t>
            </w:r>
            <w:r w:rsidRPr="00CB21F1">
              <w:rPr>
                <w:rFonts w:ascii="Arial" w:hAnsi="Arial" w:cs="Arial"/>
                <w:sz w:val="18"/>
                <w:szCs w:val="18"/>
              </w:rPr>
              <w:t xml:space="preserve"> birtokvédelmet kérő nev</w:t>
            </w:r>
            <w:r w:rsidR="00965363">
              <w:rPr>
                <w:rFonts w:ascii="Arial" w:hAnsi="Arial" w:cs="Arial"/>
                <w:sz w:val="18"/>
                <w:szCs w:val="18"/>
              </w:rPr>
              <w:t>e</w:t>
            </w:r>
            <w:r w:rsidRPr="00CB21F1">
              <w:rPr>
                <w:rFonts w:ascii="Arial" w:hAnsi="Arial" w:cs="Arial"/>
                <w:sz w:val="18"/>
                <w:szCs w:val="18"/>
              </w:rPr>
              <w:t>, lakcím</w:t>
            </w:r>
            <w:r w:rsidR="00965363">
              <w:rPr>
                <w:rFonts w:ascii="Arial" w:hAnsi="Arial" w:cs="Arial"/>
                <w:sz w:val="18"/>
                <w:szCs w:val="18"/>
              </w:rPr>
              <w:t>e</w:t>
            </w:r>
            <w:r w:rsidRPr="00CB21F1">
              <w:rPr>
                <w:rFonts w:ascii="Arial" w:hAnsi="Arial" w:cs="Arial"/>
                <w:sz w:val="18"/>
                <w:szCs w:val="18"/>
              </w:rPr>
              <w:t>, továbbá aláírás</w:t>
            </w:r>
            <w:r w:rsidR="00965363">
              <w:rPr>
                <w:rFonts w:ascii="Arial" w:hAnsi="Arial" w:cs="Arial"/>
                <w:sz w:val="18"/>
                <w:szCs w:val="18"/>
              </w:rPr>
              <w:t>a</w:t>
            </w:r>
            <w:r w:rsidRPr="00CB21F1">
              <w:rPr>
                <w:rFonts w:ascii="Arial" w:hAnsi="Arial" w:cs="Arial"/>
                <w:sz w:val="18"/>
                <w:szCs w:val="18"/>
              </w:rPr>
              <w:t xml:space="preserve"> vagy elektronikus formában benyújtott kérelem esetén annak az elektronikus ügyintézés és a bizalmi szolgáltatások általános szabályairól szóló 2015. évi CCXXII. törvény szerinti hitelesítés</w:t>
            </w:r>
            <w:r w:rsidR="00965363">
              <w:rPr>
                <w:rFonts w:ascii="Arial" w:hAnsi="Arial" w:cs="Arial"/>
                <w:sz w:val="18"/>
                <w:szCs w:val="18"/>
              </w:rPr>
              <w:t>e.</w:t>
            </w:r>
          </w:p>
          <w:p w14:paraId="2B641B4B" w14:textId="11DAEE74" w:rsidR="00FD2F04" w:rsidRDefault="00965363" w:rsidP="00CB21F1">
            <w:pPr>
              <w:spacing w:line="300" w:lineRule="exact"/>
              <w:jc w:val="both"/>
              <w:rPr>
                <w:rFonts w:ascii="Arial" w:hAnsi="Arial" w:cs="Arial"/>
                <w:sz w:val="18"/>
                <w:szCs w:val="18"/>
              </w:rPr>
            </w:pPr>
            <w:r>
              <w:rPr>
                <w:rFonts w:ascii="Arial" w:hAnsi="Arial" w:cs="Arial"/>
                <w:sz w:val="18"/>
                <w:szCs w:val="18"/>
              </w:rPr>
              <w:t>A</w:t>
            </w:r>
            <w:r w:rsidR="00CB21F1" w:rsidRPr="00CB21F1">
              <w:rPr>
                <w:rFonts w:ascii="Arial" w:hAnsi="Arial" w:cs="Arial"/>
                <w:sz w:val="18"/>
                <w:szCs w:val="18"/>
              </w:rPr>
              <w:t>nnak a félnek a nev</w:t>
            </w:r>
            <w:r>
              <w:rPr>
                <w:rFonts w:ascii="Arial" w:hAnsi="Arial" w:cs="Arial"/>
                <w:sz w:val="18"/>
                <w:szCs w:val="18"/>
              </w:rPr>
              <w:t>e</w:t>
            </w:r>
            <w:r w:rsidR="00CB21F1" w:rsidRPr="00CB21F1">
              <w:rPr>
                <w:rFonts w:ascii="Arial" w:hAnsi="Arial" w:cs="Arial"/>
                <w:sz w:val="18"/>
                <w:szCs w:val="18"/>
              </w:rPr>
              <w:t>, továbbá lakcím</w:t>
            </w:r>
            <w:r>
              <w:rPr>
                <w:rFonts w:ascii="Arial" w:hAnsi="Arial" w:cs="Arial"/>
                <w:sz w:val="18"/>
                <w:szCs w:val="18"/>
              </w:rPr>
              <w:t>e</w:t>
            </w:r>
            <w:r w:rsidR="00CB21F1" w:rsidRPr="00CB21F1">
              <w:rPr>
                <w:rFonts w:ascii="Arial" w:hAnsi="Arial" w:cs="Arial"/>
                <w:sz w:val="18"/>
                <w:szCs w:val="18"/>
              </w:rPr>
              <w:t xml:space="preserve"> vagy székhely</w:t>
            </w:r>
            <w:r>
              <w:rPr>
                <w:rFonts w:ascii="Arial" w:hAnsi="Arial" w:cs="Arial"/>
                <w:sz w:val="18"/>
                <w:szCs w:val="18"/>
              </w:rPr>
              <w:t>e</w:t>
            </w:r>
            <w:r w:rsidR="00CB21F1" w:rsidRPr="00CB21F1">
              <w:rPr>
                <w:rFonts w:ascii="Arial" w:hAnsi="Arial" w:cs="Arial"/>
                <w:sz w:val="18"/>
                <w:szCs w:val="18"/>
              </w:rPr>
              <w:t>, akivel szemben a birtokvédelmet kérik</w:t>
            </w:r>
            <w:r>
              <w:rPr>
                <w:rFonts w:ascii="Arial" w:hAnsi="Arial" w:cs="Arial"/>
                <w:sz w:val="18"/>
                <w:szCs w:val="18"/>
              </w:rPr>
              <w:t>.</w:t>
            </w:r>
          </w:p>
          <w:p w14:paraId="23A0B20B" w14:textId="0DDF7362" w:rsidR="00CB21F1" w:rsidRPr="00CB21F1" w:rsidRDefault="00CB21F1" w:rsidP="00965363">
            <w:pPr>
              <w:spacing w:line="300" w:lineRule="exact"/>
              <w:jc w:val="both"/>
              <w:rPr>
                <w:rFonts w:ascii="Arial" w:hAnsi="Arial" w:cs="Arial"/>
                <w:sz w:val="18"/>
                <w:szCs w:val="18"/>
              </w:rPr>
            </w:pPr>
          </w:p>
        </w:tc>
      </w:tr>
      <w:tr w:rsidR="00FD2F04" w:rsidRPr="00540EFF" w14:paraId="48C1BC95"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5B429BE" w14:textId="77777777" w:rsidR="00FD2F04" w:rsidRPr="00540EFF" w:rsidRDefault="00FD2F04" w:rsidP="00704D03">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BB20A9A" w14:textId="78883D75" w:rsidR="00FD2F04" w:rsidRDefault="00DE18DD" w:rsidP="00704D03">
            <w:pPr>
              <w:spacing w:line="300" w:lineRule="exact"/>
              <w:jc w:val="both"/>
              <w:rPr>
                <w:rFonts w:ascii="Arial" w:hAnsi="Arial" w:cs="Arial"/>
                <w:sz w:val="18"/>
                <w:szCs w:val="18"/>
              </w:rPr>
            </w:pPr>
            <w:r w:rsidRPr="00DE18DD">
              <w:rPr>
                <w:rFonts w:ascii="Arial" w:hAnsi="Arial" w:cs="Arial"/>
                <w:sz w:val="18"/>
                <w:szCs w:val="18"/>
              </w:rPr>
              <w:t>Birtokvédelmi eljárás kezdeményezésére jogosult természetes személy</w:t>
            </w:r>
            <w:r>
              <w:rPr>
                <w:rFonts w:ascii="Arial" w:hAnsi="Arial" w:cs="Arial"/>
                <w:sz w:val="18"/>
                <w:szCs w:val="18"/>
              </w:rPr>
              <w:t xml:space="preserve"> és az abban </w:t>
            </w:r>
            <w:r w:rsidR="00FD2F04" w:rsidRPr="00B17A85">
              <w:rPr>
                <w:rFonts w:ascii="Arial" w:hAnsi="Arial" w:cs="Arial"/>
                <w:sz w:val="18"/>
                <w:szCs w:val="18"/>
              </w:rPr>
              <w:t>érdekelt természetes</w:t>
            </w:r>
            <w:r w:rsidR="00FD2F04">
              <w:rPr>
                <w:rFonts w:ascii="Arial" w:hAnsi="Arial" w:cs="Arial"/>
                <w:sz w:val="18"/>
                <w:szCs w:val="18"/>
              </w:rPr>
              <w:t xml:space="preserve"> </w:t>
            </w:r>
            <w:r w:rsidR="00FD2F04" w:rsidRPr="00B17A85">
              <w:rPr>
                <w:rFonts w:ascii="Arial" w:hAnsi="Arial" w:cs="Arial"/>
                <w:sz w:val="18"/>
                <w:szCs w:val="18"/>
              </w:rPr>
              <w:t>személy.</w:t>
            </w:r>
          </w:p>
          <w:p w14:paraId="284DB912" w14:textId="77777777" w:rsidR="00FD2F04" w:rsidRPr="00540EFF" w:rsidRDefault="00FD2F04" w:rsidP="00704D03">
            <w:pPr>
              <w:spacing w:line="300" w:lineRule="exact"/>
              <w:jc w:val="both"/>
              <w:rPr>
                <w:rFonts w:ascii="Arial" w:hAnsi="Arial" w:cs="Arial"/>
                <w:sz w:val="18"/>
                <w:szCs w:val="18"/>
              </w:rPr>
            </w:pPr>
          </w:p>
        </w:tc>
      </w:tr>
      <w:tr w:rsidR="00FD2F04" w:rsidRPr="00540EFF" w14:paraId="47BB5E46"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B6C8030" w14:textId="77777777" w:rsidR="00FD2F04" w:rsidRPr="00540EFF" w:rsidRDefault="00FD2F04" w:rsidP="00704D03">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C7E8609" w14:textId="041FE88A" w:rsidR="00FD2F04" w:rsidRPr="00540EFF" w:rsidRDefault="00DE18DD" w:rsidP="00704D03">
            <w:pPr>
              <w:spacing w:line="300" w:lineRule="exact"/>
              <w:jc w:val="both"/>
              <w:rPr>
                <w:rFonts w:ascii="Arial" w:hAnsi="Arial" w:cs="Arial"/>
                <w:sz w:val="18"/>
                <w:szCs w:val="18"/>
              </w:rPr>
            </w:pPr>
            <w:r>
              <w:rPr>
                <w:rFonts w:ascii="Arial" w:hAnsi="Arial" w:cs="Arial"/>
                <w:sz w:val="18"/>
                <w:szCs w:val="18"/>
              </w:rPr>
              <w:t xml:space="preserve">Birtokvédelmi </w:t>
            </w:r>
            <w:r w:rsidR="00FD2F04" w:rsidRPr="00B17A85">
              <w:rPr>
                <w:rFonts w:ascii="Arial" w:hAnsi="Arial" w:cs="Arial"/>
                <w:sz w:val="18"/>
                <w:szCs w:val="18"/>
              </w:rPr>
              <w:t>eljárás lefolytatása.</w:t>
            </w:r>
          </w:p>
          <w:p w14:paraId="3CE8BD85" w14:textId="77777777" w:rsidR="00FD2F04" w:rsidRPr="00540EFF" w:rsidRDefault="00FD2F04" w:rsidP="00704D03">
            <w:pPr>
              <w:spacing w:line="300" w:lineRule="exact"/>
              <w:jc w:val="both"/>
              <w:rPr>
                <w:rFonts w:ascii="Arial" w:hAnsi="Arial" w:cs="Arial"/>
                <w:sz w:val="18"/>
                <w:szCs w:val="18"/>
              </w:rPr>
            </w:pPr>
          </w:p>
        </w:tc>
      </w:tr>
      <w:tr w:rsidR="00FD2F04" w:rsidRPr="00540EFF" w14:paraId="0D91A73E"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A1C7DCA" w14:textId="77777777" w:rsidR="00FD2F04" w:rsidRPr="00540EFF" w:rsidRDefault="00FD2F04" w:rsidP="00704D03">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212B0D6" w14:textId="77777777" w:rsidR="00FD2F04" w:rsidRDefault="00FD2F04" w:rsidP="00704D03">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1216BE5D" w14:textId="77777777" w:rsidR="00FD2F04" w:rsidRPr="00540EFF" w:rsidRDefault="00FD2F04" w:rsidP="00704D03">
            <w:pPr>
              <w:spacing w:line="300" w:lineRule="exact"/>
              <w:jc w:val="both"/>
              <w:rPr>
                <w:rFonts w:ascii="Arial" w:hAnsi="Arial" w:cs="Arial"/>
                <w:sz w:val="18"/>
                <w:szCs w:val="18"/>
              </w:rPr>
            </w:pPr>
          </w:p>
        </w:tc>
      </w:tr>
      <w:tr w:rsidR="00FD2F04" w:rsidRPr="00540EFF" w14:paraId="2E42BC83"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7C9A481" w14:textId="77777777" w:rsidR="00FD2F04" w:rsidRPr="00540EFF" w:rsidRDefault="00FD2F04" w:rsidP="00704D03">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DB8BE6E" w14:textId="7532A35C" w:rsidR="00FD2F04" w:rsidRDefault="00DE18DD" w:rsidP="00DE18DD">
            <w:pPr>
              <w:spacing w:line="300" w:lineRule="exact"/>
              <w:jc w:val="both"/>
              <w:rPr>
                <w:rFonts w:ascii="Arial" w:hAnsi="Arial" w:cs="Arial"/>
                <w:sz w:val="18"/>
                <w:szCs w:val="18"/>
              </w:rPr>
            </w:pPr>
            <w:r w:rsidRPr="00DE18DD">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DE18DD">
              <w:rPr>
                <w:rFonts w:ascii="Arial" w:hAnsi="Arial" w:cs="Arial"/>
                <w:sz w:val="18"/>
                <w:szCs w:val="18"/>
              </w:rPr>
              <w:t>78/201</w:t>
            </w:r>
            <w:r w:rsidR="00AE45D7">
              <w:rPr>
                <w:rFonts w:ascii="Arial" w:hAnsi="Arial" w:cs="Arial"/>
                <w:sz w:val="18"/>
                <w:szCs w:val="18"/>
              </w:rPr>
              <w:t>2</w:t>
            </w:r>
            <w:r w:rsidRPr="00DE18DD">
              <w:rPr>
                <w:rFonts w:ascii="Arial" w:hAnsi="Arial" w:cs="Arial"/>
                <w:sz w:val="18"/>
                <w:szCs w:val="18"/>
              </w:rPr>
              <w:t>. (XII.28.) BM rendelet alapján a dokumentumokat az ügy</w:t>
            </w:r>
            <w:r>
              <w:rPr>
                <w:rFonts w:ascii="Arial" w:hAnsi="Arial" w:cs="Arial"/>
                <w:sz w:val="18"/>
                <w:szCs w:val="18"/>
              </w:rPr>
              <w:t xml:space="preserve"> </w:t>
            </w:r>
            <w:r w:rsidRPr="00DE18DD">
              <w:rPr>
                <w:rFonts w:ascii="Arial" w:hAnsi="Arial" w:cs="Arial"/>
                <w:sz w:val="18"/>
                <w:szCs w:val="18"/>
              </w:rPr>
              <w:t>lezárását követő 5 évig kell megőrizni, ezen határidőt követően</w:t>
            </w:r>
            <w:r>
              <w:rPr>
                <w:rFonts w:ascii="Arial" w:hAnsi="Arial" w:cs="Arial"/>
                <w:sz w:val="18"/>
                <w:szCs w:val="18"/>
              </w:rPr>
              <w:t xml:space="preserve"> </w:t>
            </w:r>
            <w:r w:rsidRPr="00DE18DD">
              <w:rPr>
                <w:rFonts w:ascii="Arial" w:hAnsi="Arial" w:cs="Arial"/>
                <w:sz w:val="18"/>
                <w:szCs w:val="18"/>
              </w:rPr>
              <w:t>megsemmisítésre kerülnek.</w:t>
            </w:r>
          </w:p>
          <w:p w14:paraId="336E6C6F" w14:textId="77777777" w:rsidR="00FD2F04" w:rsidRPr="00540EFF" w:rsidRDefault="00FD2F04" w:rsidP="00704D03">
            <w:pPr>
              <w:spacing w:line="300" w:lineRule="exact"/>
              <w:jc w:val="both"/>
              <w:rPr>
                <w:rFonts w:ascii="Arial" w:hAnsi="Arial" w:cs="Arial"/>
                <w:sz w:val="18"/>
                <w:szCs w:val="18"/>
              </w:rPr>
            </w:pPr>
          </w:p>
        </w:tc>
      </w:tr>
      <w:tr w:rsidR="00FD2F04" w:rsidRPr="00540EFF" w14:paraId="730CF70E"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E167475" w14:textId="77777777" w:rsidR="00FD2F04" w:rsidRPr="00540EFF" w:rsidRDefault="00FD2F04" w:rsidP="00704D03">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E7EAD4E" w14:textId="77777777" w:rsidR="00FD2F04" w:rsidRDefault="00FD2F04" w:rsidP="00704D03">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0CCB6C78" w14:textId="77777777" w:rsidR="00FD2F04" w:rsidRPr="00540EFF" w:rsidRDefault="00FD2F04" w:rsidP="00704D03">
            <w:pPr>
              <w:spacing w:line="300" w:lineRule="exact"/>
              <w:jc w:val="both"/>
              <w:rPr>
                <w:rFonts w:ascii="Arial" w:hAnsi="Arial" w:cs="Arial"/>
                <w:sz w:val="18"/>
                <w:szCs w:val="18"/>
              </w:rPr>
            </w:pPr>
          </w:p>
        </w:tc>
      </w:tr>
      <w:tr w:rsidR="00FD2F04" w:rsidRPr="00540EFF" w14:paraId="5E0B5C44"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36ECE85" w14:textId="77777777" w:rsidR="00FD2F04" w:rsidRPr="00540EFF" w:rsidRDefault="00FD2F04" w:rsidP="00704D03">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CF596A9" w14:textId="77777777" w:rsidR="00FD2F04" w:rsidRPr="00540EFF" w:rsidRDefault="00FD2F04" w:rsidP="00704D03">
            <w:pPr>
              <w:spacing w:line="300" w:lineRule="exact"/>
              <w:jc w:val="both"/>
              <w:rPr>
                <w:rFonts w:ascii="Arial" w:hAnsi="Arial" w:cs="Arial"/>
                <w:sz w:val="18"/>
                <w:szCs w:val="18"/>
              </w:rPr>
            </w:pPr>
            <w:r w:rsidRPr="00540EFF">
              <w:rPr>
                <w:rFonts w:ascii="Arial" w:hAnsi="Arial" w:cs="Arial"/>
                <w:sz w:val="18"/>
                <w:szCs w:val="18"/>
              </w:rPr>
              <w:t>Tájékoztatáshoz való jog.</w:t>
            </w:r>
          </w:p>
          <w:p w14:paraId="54A1C322" w14:textId="77777777" w:rsidR="00FD2F04" w:rsidRPr="00540EFF" w:rsidRDefault="00FD2F04" w:rsidP="00704D03">
            <w:pPr>
              <w:spacing w:line="300" w:lineRule="exact"/>
              <w:jc w:val="both"/>
              <w:rPr>
                <w:rFonts w:ascii="Arial" w:hAnsi="Arial" w:cs="Arial"/>
                <w:sz w:val="18"/>
                <w:szCs w:val="18"/>
              </w:rPr>
            </w:pPr>
            <w:r w:rsidRPr="00540EFF">
              <w:rPr>
                <w:rFonts w:ascii="Arial" w:hAnsi="Arial" w:cs="Arial"/>
                <w:sz w:val="18"/>
                <w:szCs w:val="18"/>
              </w:rPr>
              <w:t>Hozzáféréshez való jog.</w:t>
            </w:r>
          </w:p>
          <w:p w14:paraId="5CC7E536" w14:textId="77777777" w:rsidR="00FD2F04" w:rsidRPr="00540EFF" w:rsidRDefault="00FD2F04" w:rsidP="00704D03">
            <w:pPr>
              <w:spacing w:line="300" w:lineRule="exact"/>
              <w:jc w:val="both"/>
              <w:rPr>
                <w:rFonts w:ascii="Arial" w:hAnsi="Arial" w:cs="Arial"/>
                <w:sz w:val="18"/>
                <w:szCs w:val="18"/>
              </w:rPr>
            </w:pPr>
            <w:r w:rsidRPr="00540EFF">
              <w:rPr>
                <w:rFonts w:ascii="Arial" w:hAnsi="Arial" w:cs="Arial"/>
                <w:sz w:val="18"/>
                <w:szCs w:val="18"/>
              </w:rPr>
              <w:t>Helyesbítéshez való jog.</w:t>
            </w:r>
          </w:p>
          <w:p w14:paraId="7BB13E1A" w14:textId="77777777" w:rsidR="00FD2F04" w:rsidRPr="00540EFF" w:rsidRDefault="00FD2F04" w:rsidP="00704D03">
            <w:pPr>
              <w:spacing w:line="300" w:lineRule="exact"/>
              <w:jc w:val="both"/>
              <w:rPr>
                <w:rFonts w:ascii="Arial" w:hAnsi="Arial" w:cs="Arial"/>
                <w:sz w:val="18"/>
                <w:szCs w:val="18"/>
              </w:rPr>
            </w:pPr>
            <w:r w:rsidRPr="00540EFF">
              <w:rPr>
                <w:rFonts w:ascii="Arial" w:hAnsi="Arial" w:cs="Arial"/>
                <w:sz w:val="18"/>
                <w:szCs w:val="18"/>
              </w:rPr>
              <w:t>Korlátozáshoz való jog.</w:t>
            </w:r>
          </w:p>
          <w:p w14:paraId="59A86474" w14:textId="77777777" w:rsidR="00FD2F04" w:rsidRPr="00540EFF" w:rsidRDefault="00FD2F04" w:rsidP="00704D03">
            <w:pPr>
              <w:spacing w:line="300" w:lineRule="exact"/>
              <w:jc w:val="both"/>
              <w:rPr>
                <w:rFonts w:ascii="Arial" w:hAnsi="Arial" w:cs="Arial"/>
                <w:sz w:val="18"/>
                <w:szCs w:val="18"/>
              </w:rPr>
            </w:pPr>
            <w:r w:rsidRPr="00540EFF">
              <w:rPr>
                <w:rFonts w:ascii="Arial" w:hAnsi="Arial" w:cs="Arial"/>
                <w:sz w:val="18"/>
                <w:szCs w:val="18"/>
              </w:rPr>
              <w:t>Tiltakozáshoz való jog.</w:t>
            </w:r>
          </w:p>
          <w:p w14:paraId="2C229D78" w14:textId="77777777" w:rsidR="00FD2F04" w:rsidRDefault="00FD2F04" w:rsidP="00704D03">
            <w:pPr>
              <w:spacing w:line="300" w:lineRule="exact"/>
              <w:jc w:val="both"/>
              <w:rPr>
                <w:rFonts w:ascii="Arial" w:hAnsi="Arial" w:cs="Arial"/>
                <w:sz w:val="18"/>
                <w:szCs w:val="18"/>
              </w:rPr>
            </w:pPr>
            <w:r w:rsidRPr="00540EFF">
              <w:rPr>
                <w:rFonts w:ascii="Arial" w:hAnsi="Arial" w:cs="Arial"/>
                <w:sz w:val="18"/>
                <w:szCs w:val="18"/>
              </w:rPr>
              <w:t>Jogorvoslathoz való jog.</w:t>
            </w:r>
          </w:p>
          <w:p w14:paraId="46FFCA94" w14:textId="77777777" w:rsidR="00FD2F04" w:rsidRPr="00540EFF" w:rsidRDefault="00FD2F04" w:rsidP="00704D03">
            <w:pPr>
              <w:spacing w:line="300" w:lineRule="exact"/>
              <w:jc w:val="both"/>
              <w:rPr>
                <w:rFonts w:ascii="Arial" w:hAnsi="Arial" w:cs="Arial"/>
                <w:sz w:val="18"/>
                <w:szCs w:val="18"/>
              </w:rPr>
            </w:pPr>
          </w:p>
        </w:tc>
      </w:tr>
      <w:tr w:rsidR="00FD2F04" w:rsidRPr="00540EFF" w14:paraId="6C30036E"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4DF87FF" w14:textId="77777777" w:rsidR="00FD2F04" w:rsidRPr="00540EFF" w:rsidRDefault="00FD2F04" w:rsidP="00704D03">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E714609" w14:textId="322E776E" w:rsidR="00FD2F04" w:rsidRDefault="00AE45D7" w:rsidP="00AE45D7">
            <w:pPr>
              <w:spacing w:line="300" w:lineRule="exact"/>
              <w:jc w:val="both"/>
              <w:rPr>
                <w:rFonts w:ascii="Arial" w:hAnsi="Arial" w:cs="Arial"/>
                <w:sz w:val="18"/>
                <w:szCs w:val="18"/>
              </w:rPr>
            </w:pPr>
            <w:r w:rsidRPr="00AE45D7">
              <w:rPr>
                <w:rFonts w:ascii="Arial" w:hAnsi="Arial" w:cs="Arial"/>
                <w:sz w:val="18"/>
                <w:szCs w:val="18"/>
              </w:rPr>
              <w:t>17/2015. (II.16.) Korm. rendelet a jegyzői hatáskörbe tartozó</w:t>
            </w:r>
            <w:r>
              <w:rPr>
                <w:rFonts w:ascii="Arial" w:hAnsi="Arial" w:cs="Arial"/>
                <w:sz w:val="18"/>
                <w:szCs w:val="18"/>
              </w:rPr>
              <w:t xml:space="preserve"> </w:t>
            </w:r>
            <w:r w:rsidRPr="00AE45D7">
              <w:rPr>
                <w:rFonts w:ascii="Arial" w:hAnsi="Arial" w:cs="Arial"/>
                <w:sz w:val="18"/>
                <w:szCs w:val="18"/>
              </w:rPr>
              <w:t>birtokvédelmi eljárásról</w:t>
            </w:r>
          </w:p>
          <w:p w14:paraId="1A989F9D" w14:textId="77777777" w:rsidR="00FD2F04" w:rsidRPr="00540EFF" w:rsidRDefault="00FD2F04" w:rsidP="00704D03">
            <w:pPr>
              <w:spacing w:line="300" w:lineRule="exact"/>
              <w:jc w:val="both"/>
              <w:rPr>
                <w:rFonts w:ascii="Arial" w:hAnsi="Arial" w:cs="Arial"/>
                <w:sz w:val="18"/>
                <w:szCs w:val="18"/>
              </w:rPr>
            </w:pPr>
          </w:p>
        </w:tc>
      </w:tr>
    </w:tbl>
    <w:p w14:paraId="0900720C" w14:textId="5EA53F0E" w:rsidR="00FD2F04" w:rsidRDefault="00FD2F04" w:rsidP="00FD2F04">
      <w:pPr>
        <w:spacing w:after="0" w:line="300" w:lineRule="exact"/>
        <w:jc w:val="both"/>
        <w:rPr>
          <w:rFonts w:ascii="Arial" w:hAnsi="Arial" w:cs="Arial"/>
          <w:sz w:val="18"/>
          <w:szCs w:val="18"/>
        </w:rPr>
      </w:pPr>
    </w:p>
    <w:p w14:paraId="0470EC7B" w14:textId="7B2CEFD7" w:rsidR="00E55BBB" w:rsidRDefault="00E55BBB" w:rsidP="00FD2F04">
      <w:pPr>
        <w:spacing w:after="0" w:line="300" w:lineRule="exact"/>
        <w:jc w:val="both"/>
        <w:rPr>
          <w:rFonts w:ascii="Arial" w:hAnsi="Arial" w:cs="Arial"/>
          <w:sz w:val="18"/>
          <w:szCs w:val="18"/>
        </w:rPr>
      </w:pPr>
    </w:p>
    <w:p w14:paraId="05F9FE0D" w14:textId="6293DE69" w:rsidR="00E55BBB" w:rsidRDefault="00E55BBB" w:rsidP="00FD2F04">
      <w:pPr>
        <w:spacing w:after="0" w:line="300" w:lineRule="exact"/>
        <w:jc w:val="both"/>
        <w:rPr>
          <w:rFonts w:ascii="Arial" w:hAnsi="Arial" w:cs="Arial"/>
          <w:sz w:val="18"/>
          <w:szCs w:val="18"/>
        </w:rPr>
      </w:pPr>
    </w:p>
    <w:p w14:paraId="5DC849FE" w14:textId="67CB8C08" w:rsidR="00E55BBB" w:rsidRDefault="00E55BBB" w:rsidP="00FD2F04">
      <w:pPr>
        <w:spacing w:after="0" w:line="300" w:lineRule="exact"/>
        <w:jc w:val="both"/>
        <w:rPr>
          <w:rFonts w:ascii="Arial" w:hAnsi="Arial" w:cs="Arial"/>
          <w:sz w:val="18"/>
          <w:szCs w:val="18"/>
        </w:rPr>
      </w:pPr>
    </w:p>
    <w:p w14:paraId="06C80B4B" w14:textId="77777777" w:rsidR="00E55BBB" w:rsidRDefault="00E55BBB" w:rsidP="00FD2F04">
      <w:pPr>
        <w:spacing w:after="0" w:line="300" w:lineRule="exact"/>
        <w:jc w:val="both"/>
        <w:rPr>
          <w:rFonts w:ascii="Arial" w:hAnsi="Arial" w:cs="Arial"/>
          <w:sz w:val="18"/>
          <w:szCs w:val="18"/>
        </w:rPr>
      </w:pPr>
    </w:p>
    <w:p w14:paraId="7123FD2A" w14:textId="77777777" w:rsidR="00FD2F04" w:rsidRPr="00540EFF" w:rsidRDefault="00FD2F04" w:rsidP="00FD2F04">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0CB4270D" w14:textId="77777777" w:rsidR="00FD2F04" w:rsidRPr="00540EFF" w:rsidRDefault="00FD2F04" w:rsidP="00FD2F04">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764ADBAF" w14:textId="77777777" w:rsidR="00FD2F04" w:rsidRPr="00540EFF" w:rsidRDefault="00FD2F04" w:rsidP="00FD2F04">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54"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30DAD118" w14:textId="77777777" w:rsidR="00FD2F04" w:rsidRPr="00540EFF" w:rsidRDefault="00FD2F04" w:rsidP="00FD2F04">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55945DC2" w14:textId="77777777" w:rsidR="00FD2F04" w:rsidRDefault="00FD2F04" w:rsidP="00FD2F04">
      <w:pPr>
        <w:spacing w:after="0" w:line="300" w:lineRule="exact"/>
        <w:jc w:val="both"/>
        <w:rPr>
          <w:rFonts w:ascii="Arial" w:hAnsi="Arial" w:cs="Arial"/>
          <w:sz w:val="18"/>
          <w:szCs w:val="18"/>
        </w:rPr>
      </w:pPr>
    </w:p>
    <w:p w14:paraId="37DDC5BA" w14:textId="77777777" w:rsidR="00FD2F04" w:rsidRPr="00540EFF" w:rsidRDefault="00FD2F04" w:rsidP="00FD2F04">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51F739C6" w14:textId="77777777" w:rsidR="00FD2F04" w:rsidRPr="00540EFF" w:rsidRDefault="00FD2F04" w:rsidP="00FD2F04">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55"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56"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14704C88" w14:textId="77777777" w:rsidR="00FD2F04" w:rsidRDefault="00FD2F04" w:rsidP="00FD2F04">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57"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58"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0A1911CA" w14:textId="1AB97966" w:rsidR="00E05FCA" w:rsidRDefault="00E05FCA" w:rsidP="00E05FCA">
      <w:pPr>
        <w:spacing w:after="0" w:line="300" w:lineRule="exact"/>
        <w:ind w:left="454" w:hanging="454"/>
        <w:jc w:val="both"/>
        <w:rPr>
          <w:rFonts w:ascii="Arial" w:hAnsi="Arial" w:cs="Arial"/>
          <w:sz w:val="18"/>
          <w:szCs w:val="18"/>
        </w:rPr>
      </w:pPr>
    </w:p>
    <w:p w14:paraId="2BD6D47F" w14:textId="77777777" w:rsidR="00795A11" w:rsidRDefault="00795A11" w:rsidP="00540EFF">
      <w:pPr>
        <w:spacing w:after="0" w:line="300" w:lineRule="exact"/>
        <w:ind w:left="454" w:hanging="454"/>
        <w:jc w:val="both"/>
        <w:rPr>
          <w:rFonts w:ascii="Arial" w:hAnsi="Arial" w:cs="Arial"/>
          <w:sz w:val="18"/>
          <w:szCs w:val="18"/>
        </w:rPr>
        <w:sectPr w:rsidR="00795A11" w:rsidSect="00D337FC">
          <w:headerReference w:type="default" r:id="rId59"/>
          <w:pgSz w:w="11906" w:h="16838"/>
          <w:pgMar w:top="1247" w:right="1247" w:bottom="1247" w:left="1247" w:header="709" w:footer="709" w:gutter="0"/>
          <w:cols w:space="708"/>
          <w:docGrid w:linePitch="360"/>
        </w:sectPr>
      </w:pPr>
    </w:p>
    <w:p w14:paraId="2E6434E0" w14:textId="77777777" w:rsidR="00B6477D" w:rsidRPr="003B0FCC" w:rsidRDefault="00B6477D" w:rsidP="00B6477D">
      <w:pPr>
        <w:spacing w:after="0" w:line="300" w:lineRule="exact"/>
        <w:ind w:left="454" w:hanging="454"/>
        <w:jc w:val="both"/>
        <w:rPr>
          <w:rFonts w:ascii="Arial" w:hAnsi="Arial" w:cs="Arial"/>
          <w:sz w:val="20"/>
          <w:szCs w:val="20"/>
        </w:rPr>
      </w:pPr>
    </w:p>
    <w:p w14:paraId="554D465F" w14:textId="77777777" w:rsidR="00B6477D" w:rsidRPr="003A59CB" w:rsidRDefault="00B6477D" w:rsidP="00B6477D">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109191EA" w14:textId="26108C97" w:rsidR="00B6477D" w:rsidRPr="003A59CB" w:rsidRDefault="00D60A08" w:rsidP="00B6477D">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 xml:space="preserve">KERESKEDELMI TEVÉKENYSÉGEK ELJÁRÁSAI </w:t>
      </w:r>
      <w:r w:rsidR="00B6477D" w:rsidRPr="003A59CB">
        <w:rPr>
          <w:rFonts w:ascii="Arial" w:hAnsi="Arial" w:cs="Arial"/>
          <w:color w:val="365F91" w:themeColor="accent1" w:themeShade="BF"/>
          <w:sz w:val="20"/>
          <w:szCs w:val="20"/>
        </w:rPr>
        <w:t>ADATKEZELÉS</w:t>
      </w:r>
      <w:r w:rsidRPr="003A59CB">
        <w:rPr>
          <w:rFonts w:ascii="Arial" w:hAnsi="Arial" w:cs="Arial"/>
          <w:color w:val="365F91" w:themeColor="accent1" w:themeShade="BF"/>
          <w:sz w:val="20"/>
          <w:szCs w:val="20"/>
        </w:rPr>
        <w:t>E</w:t>
      </w:r>
    </w:p>
    <w:p w14:paraId="3B978AF6" w14:textId="77777777" w:rsidR="00B6477D" w:rsidRPr="00F9395F" w:rsidRDefault="00B6477D" w:rsidP="00B6477D">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B6477D" w:rsidRPr="00540EFF" w14:paraId="10BEE265"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FBAC7C0" w14:textId="77777777" w:rsidR="00B6477D" w:rsidRPr="00540EFF" w:rsidRDefault="00B6477D" w:rsidP="00DA3D17">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B8DD60E" w14:textId="4E3A320C" w:rsidR="00B6477D" w:rsidRDefault="00C529C4" w:rsidP="00DA3D17">
            <w:pPr>
              <w:spacing w:line="300" w:lineRule="exact"/>
              <w:jc w:val="both"/>
              <w:rPr>
                <w:rFonts w:ascii="Arial" w:hAnsi="Arial" w:cs="Arial"/>
                <w:sz w:val="18"/>
                <w:szCs w:val="18"/>
              </w:rPr>
            </w:pPr>
            <w:r>
              <w:rPr>
                <w:rFonts w:ascii="Arial" w:hAnsi="Arial" w:cs="Arial"/>
                <w:sz w:val="18"/>
                <w:szCs w:val="18"/>
              </w:rPr>
              <w:t>Kereskedelmi tevékenység bejelentése.</w:t>
            </w:r>
          </w:p>
          <w:p w14:paraId="299EDBD0" w14:textId="5B570FC9" w:rsidR="00C529C4" w:rsidRDefault="00C529C4" w:rsidP="00DA3D17">
            <w:pPr>
              <w:spacing w:line="300" w:lineRule="exact"/>
              <w:jc w:val="both"/>
              <w:rPr>
                <w:rFonts w:ascii="Arial" w:hAnsi="Arial" w:cs="Arial"/>
                <w:sz w:val="18"/>
                <w:szCs w:val="18"/>
              </w:rPr>
            </w:pPr>
            <w:r>
              <w:rPr>
                <w:rFonts w:ascii="Arial" w:hAnsi="Arial" w:cs="Arial"/>
                <w:sz w:val="18"/>
                <w:szCs w:val="18"/>
              </w:rPr>
              <w:t>Üzletek működési engedélye.</w:t>
            </w:r>
          </w:p>
          <w:p w14:paraId="360588EF" w14:textId="561BC30F" w:rsidR="00C529C4" w:rsidRDefault="00C529C4" w:rsidP="00DA3D17">
            <w:pPr>
              <w:spacing w:line="300" w:lineRule="exact"/>
              <w:jc w:val="both"/>
              <w:rPr>
                <w:rFonts w:ascii="Arial" w:hAnsi="Arial" w:cs="Arial"/>
                <w:sz w:val="18"/>
                <w:szCs w:val="18"/>
              </w:rPr>
            </w:pPr>
            <w:r w:rsidRPr="00C529C4">
              <w:rPr>
                <w:rFonts w:ascii="Arial" w:hAnsi="Arial" w:cs="Arial"/>
                <w:sz w:val="18"/>
                <w:szCs w:val="18"/>
              </w:rPr>
              <w:t>Kereskedelmi és kisvállalkozói hatósági ellenőrzés</w:t>
            </w:r>
            <w:r>
              <w:rPr>
                <w:rFonts w:ascii="Arial" w:hAnsi="Arial" w:cs="Arial"/>
                <w:sz w:val="18"/>
                <w:szCs w:val="18"/>
              </w:rPr>
              <w:t>.</w:t>
            </w:r>
          </w:p>
          <w:p w14:paraId="021703C6" w14:textId="6EC861BF" w:rsidR="00C529C4" w:rsidRDefault="00C529C4" w:rsidP="00DA3D17">
            <w:pPr>
              <w:spacing w:line="300" w:lineRule="exact"/>
              <w:jc w:val="both"/>
              <w:rPr>
                <w:rFonts w:ascii="Arial" w:hAnsi="Arial" w:cs="Arial"/>
                <w:sz w:val="18"/>
                <w:szCs w:val="18"/>
              </w:rPr>
            </w:pPr>
            <w:r w:rsidRPr="00C529C4">
              <w:rPr>
                <w:rFonts w:ascii="Arial" w:hAnsi="Arial" w:cs="Arial"/>
                <w:sz w:val="18"/>
                <w:szCs w:val="18"/>
              </w:rPr>
              <w:t>Vásárok, piacok engedélyezés</w:t>
            </w:r>
            <w:r w:rsidR="005C22D7">
              <w:rPr>
                <w:rFonts w:ascii="Arial" w:hAnsi="Arial" w:cs="Arial"/>
                <w:sz w:val="18"/>
                <w:szCs w:val="18"/>
              </w:rPr>
              <w:t>ei</w:t>
            </w:r>
          </w:p>
          <w:p w14:paraId="0B59D7F7" w14:textId="77777777" w:rsidR="00B6477D" w:rsidRPr="00540EFF" w:rsidRDefault="00B6477D" w:rsidP="00DA3D17">
            <w:pPr>
              <w:spacing w:line="300" w:lineRule="exact"/>
              <w:jc w:val="both"/>
              <w:rPr>
                <w:rFonts w:ascii="Arial" w:hAnsi="Arial" w:cs="Arial"/>
                <w:sz w:val="18"/>
                <w:szCs w:val="18"/>
              </w:rPr>
            </w:pPr>
          </w:p>
        </w:tc>
      </w:tr>
      <w:tr w:rsidR="00B6477D" w:rsidRPr="00540EFF" w14:paraId="6BB1EFDC"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5FFF0FF" w14:textId="77777777" w:rsidR="00B6477D" w:rsidRPr="00540EFF" w:rsidRDefault="00B6477D" w:rsidP="00DA3D17">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4336A6F" w14:textId="60559F9D" w:rsidR="00B6477D" w:rsidRDefault="005C22D7" w:rsidP="00DA3D17">
            <w:pPr>
              <w:spacing w:line="300" w:lineRule="exact"/>
              <w:jc w:val="both"/>
              <w:rPr>
                <w:rFonts w:ascii="Arial" w:hAnsi="Arial" w:cs="Arial"/>
                <w:sz w:val="18"/>
                <w:szCs w:val="18"/>
              </w:rPr>
            </w:pPr>
            <w:r>
              <w:rPr>
                <w:rFonts w:ascii="Arial" w:hAnsi="Arial" w:cs="Arial"/>
                <w:sz w:val="18"/>
                <w:szCs w:val="18"/>
              </w:rPr>
              <w:t>Az érintett</w:t>
            </w:r>
            <w:r w:rsidR="00B6477D" w:rsidRPr="00CB21F1">
              <w:rPr>
                <w:rFonts w:ascii="Arial" w:hAnsi="Arial" w:cs="Arial"/>
                <w:sz w:val="18"/>
                <w:szCs w:val="18"/>
              </w:rPr>
              <w:t xml:space="preserve"> nev</w:t>
            </w:r>
            <w:r w:rsidR="00B6477D">
              <w:rPr>
                <w:rFonts w:ascii="Arial" w:hAnsi="Arial" w:cs="Arial"/>
                <w:sz w:val="18"/>
                <w:szCs w:val="18"/>
              </w:rPr>
              <w:t>e</w:t>
            </w:r>
            <w:r w:rsidR="00B6477D" w:rsidRPr="00CB21F1">
              <w:rPr>
                <w:rFonts w:ascii="Arial" w:hAnsi="Arial" w:cs="Arial"/>
                <w:sz w:val="18"/>
                <w:szCs w:val="18"/>
              </w:rPr>
              <w:t>, lakcím</w:t>
            </w:r>
            <w:r w:rsidR="00B6477D">
              <w:rPr>
                <w:rFonts w:ascii="Arial" w:hAnsi="Arial" w:cs="Arial"/>
                <w:sz w:val="18"/>
                <w:szCs w:val="18"/>
              </w:rPr>
              <w:t>e</w:t>
            </w:r>
            <w:r w:rsidR="00B6477D" w:rsidRPr="00CB21F1">
              <w:rPr>
                <w:rFonts w:ascii="Arial" w:hAnsi="Arial" w:cs="Arial"/>
                <w:sz w:val="18"/>
                <w:szCs w:val="18"/>
              </w:rPr>
              <w:t xml:space="preserve">, </w:t>
            </w:r>
            <w:r w:rsidR="00884058">
              <w:rPr>
                <w:rFonts w:ascii="Arial" w:hAnsi="Arial" w:cs="Arial"/>
                <w:sz w:val="18"/>
                <w:szCs w:val="18"/>
              </w:rPr>
              <w:t>telefonszáma, egyéni vállalkozói igazolvány száma, statisztikai száma.</w:t>
            </w:r>
          </w:p>
          <w:p w14:paraId="0386F6AD" w14:textId="77777777" w:rsidR="00B6477D" w:rsidRPr="00CB21F1" w:rsidRDefault="00B6477D" w:rsidP="00DA3D17">
            <w:pPr>
              <w:spacing w:line="300" w:lineRule="exact"/>
              <w:jc w:val="both"/>
              <w:rPr>
                <w:rFonts w:ascii="Arial" w:hAnsi="Arial" w:cs="Arial"/>
                <w:sz w:val="18"/>
                <w:szCs w:val="18"/>
              </w:rPr>
            </w:pPr>
          </w:p>
        </w:tc>
      </w:tr>
      <w:tr w:rsidR="00B6477D" w:rsidRPr="00540EFF" w14:paraId="54DC6122"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44BC0C9" w14:textId="77777777" w:rsidR="00B6477D" w:rsidRPr="00540EFF" w:rsidRDefault="00B6477D" w:rsidP="00DA3D17">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92FAE39" w14:textId="4AF7010C" w:rsidR="00B6477D" w:rsidRDefault="00884058" w:rsidP="00DA3D17">
            <w:pPr>
              <w:spacing w:line="300" w:lineRule="exact"/>
              <w:jc w:val="both"/>
              <w:rPr>
                <w:rFonts w:ascii="Arial" w:hAnsi="Arial" w:cs="Arial"/>
                <w:sz w:val="18"/>
                <w:szCs w:val="18"/>
              </w:rPr>
            </w:pPr>
            <w:r>
              <w:rPr>
                <w:rFonts w:ascii="Arial" w:hAnsi="Arial" w:cs="Arial"/>
                <w:sz w:val="18"/>
                <w:szCs w:val="18"/>
              </w:rPr>
              <w:t>Az</w:t>
            </w:r>
            <w:r w:rsidR="00B6477D" w:rsidRPr="00DE18DD">
              <w:rPr>
                <w:rFonts w:ascii="Arial" w:hAnsi="Arial" w:cs="Arial"/>
                <w:sz w:val="18"/>
                <w:szCs w:val="18"/>
              </w:rPr>
              <w:t xml:space="preserve"> eljárás kezdeményezésére jogosult természetes személy</w:t>
            </w:r>
            <w:r w:rsidR="00B6477D">
              <w:rPr>
                <w:rFonts w:ascii="Arial" w:hAnsi="Arial" w:cs="Arial"/>
                <w:sz w:val="18"/>
                <w:szCs w:val="18"/>
              </w:rPr>
              <w:t xml:space="preserve"> és az abban </w:t>
            </w:r>
            <w:r w:rsidR="00B6477D" w:rsidRPr="00B17A85">
              <w:rPr>
                <w:rFonts w:ascii="Arial" w:hAnsi="Arial" w:cs="Arial"/>
                <w:sz w:val="18"/>
                <w:szCs w:val="18"/>
              </w:rPr>
              <w:t>érdekelt természetes</w:t>
            </w:r>
            <w:r w:rsidR="00B6477D">
              <w:rPr>
                <w:rFonts w:ascii="Arial" w:hAnsi="Arial" w:cs="Arial"/>
                <w:sz w:val="18"/>
                <w:szCs w:val="18"/>
              </w:rPr>
              <w:t xml:space="preserve"> </w:t>
            </w:r>
            <w:r w:rsidR="00B6477D" w:rsidRPr="00B17A85">
              <w:rPr>
                <w:rFonts w:ascii="Arial" w:hAnsi="Arial" w:cs="Arial"/>
                <w:sz w:val="18"/>
                <w:szCs w:val="18"/>
              </w:rPr>
              <w:t>személy</w:t>
            </w:r>
            <w:r w:rsidR="005849C1">
              <w:rPr>
                <w:rFonts w:ascii="Arial" w:hAnsi="Arial" w:cs="Arial"/>
                <w:sz w:val="18"/>
                <w:szCs w:val="18"/>
              </w:rPr>
              <w:t xml:space="preserve"> (szomszédok, ingatlan tulajdonosok)</w:t>
            </w:r>
            <w:r w:rsidR="00B6477D" w:rsidRPr="00B17A85">
              <w:rPr>
                <w:rFonts w:ascii="Arial" w:hAnsi="Arial" w:cs="Arial"/>
                <w:sz w:val="18"/>
                <w:szCs w:val="18"/>
              </w:rPr>
              <w:t>.</w:t>
            </w:r>
          </w:p>
          <w:p w14:paraId="053B73F6" w14:textId="77777777" w:rsidR="00B6477D" w:rsidRPr="00540EFF" w:rsidRDefault="00B6477D" w:rsidP="00DA3D17">
            <w:pPr>
              <w:spacing w:line="300" w:lineRule="exact"/>
              <w:jc w:val="both"/>
              <w:rPr>
                <w:rFonts w:ascii="Arial" w:hAnsi="Arial" w:cs="Arial"/>
                <w:sz w:val="18"/>
                <w:szCs w:val="18"/>
              </w:rPr>
            </w:pPr>
          </w:p>
        </w:tc>
      </w:tr>
      <w:tr w:rsidR="00B6477D" w:rsidRPr="00540EFF" w14:paraId="6C783FCB"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5873B1B" w14:textId="77777777" w:rsidR="00B6477D" w:rsidRPr="00540EFF" w:rsidRDefault="00B6477D" w:rsidP="00DA3D17">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FF347E9" w14:textId="055E11B9" w:rsidR="00B6477D" w:rsidRPr="00540EFF" w:rsidRDefault="005849C1" w:rsidP="00DA3D17">
            <w:pPr>
              <w:spacing w:line="300" w:lineRule="exact"/>
              <w:jc w:val="both"/>
              <w:rPr>
                <w:rFonts w:ascii="Arial" w:hAnsi="Arial" w:cs="Arial"/>
                <w:sz w:val="18"/>
                <w:szCs w:val="18"/>
              </w:rPr>
            </w:pPr>
            <w:r>
              <w:rPr>
                <w:rFonts w:ascii="Arial" w:hAnsi="Arial" w:cs="Arial"/>
                <w:sz w:val="18"/>
                <w:szCs w:val="18"/>
              </w:rPr>
              <w:t>A kereskedelmi tevékenységre vonatkozó jogszabályok szerinti döntéshozatal.</w:t>
            </w:r>
          </w:p>
          <w:p w14:paraId="431A8BF6" w14:textId="77777777" w:rsidR="00B6477D" w:rsidRPr="00540EFF" w:rsidRDefault="00B6477D" w:rsidP="00DA3D17">
            <w:pPr>
              <w:spacing w:line="300" w:lineRule="exact"/>
              <w:jc w:val="both"/>
              <w:rPr>
                <w:rFonts w:ascii="Arial" w:hAnsi="Arial" w:cs="Arial"/>
                <w:sz w:val="18"/>
                <w:szCs w:val="18"/>
              </w:rPr>
            </w:pPr>
          </w:p>
        </w:tc>
      </w:tr>
      <w:tr w:rsidR="00B6477D" w:rsidRPr="00540EFF" w14:paraId="126065FC"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C34505F" w14:textId="77777777" w:rsidR="00B6477D" w:rsidRPr="00540EFF" w:rsidRDefault="00B6477D" w:rsidP="00DA3D17">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DFC2FA4" w14:textId="6200F4B6" w:rsidR="00B6477D" w:rsidRDefault="00B6477D" w:rsidP="00DA3D17">
            <w:pPr>
              <w:spacing w:line="300" w:lineRule="exact"/>
              <w:jc w:val="both"/>
              <w:rPr>
                <w:rFonts w:ascii="Arial" w:hAnsi="Arial" w:cs="Arial"/>
                <w:sz w:val="18"/>
                <w:szCs w:val="18"/>
              </w:rPr>
            </w:pPr>
            <w:r w:rsidRPr="00540EFF">
              <w:rPr>
                <w:rFonts w:ascii="Arial" w:hAnsi="Arial" w:cs="Arial"/>
                <w:sz w:val="18"/>
                <w:szCs w:val="18"/>
              </w:rPr>
              <w:t xml:space="preserve">GDPR 6. cikk (1) bekezdés </w:t>
            </w:r>
            <w:r w:rsidR="005849C1">
              <w:rPr>
                <w:rFonts w:ascii="Arial" w:hAnsi="Arial" w:cs="Arial"/>
                <w:sz w:val="18"/>
                <w:szCs w:val="18"/>
              </w:rPr>
              <w:t>c</w:t>
            </w:r>
            <w:r w:rsidRPr="00540EFF">
              <w:rPr>
                <w:rFonts w:ascii="Arial" w:hAnsi="Arial" w:cs="Arial"/>
                <w:sz w:val="18"/>
                <w:szCs w:val="18"/>
              </w:rPr>
              <w:t xml:space="preserve">) </w:t>
            </w:r>
            <w:r w:rsidR="005849C1">
              <w:rPr>
                <w:rFonts w:ascii="Arial" w:hAnsi="Arial" w:cs="Arial"/>
                <w:sz w:val="18"/>
                <w:szCs w:val="18"/>
              </w:rPr>
              <w:t xml:space="preserve">és e) </w:t>
            </w:r>
            <w:r w:rsidRPr="00540EFF">
              <w:rPr>
                <w:rFonts w:ascii="Arial" w:hAnsi="Arial" w:cs="Arial"/>
                <w:sz w:val="18"/>
                <w:szCs w:val="18"/>
              </w:rPr>
              <w:t>pont [</w:t>
            </w:r>
            <w:r w:rsidR="005849C1" w:rsidRPr="005849C1">
              <w:rPr>
                <w:rFonts w:ascii="Arial" w:hAnsi="Arial" w:cs="Arial"/>
                <w:sz w:val="18"/>
                <w:szCs w:val="18"/>
              </w:rPr>
              <w:t>az adatkezelés az adatkezelőre vonatkozó jogi kötelezettség teljesítéséhez szükséges</w:t>
            </w:r>
            <w:r w:rsidR="00FD2212">
              <w:rPr>
                <w:rFonts w:ascii="Arial" w:hAnsi="Arial" w:cs="Arial"/>
                <w:sz w:val="18"/>
                <w:szCs w:val="18"/>
              </w:rPr>
              <w:t xml:space="preserve">, továbbá </w:t>
            </w:r>
            <w:r w:rsidR="00FD2212" w:rsidRPr="00FD2212">
              <w:rPr>
                <w:rFonts w:ascii="Arial" w:hAnsi="Arial" w:cs="Arial"/>
                <w:sz w:val="18"/>
                <w:szCs w:val="18"/>
              </w:rPr>
              <w:t>az adatkezelés közérdekű vagy az adatkezelőre ruházott közhatalmi jogosítvány gyakorlásának keretében végzett feladat végrehajtásához szükséges</w:t>
            </w:r>
            <w:r w:rsidRPr="00540EFF">
              <w:rPr>
                <w:rFonts w:ascii="Arial" w:hAnsi="Arial" w:cs="Arial"/>
                <w:sz w:val="18"/>
                <w:szCs w:val="18"/>
              </w:rPr>
              <w:t>].</w:t>
            </w:r>
          </w:p>
          <w:p w14:paraId="2EBC8C55" w14:textId="77777777" w:rsidR="00B6477D" w:rsidRPr="00540EFF" w:rsidRDefault="00B6477D" w:rsidP="00DA3D17">
            <w:pPr>
              <w:spacing w:line="300" w:lineRule="exact"/>
              <w:jc w:val="both"/>
              <w:rPr>
                <w:rFonts w:ascii="Arial" w:hAnsi="Arial" w:cs="Arial"/>
                <w:sz w:val="18"/>
                <w:szCs w:val="18"/>
              </w:rPr>
            </w:pPr>
          </w:p>
        </w:tc>
      </w:tr>
      <w:tr w:rsidR="00B6477D" w:rsidRPr="00540EFF" w14:paraId="7B6AFA55"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7352481" w14:textId="77777777" w:rsidR="00B6477D" w:rsidRPr="00540EFF" w:rsidRDefault="00B6477D" w:rsidP="00DA3D17">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CC625ED" w14:textId="6DF363F2" w:rsidR="00B6477D" w:rsidRDefault="00B6477D" w:rsidP="00DA3D17">
            <w:pPr>
              <w:spacing w:line="300" w:lineRule="exact"/>
              <w:jc w:val="both"/>
              <w:rPr>
                <w:rFonts w:ascii="Arial" w:hAnsi="Arial" w:cs="Arial"/>
                <w:sz w:val="18"/>
                <w:szCs w:val="18"/>
              </w:rPr>
            </w:pPr>
            <w:r w:rsidRPr="00DE18DD">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DE18DD">
              <w:rPr>
                <w:rFonts w:ascii="Arial" w:hAnsi="Arial" w:cs="Arial"/>
                <w:sz w:val="18"/>
                <w:szCs w:val="18"/>
              </w:rPr>
              <w:t>78/201</w:t>
            </w:r>
            <w:r>
              <w:rPr>
                <w:rFonts w:ascii="Arial" w:hAnsi="Arial" w:cs="Arial"/>
                <w:sz w:val="18"/>
                <w:szCs w:val="18"/>
              </w:rPr>
              <w:t>2</w:t>
            </w:r>
            <w:r w:rsidRPr="00DE18DD">
              <w:rPr>
                <w:rFonts w:ascii="Arial" w:hAnsi="Arial" w:cs="Arial"/>
                <w:sz w:val="18"/>
                <w:szCs w:val="18"/>
              </w:rPr>
              <w:t>. (XII.28.) BM rendelet alapján a dokumentumokat az ügy</w:t>
            </w:r>
            <w:r>
              <w:rPr>
                <w:rFonts w:ascii="Arial" w:hAnsi="Arial" w:cs="Arial"/>
                <w:sz w:val="18"/>
                <w:szCs w:val="18"/>
              </w:rPr>
              <w:t xml:space="preserve"> </w:t>
            </w:r>
            <w:r w:rsidRPr="00DE18DD">
              <w:rPr>
                <w:rFonts w:ascii="Arial" w:hAnsi="Arial" w:cs="Arial"/>
                <w:sz w:val="18"/>
                <w:szCs w:val="18"/>
              </w:rPr>
              <w:t xml:space="preserve">lezárását követő </w:t>
            </w:r>
            <w:r w:rsidR="00FD2212">
              <w:rPr>
                <w:rFonts w:ascii="Arial" w:hAnsi="Arial" w:cs="Arial"/>
                <w:sz w:val="18"/>
                <w:szCs w:val="18"/>
              </w:rPr>
              <w:t>10</w:t>
            </w:r>
            <w:r w:rsidRPr="00DE18DD">
              <w:rPr>
                <w:rFonts w:ascii="Arial" w:hAnsi="Arial" w:cs="Arial"/>
                <w:sz w:val="18"/>
                <w:szCs w:val="18"/>
              </w:rPr>
              <w:t xml:space="preserve"> évig kell megőrizni, ezen határidőt követően</w:t>
            </w:r>
            <w:r>
              <w:rPr>
                <w:rFonts w:ascii="Arial" w:hAnsi="Arial" w:cs="Arial"/>
                <w:sz w:val="18"/>
                <w:szCs w:val="18"/>
              </w:rPr>
              <w:t xml:space="preserve"> </w:t>
            </w:r>
            <w:r w:rsidRPr="00DE18DD">
              <w:rPr>
                <w:rFonts w:ascii="Arial" w:hAnsi="Arial" w:cs="Arial"/>
                <w:sz w:val="18"/>
                <w:szCs w:val="18"/>
              </w:rPr>
              <w:t>megsemmisítésre kerülnek.</w:t>
            </w:r>
          </w:p>
          <w:p w14:paraId="08A9F6BA" w14:textId="77777777" w:rsidR="00B6477D" w:rsidRPr="00540EFF" w:rsidRDefault="00B6477D" w:rsidP="00DA3D17">
            <w:pPr>
              <w:spacing w:line="300" w:lineRule="exact"/>
              <w:jc w:val="both"/>
              <w:rPr>
                <w:rFonts w:ascii="Arial" w:hAnsi="Arial" w:cs="Arial"/>
                <w:sz w:val="18"/>
                <w:szCs w:val="18"/>
              </w:rPr>
            </w:pPr>
          </w:p>
        </w:tc>
      </w:tr>
      <w:tr w:rsidR="00B6477D" w:rsidRPr="00540EFF" w14:paraId="43941308"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2129AFE" w14:textId="77777777" w:rsidR="00B6477D" w:rsidRPr="00540EFF" w:rsidRDefault="00B6477D" w:rsidP="00DA3D17">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ED0F5E4" w14:textId="77777777" w:rsidR="00B6477D" w:rsidRDefault="00B6477D" w:rsidP="00DA3D17">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2175E9B9" w14:textId="77777777" w:rsidR="00B6477D" w:rsidRPr="00540EFF" w:rsidRDefault="00B6477D" w:rsidP="00DA3D17">
            <w:pPr>
              <w:spacing w:line="300" w:lineRule="exact"/>
              <w:jc w:val="both"/>
              <w:rPr>
                <w:rFonts w:ascii="Arial" w:hAnsi="Arial" w:cs="Arial"/>
                <w:sz w:val="18"/>
                <w:szCs w:val="18"/>
              </w:rPr>
            </w:pPr>
          </w:p>
        </w:tc>
      </w:tr>
      <w:tr w:rsidR="00B6477D" w:rsidRPr="00540EFF" w14:paraId="1A243FAF"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2AAF5EC" w14:textId="77777777" w:rsidR="00B6477D" w:rsidRPr="00540EFF" w:rsidRDefault="00B6477D" w:rsidP="00DA3D17">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3A91450" w14:textId="77777777" w:rsidR="00B6477D" w:rsidRPr="00540EFF" w:rsidRDefault="00B6477D" w:rsidP="00DA3D17">
            <w:pPr>
              <w:spacing w:line="300" w:lineRule="exact"/>
              <w:jc w:val="both"/>
              <w:rPr>
                <w:rFonts w:ascii="Arial" w:hAnsi="Arial" w:cs="Arial"/>
                <w:sz w:val="18"/>
                <w:szCs w:val="18"/>
              </w:rPr>
            </w:pPr>
            <w:r w:rsidRPr="00540EFF">
              <w:rPr>
                <w:rFonts w:ascii="Arial" w:hAnsi="Arial" w:cs="Arial"/>
                <w:sz w:val="18"/>
                <w:szCs w:val="18"/>
              </w:rPr>
              <w:t>Tájékoztatáshoz való jog.</w:t>
            </w:r>
          </w:p>
          <w:p w14:paraId="587CEFAB" w14:textId="77777777" w:rsidR="00B6477D" w:rsidRPr="00540EFF" w:rsidRDefault="00B6477D" w:rsidP="00DA3D17">
            <w:pPr>
              <w:spacing w:line="300" w:lineRule="exact"/>
              <w:jc w:val="both"/>
              <w:rPr>
                <w:rFonts w:ascii="Arial" w:hAnsi="Arial" w:cs="Arial"/>
                <w:sz w:val="18"/>
                <w:szCs w:val="18"/>
              </w:rPr>
            </w:pPr>
            <w:r w:rsidRPr="00540EFF">
              <w:rPr>
                <w:rFonts w:ascii="Arial" w:hAnsi="Arial" w:cs="Arial"/>
                <w:sz w:val="18"/>
                <w:szCs w:val="18"/>
              </w:rPr>
              <w:t>Hozzáféréshez való jog.</w:t>
            </w:r>
          </w:p>
          <w:p w14:paraId="4C034C36" w14:textId="77777777" w:rsidR="00B6477D" w:rsidRPr="00540EFF" w:rsidRDefault="00B6477D" w:rsidP="00DA3D17">
            <w:pPr>
              <w:spacing w:line="300" w:lineRule="exact"/>
              <w:jc w:val="both"/>
              <w:rPr>
                <w:rFonts w:ascii="Arial" w:hAnsi="Arial" w:cs="Arial"/>
                <w:sz w:val="18"/>
                <w:szCs w:val="18"/>
              </w:rPr>
            </w:pPr>
            <w:r w:rsidRPr="00540EFF">
              <w:rPr>
                <w:rFonts w:ascii="Arial" w:hAnsi="Arial" w:cs="Arial"/>
                <w:sz w:val="18"/>
                <w:szCs w:val="18"/>
              </w:rPr>
              <w:t>Helyesbítéshez való jog.</w:t>
            </w:r>
          </w:p>
          <w:p w14:paraId="358F8C55" w14:textId="77777777" w:rsidR="00B6477D" w:rsidRPr="00540EFF" w:rsidRDefault="00B6477D" w:rsidP="00DA3D17">
            <w:pPr>
              <w:spacing w:line="300" w:lineRule="exact"/>
              <w:jc w:val="both"/>
              <w:rPr>
                <w:rFonts w:ascii="Arial" w:hAnsi="Arial" w:cs="Arial"/>
                <w:sz w:val="18"/>
                <w:szCs w:val="18"/>
              </w:rPr>
            </w:pPr>
            <w:r w:rsidRPr="00540EFF">
              <w:rPr>
                <w:rFonts w:ascii="Arial" w:hAnsi="Arial" w:cs="Arial"/>
                <w:sz w:val="18"/>
                <w:szCs w:val="18"/>
              </w:rPr>
              <w:t>Korlátozáshoz való jog.</w:t>
            </w:r>
          </w:p>
          <w:p w14:paraId="5F07751D" w14:textId="77777777" w:rsidR="00B6477D" w:rsidRPr="00540EFF" w:rsidRDefault="00B6477D" w:rsidP="00DA3D17">
            <w:pPr>
              <w:spacing w:line="300" w:lineRule="exact"/>
              <w:jc w:val="both"/>
              <w:rPr>
                <w:rFonts w:ascii="Arial" w:hAnsi="Arial" w:cs="Arial"/>
                <w:sz w:val="18"/>
                <w:szCs w:val="18"/>
              </w:rPr>
            </w:pPr>
            <w:r w:rsidRPr="00540EFF">
              <w:rPr>
                <w:rFonts w:ascii="Arial" w:hAnsi="Arial" w:cs="Arial"/>
                <w:sz w:val="18"/>
                <w:szCs w:val="18"/>
              </w:rPr>
              <w:t>Tiltakozáshoz való jog.</w:t>
            </w:r>
          </w:p>
          <w:p w14:paraId="3C24CA61" w14:textId="77777777" w:rsidR="00B6477D" w:rsidRDefault="00B6477D" w:rsidP="00DA3D17">
            <w:pPr>
              <w:spacing w:line="300" w:lineRule="exact"/>
              <w:jc w:val="both"/>
              <w:rPr>
                <w:rFonts w:ascii="Arial" w:hAnsi="Arial" w:cs="Arial"/>
                <w:sz w:val="18"/>
                <w:szCs w:val="18"/>
              </w:rPr>
            </w:pPr>
            <w:r w:rsidRPr="00540EFF">
              <w:rPr>
                <w:rFonts w:ascii="Arial" w:hAnsi="Arial" w:cs="Arial"/>
                <w:sz w:val="18"/>
                <w:szCs w:val="18"/>
              </w:rPr>
              <w:t>Jogorvoslathoz való jog.</w:t>
            </w:r>
          </w:p>
          <w:p w14:paraId="6A74B3D7" w14:textId="77777777" w:rsidR="00B6477D" w:rsidRPr="00540EFF" w:rsidRDefault="00B6477D" w:rsidP="00DA3D17">
            <w:pPr>
              <w:spacing w:line="300" w:lineRule="exact"/>
              <w:jc w:val="both"/>
              <w:rPr>
                <w:rFonts w:ascii="Arial" w:hAnsi="Arial" w:cs="Arial"/>
                <w:sz w:val="18"/>
                <w:szCs w:val="18"/>
              </w:rPr>
            </w:pPr>
          </w:p>
        </w:tc>
      </w:tr>
    </w:tbl>
    <w:p w14:paraId="0CA6B775" w14:textId="77777777" w:rsidR="00B6477D" w:rsidRDefault="00B6477D" w:rsidP="00B6477D">
      <w:pPr>
        <w:spacing w:after="0" w:line="300" w:lineRule="exact"/>
        <w:jc w:val="both"/>
        <w:rPr>
          <w:rFonts w:ascii="Arial" w:hAnsi="Arial" w:cs="Arial"/>
          <w:sz w:val="18"/>
          <w:szCs w:val="18"/>
        </w:rPr>
      </w:pPr>
    </w:p>
    <w:p w14:paraId="72D8C823" w14:textId="77777777" w:rsidR="00B6477D" w:rsidRDefault="00B6477D" w:rsidP="00B6477D">
      <w:pPr>
        <w:spacing w:after="0" w:line="300" w:lineRule="exact"/>
        <w:jc w:val="both"/>
        <w:rPr>
          <w:rFonts w:ascii="Arial" w:hAnsi="Arial" w:cs="Arial"/>
          <w:sz w:val="18"/>
          <w:szCs w:val="18"/>
        </w:rPr>
      </w:pPr>
    </w:p>
    <w:p w14:paraId="0182CF3E" w14:textId="77777777" w:rsidR="00B6477D" w:rsidRDefault="00B6477D" w:rsidP="00B6477D">
      <w:pPr>
        <w:spacing w:after="0" w:line="300" w:lineRule="exact"/>
        <w:jc w:val="both"/>
        <w:rPr>
          <w:rFonts w:ascii="Arial" w:hAnsi="Arial" w:cs="Arial"/>
          <w:sz w:val="18"/>
          <w:szCs w:val="18"/>
        </w:rPr>
      </w:pPr>
    </w:p>
    <w:p w14:paraId="12553FFD" w14:textId="77777777" w:rsidR="00B6477D" w:rsidRDefault="00B6477D" w:rsidP="00B6477D">
      <w:pPr>
        <w:spacing w:after="0" w:line="300" w:lineRule="exact"/>
        <w:jc w:val="both"/>
        <w:rPr>
          <w:rFonts w:ascii="Arial" w:hAnsi="Arial" w:cs="Arial"/>
          <w:sz w:val="18"/>
          <w:szCs w:val="18"/>
        </w:rPr>
      </w:pPr>
    </w:p>
    <w:p w14:paraId="6B8484CE" w14:textId="2D4E3293" w:rsidR="00B6477D" w:rsidRDefault="00B6477D" w:rsidP="00B6477D">
      <w:pPr>
        <w:spacing w:after="0" w:line="300" w:lineRule="exact"/>
        <w:jc w:val="both"/>
        <w:rPr>
          <w:rFonts w:ascii="Arial" w:hAnsi="Arial" w:cs="Arial"/>
          <w:sz w:val="18"/>
          <w:szCs w:val="18"/>
        </w:rPr>
      </w:pPr>
    </w:p>
    <w:p w14:paraId="2BF70E64" w14:textId="77777777" w:rsidR="00FD2212" w:rsidRDefault="00FD2212" w:rsidP="00B6477D">
      <w:pPr>
        <w:spacing w:after="0" w:line="300" w:lineRule="exact"/>
        <w:jc w:val="both"/>
        <w:rPr>
          <w:rFonts w:ascii="Arial" w:hAnsi="Arial" w:cs="Arial"/>
          <w:sz w:val="18"/>
          <w:szCs w:val="18"/>
        </w:rPr>
      </w:pPr>
    </w:p>
    <w:p w14:paraId="55E7CB82" w14:textId="77777777" w:rsidR="00B6477D" w:rsidRPr="00540EFF" w:rsidRDefault="00B6477D" w:rsidP="00B6477D">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3877156A" w14:textId="77777777" w:rsidR="00B6477D" w:rsidRPr="00540EFF" w:rsidRDefault="00B6477D" w:rsidP="00B6477D">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4B7D5F85" w14:textId="77777777" w:rsidR="00B6477D" w:rsidRPr="00540EFF" w:rsidRDefault="00B6477D" w:rsidP="00B6477D">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60"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23C64D41" w14:textId="77777777" w:rsidR="00B6477D" w:rsidRPr="00540EFF" w:rsidRDefault="00B6477D" w:rsidP="00B6477D">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098E8B96" w14:textId="77777777" w:rsidR="00B6477D" w:rsidRDefault="00B6477D" w:rsidP="00B6477D">
      <w:pPr>
        <w:spacing w:after="0" w:line="300" w:lineRule="exact"/>
        <w:jc w:val="both"/>
        <w:rPr>
          <w:rFonts w:ascii="Arial" w:hAnsi="Arial" w:cs="Arial"/>
          <w:sz w:val="18"/>
          <w:szCs w:val="18"/>
        </w:rPr>
      </w:pPr>
    </w:p>
    <w:p w14:paraId="3C8DAC38" w14:textId="77777777" w:rsidR="00B6477D" w:rsidRPr="00540EFF" w:rsidRDefault="00B6477D" w:rsidP="00B6477D">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2214B910" w14:textId="77777777" w:rsidR="00B6477D" w:rsidRPr="00540EFF" w:rsidRDefault="00B6477D" w:rsidP="00B6477D">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61"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62"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100C50B0" w14:textId="77777777" w:rsidR="00B6477D" w:rsidRDefault="00B6477D" w:rsidP="00B6477D">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63"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64"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0E6BC560" w14:textId="577FA1F4" w:rsidR="00B6477D" w:rsidRDefault="00B6477D" w:rsidP="00717476">
      <w:pPr>
        <w:spacing w:after="0" w:line="300" w:lineRule="exact"/>
        <w:ind w:left="454" w:hanging="454"/>
        <w:jc w:val="both"/>
        <w:rPr>
          <w:rFonts w:ascii="Arial" w:hAnsi="Arial" w:cs="Arial"/>
          <w:sz w:val="20"/>
          <w:szCs w:val="20"/>
        </w:rPr>
      </w:pPr>
    </w:p>
    <w:p w14:paraId="17D7A2AA" w14:textId="77777777" w:rsidR="00B6477D" w:rsidRDefault="00B6477D" w:rsidP="00717476">
      <w:pPr>
        <w:spacing w:after="0" w:line="300" w:lineRule="exact"/>
        <w:ind w:left="454" w:hanging="454"/>
        <w:jc w:val="both"/>
        <w:rPr>
          <w:rFonts w:ascii="Arial" w:hAnsi="Arial" w:cs="Arial"/>
          <w:sz w:val="20"/>
          <w:szCs w:val="20"/>
        </w:rPr>
      </w:pPr>
    </w:p>
    <w:p w14:paraId="6AC6E343" w14:textId="77777777" w:rsidR="00B6477D" w:rsidRDefault="00B6477D" w:rsidP="00717476">
      <w:pPr>
        <w:spacing w:after="0" w:line="300" w:lineRule="exact"/>
        <w:ind w:left="454" w:hanging="454"/>
        <w:jc w:val="both"/>
        <w:rPr>
          <w:rFonts w:ascii="Arial" w:hAnsi="Arial" w:cs="Arial"/>
          <w:sz w:val="20"/>
          <w:szCs w:val="20"/>
        </w:rPr>
        <w:sectPr w:rsidR="00B6477D" w:rsidSect="00D337FC">
          <w:headerReference w:type="default" r:id="rId65"/>
          <w:pgSz w:w="11906" w:h="16838"/>
          <w:pgMar w:top="1247" w:right="1247" w:bottom="1247" w:left="1247" w:header="709" w:footer="709" w:gutter="0"/>
          <w:cols w:space="708"/>
          <w:docGrid w:linePitch="360"/>
        </w:sectPr>
      </w:pPr>
    </w:p>
    <w:p w14:paraId="5FC720E8" w14:textId="46880223" w:rsidR="00B6477D" w:rsidRPr="003B0FCC" w:rsidRDefault="00B6477D" w:rsidP="00717476">
      <w:pPr>
        <w:spacing w:after="0" w:line="300" w:lineRule="exact"/>
        <w:ind w:left="454" w:hanging="454"/>
        <w:jc w:val="both"/>
        <w:rPr>
          <w:rFonts w:ascii="Arial" w:hAnsi="Arial" w:cs="Arial"/>
          <w:sz w:val="20"/>
          <w:szCs w:val="20"/>
        </w:rPr>
      </w:pPr>
    </w:p>
    <w:p w14:paraId="0717512F" w14:textId="77777777" w:rsidR="00717476" w:rsidRPr="003A59CB" w:rsidRDefault="00717476" w:rsidP="00717476">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24922050" w14:textId="0181F489" w:rsidR="00717476" w:rsidRPr="003A59CB" w:rsidRDefault="00CF01A1" w:rsidP="00717476">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 xml:space="preserve">KÖZTERÜLETEK HASZNÁLATA </w:t>
      </w:r>
      <w:r w:rsidR="00717476" w:rsidRPr="003A59CB">
        <w:rPr>
          <w:rFonts w:ascii="Arial" w:hAnsi="Arial" w:cs="Arial"/>
          <w:color w:val="365F91" w:themeColor="accent1" w:themeShade="BF"/>
          <w:sz w:val="20"/>
          <w:szCs w:val="20"/>
        </w:rPr>
        <w:t>SORÁN TÖRTÉNŐ ADATKEZELÉSRŐL</w:t>
      </w:r>
    </w:p>
    <w:p w14:paraId="14EE654C" w14:textId="77777777" w:rsidR="00717476" w:rsidRPr="00F9395F" w:rsidRDefault="00717476" w:rsidP="00717476">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717476" w:rsidRPr="00540EFF" w14:paraId="0B949E94"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8B0CBFC" w14:textId="77777777" w:rsidR="00717476" w:rsidRPr="00540EFF" w:rsidRDefault="00717476" w:rsidP="00704D03">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18E3EF0" w14:textId="1B5A9A2F" w:rsidR="00717476" w:rsidRDefault="008B582B" w:rsidP="00704D03">
            <w:pPr>
              <w:spacing w:line="300" w:lineRule="exact"/>
              <w:jc w:val="both"/>
              <w:rPr>
                <w:rFonts w:ascii="Arial" w:hAnsi="Arial" w:cs="Arial"/>
                <w:sz w:val="18"/>
                <w:szCs w:val="18"/>
              </w:rPr>
            </w:pPr>
            <w:r>
              <w:rPr>
                <w:rFonts w:ascii="Arial" w:hAnsi="Arial" w:cs="Arial"/>
                <w:sz w:val="18"/>
                <w:szCs w:val="18"/>
              </w:rPr>
              <w:t>K</w:t>
            </w:r>
            <w:r w:rsidRPr="008B582B">
              <w:rPr>
                <w:rFonts w:ascii="Arial" w:hAnsi="Arial" w:cs="Arial"/>
                <w:sz w:val="18"/>
                <w:szCs w:val="18"/>
              </w:rPr>
              <w:t>özterület-használati engedély iránti kérel</w:t>
            </w:r>
            <w:r>
              <w:rPr>
                <w:rFonts w:ascii="Arial" w:hAnsi="Arial" w:cs="Arial"/>
                <w:sz w:val="18"/>
                <w:szCs w:val="18"/>
              </w:rPr>
              <w:t>emre vonatkozó</w:t>
            </w:r>
            <w:r w:rsidRPr="008B582B">
              <w:rPr>
                <w:rFonts w:ascii="Arial" w:hAnsi="Arial" w:cs="Arial"/>
                <w:sz w:val="18"/>
                <w:szCs w:val="18"/>
              </w:rPr>
              <w:t xml:space="preserve"> </w:t>
            </w:r>
            <w:r w:rsidR="00717476">
              <w:rPr>
                <w:rFonts w:ascii="Arial" w:hAnsi="Arial" w:cs="Arial"/>
                <w:sz w:val="18"/>
                <w:szCs w:val="18"/>
              </w:rPr>
              <w:t>eljárás.</w:t>
            </w:r>
          </w:p>
          <w:p w14:paraId="59116676" w14:textId="77777777" w:rsidR="00717476" w:rsidRPr="00540EFF" w:rsidRDefault="00717476" w:rsidP="00704D03">
            <w:pPr>
              <w:spacing w:line="300" w:lineRule="exact"/>
              <w:jc w:val="both"/>
              <w:rPr>
                <w:rFonts w:ascii="Arial" w:hAnsi="Arial" w:cs="Arial"/>
                <w:sz w:val="18"/>
                <w:szCs w:val="18"/>
              </w:rPr>
            </w:pPr>
          </w:p>
        </w:tc>
      </w:tr>
      <w:tr w:rsidR="00717476" w:rsidRPr="00540EFF" w14:paraId="4A8FD7BF"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F9441D8" w14:textId="77777777" w:rsidR="00717476" w:rsidRPr="00540EFF" w:rsidRDefault="00717476" w:rsidP="00704D03">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CCC6AD2" w14:textId="664D245E" w:rsidR="00717476" w:rsidRDefault="008B582B" w:rsidP="008B582B">
            <w:pPr>
              <w:spacing w:line="300" w:lineRule="exact"/>
              <w:jc w:val="both"/>
              <w:rPr>
                <w:rFonts w:ascii="Arial" w:hAnsi="Arial" w:cs="Arial"/>
                <w:sz w:val="18"/>
                <w:szCs w:val="18"/>
              </w:rPr>
            </w:pPr>
            <w:r>
              <w:rPr>
                <w:rFonts w:ascii="Arial" w:hAnsi="Arial" w:cs="Arial"/>
                <w:sz w:val="18"/>
                <w:szCs w:val="18"/>
              </w:rPr>
              <w:t xml:space="preserve">A kérelmet benyújtó érintett </w:t>
            </w:r>
            <w:r w:rsidRPr="008B582B">
              <w:rPr>
                <w:rFonts w:ascii="Arial" w:hAnsi="Arial" w:cs="Arial"/>
                <w:sz w:val="18"/>
                <w:szCs w:val="18"/>
              </w:rPr>
              <w:t>azonosítás</w:t>
            </w:r>
            <w:r w:rsidR="002904B7">
              <w:rPr>
                <w:rFonts w:ascii="Arial" w:hAnsi="Arial" w:cs="Arial"/>
                <w:sz w:val="18"/>
                <w:szCs w:val="18"/>
              </w:rPr>
              <w:t>a tekintetében k</w:t>
            </w:r>
            <w:r w:rsidRPr="008B582B">
              <w:rPr>
                <w:rFonts w:ascii="Arial" w:hAnsi="Arial" w:cs="Arial"/>
                <w:sz w:val="18"/>
                <w:szCs w:val="18"/>
              </w:rPr>
              <w:t>ezelt személyes adatok, így</w:t>
            </w:r>
            <w:r w:rsidR="002904B7">
              <w:rPr>
                <w:rFonts w:ascii="Arial" w:hAnsi="Arial" w:cs="Arial"/>
                <w:sz w:val="18"/>
                <w:szCs w:val="18"/>
              </w:rPr>
              <w:t xml:space="preserve"> az </w:t>
            </w:r>
            <w:r w:rsidRPr="008B582B">
              <w:rPr>
                <w:rFonts w:ascii="Arial" w:hAnsi="Arial" w:cs="Arial"/>
                <w:sz w:val="18"/>
                <w:szCs w:val="18"/>
              </w:rPr>
              <w:t>érintett neve, születési neve, lakcíme, születési helye és ideje, anyja</w:t>
            </w:r>
            <w:r w:rsidR="002904B7">
              <w:rPr>
                <w:rFonts w:ascii="Arial" w:hAnsi="Arial" w:cs="Arial"/>
                <w:sz w:val="18"/>
                <w:szCs w:val="18"/>
              </w:rPr>
              <w:t xml:space="preserve"> </w:t>
            </w:r>
            <w:r w:rsidRPr="008B582B">
              <w:rPr>
                <w:rFonts w:ascii="Arial" w:hAnsi="Arial" w:cs="Arial"/>
                <w:sz w:val="18"/>
                <w:szCs w:val="18"/>
              </w:rPr>
              <w:t>neve, érintett elérhetőségi adatai (telefonszám, levelezési cím, e-mail</w:t>
            </w:r>
            <w:r w:rsidR="002904B7">
              <w:rPr>
                <w:rFonts w:ascii="Arial" w:hAnsi="Arial" w:cs="Arial"/>
                <w:sz w:val="18"/>
                <w:szCs w:val="18"/>
              </w:rPr>
              <w:t xml:space="preserve"> </w:t>
            </w:r>
            <w:r w:rsidRPr="008B582B">
              <w:rPr>
                <w:rFonts w:ascii="Arial" w:hAnsi="Arial" w:cs="Arial"/>
                <w:sz w:val="18"/>
                <w:szCs w:val="18"/>
              </w:rPr>
              <w:t>cím</w:t>
            </w:r>
            <w:r w:rsidR="002904B7">
              <w:rPr>
                <w:rFonts w:ascii="Arial" w:hAnsi="Arial" w:cs="Arial"/>
                <w:sz w:val="18"/>
                <w:szCs w:val="18"/>
              </w:rPr>
              <w:t>e).</w:t>
            </w:r>
          </w:p>
          <w:p w14:paraId="3E5E8136" w14:textId="2EE3309B" w:rsidR="008B582B" w:rsidRPr="00CB21F1" w:rsidRDefault="008B582B" w:rsidP="008B582B">
            <w:pPr>
              <w:spacing w:line="300" w:lineRule="exact"/>
              <w:jc w:val="both"/>
              <w:rPr>
                <w:rFonts w:ascii="Arial" w:hAnsi="Arial" w:cs="Arial"/>
                <w:sz w:val="18"/>
                <w:szCs w:val="18"/>
              </w:rPr>
            </w:pPr>
          </w:p>
        </w:tc>
      </w:tr>
      <w:tr w:rsidR="00717476" w:rsidRPr="00540EFF" w14:paraId="12D540FA"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B54A025" w14:textId="77777777" w:rsidR="00717476" w:rsidRPr="00540EFF" w:rsidRDefault="00717476" w:rsidP="00704D03">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890522E" w14:textId="13464ACA" w:rsidR="00717476" w:rsidRDefault="006201A3" w:rsidP="006201A3">
            <w:pPr>
              <w:spacing w:line="300" w:lineRule="exact"/>
              <w:jc w:val="both"/>
              <w:rPr>
                <w:rFonts w:ascii="Arial" w:hAnsi="Arial" w:cs="Arial"/>
                <w:sz w:val="18"/>
                <w:szCs w:val="18"/>
              </w:rPr>
            </w:pPr>
            <w:r>
              <w:rPr>
                <w:rFonts w:ascii="Arial" w:hAnsi="Arial" w:cs="Arial"/>
                <w:sz w:val="18"/>
                <w:szCs w:val="18"/>
              </w:rPr>
              <w:t>A k</w:t>
            </w:r>
            <w:r w:rsidRPr="006201A3">
              <w:rPr>
                <w:rFonts w:ascii="Arial" w:hAnsi="Arial" w:cs="Arial"/>
                <w:sz w:val="18"/>
                <w:szCs w:val="18"/>
              </w:rPr>
              <w:t>özterület-használati engedély iránti kérelmet</w:t>
            </w:r>
            <w:r>
              <w:rPr>
                <w:rFonts w:ascii="Arial" w:hAnsi="Arial" w:cs="Arial"/>
                <w:sz w:val="18"/>
                <w:szCs w:val="18"/>
              </w:rPr>
              <w:t xml:space="preserve"> </w:t>
            </w:r>
            <w:r w:rsidRPr="006201A3">
              <w:rPr>
                <w:rFonts w:ascii="Arial" w:hAnsi="Arial" w:cs="Arial"/>
                <w:sz w:val="18"/>
                <w:szCs w:val="18"/>
              </w:rPr>
              <w:t>előterjesztő természetes személy</w:t>
            </w:r>
            <w:r w:rsidR="00717476" w:rsidRPr="00B17A85">
              <w:rPr>
                <w:rFonts w:ascii="Arial" w:hAnsi="Arial" w:cs="Arial"/>
                <w:sz w:val="18"/>
                <w:szCs w:val="18"/>
              </w:rPr>
              <w:t>.</w:t>
            </w:r>
          </w:p>
          <w:p w14:paraId="63AD8507" w14:textId="77777777" w:rsidR="00717476" w:rsidRPr="00540EFF" w:rsidRDefault="00717476" w:rsidP="00704D03">
            <w:pPr>
              <w:spacing w:line="300" w:lineRule="exact"/>
              <w:jc w:val="both"/>
              <w:rPr>
                <w:rFonts w:ascii="Arial" w:hAnsi="Arial" w:cs="Arial"/>
                <w:sz w:val="18"/>
                <w:szCs w:val="18"/>
              </w:rPr>
            </w:pPr>
          </w:p>
        </w:tc>
      </w:tr>
      <w:tr w:rsidR="00717476" w:rsidRPr="00540EFF" w14:paraId="675AA2EF"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A2A6BB9" w14:textId="77777777" w:rsidR="00717476" w:rsidRPr="00540EFF" w:rsidRDefault="00717476" w:rsidP="00704D03">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4771123" w14:textId="76D952E3" w:rsidR="00717476" w:rsidRDefault="006201A3" w:rsidP="006201A3">
            <w:pPr>
              <w:spacing w:line="300" w:lineRule="exact"/>
              <w:jc w:val="both"/>
              <w:rPr>
                <w:rFonts w:ascii="Arial" w:hAnsi="Arial" w:cs="Arial"/>
                <w:sz w:val="18"/>
                <w:szCs w:val="18"/>
              </w:rPr>
            </w:pPr>
            <w:r>
              <w:rPr>
                <w:rFonts w:ascii="Arial" w:hAnsi="Arial" w:cs="Arial"/>
                <w:sz w:val="18"/>
                <w:szCs w:val="18"/>
              </w:rPr>
              <w:t>A közterület-használatra vonatkozó kérelem elbírálása.</w:t>
            </w:r>
          </w:p>
          <w:p w14:paraId="2B89FA78" w14:textId="4E34A3A7" w:rsidR="006201A3" w:rsidRPr="00540EFF" w:rsidRDefault="006201A3" w:rsidP="006201A3">
            <w:pPr>
              <w:spacing w:line="300" w:lineRule="exact"/>
              <w:jc w:val="both"/>
              <w:rPr>
                <w:rFonts w:ascii="Arial" w:hAnsi="Arial" w:cs="Arial"/>
                <w:sz w:val="18"/>
                <w:szCs w:val="18"/>
              </w:rPr>
            </w:pPr>
          </w:p>
        </w:tc>
      </w:tr>
      <w:tr w:rsidR="00717476" w:rsidRPr="00540EFF" w14:paraId="7A622F2D"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B29A6C2" w14:textId="77777777" w:rsidR="00717476" w:rsidRPr="00540EFF" w:rsidRDefault="00717476" w:rsidP="00704D03">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7EF2497" w14:textId="77777777" w:rsidR="00717476" w:rsidRDefault="00717476" w:rsidP="00704D03">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1C5B6C9B" w14:textId="77777777" w:rsidR="00717476" w:rsidRPr="00540EFF" w:rsidRDefault="00717476" w:rsidP="00704D03">
            <w:pPr>
              <w:spacing w:line="300" w:lineRule="exact"/>
              <w:jc w:val="both"/>
              <w:rPr>
                <w:rFonts w:ascii="Arial" w:hAnsi="Arial" w:cs="Arial"/>
                <w:sz w:val="18"/>
                <w:szCs w:val="18"/>
              </w:rPr>
            </w:pPr>
          </w:p>
        </w:tc>
      </w:tr>
      <w:tr w:rsidR="00717476" w:rsidRPr="00540EFF" w14:paraId="38B1B125"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3B8CC62" w14:textId="77777777" w:rsidR="00717476" w:rsidRPr="00540EFF" w:rsidRDefault="00717476" w:rsidP="00704D03">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38588F9" w14:textId="77777777" w:rsidR="00717476" w:rsidRDefault="00717476" w:rsidP="00704D03">
            <w:pPr>
              <w:spacing w:line="300" w:lineRule="exact"/>
              <w:jc w:val="both"/>
              <w:rPr>
                <w:rFonts w:ascii="Arial" w:hAnsi="Arial" w:cs="Arial"/>
                <w:sz w:val="18"/>
                <w:szCs w:val="18"/>
              </w:rPr>
            </w:pPr>
            <w:r w:rsidRPr="00DE18DD">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DE18DD">
              <w:rPr>
                <w:rFonts w:ascii="Arial" w:hAnsi="Arial" w:cs="Arial"/>
                <w:sz w:val="18"/>
                <w:szCs w:val="18"/>
              </w:rPr>
              <w:t>78/201</w:t>
            </w:r>
            <w:r>
              <w:rPr>
                <w:rFonts w:ascii="Arial" w:hAnsi="Arial" w:cs="Arial"/>
                <w:sz w:val="18"/>
                <w:szCs w:val="18"/>
              </w:rPr>
              <w:t>2</w:t>
            </w:r>
            <w:r w:rsidRPr="00DE18DD">
              <w:rPr>
                <w:rFonts w:ascii="Arial" w:hAnsi="Arial" w:cs="Arial"/>
                <w:sz w:val="18"/>
                <w:szCs w:val="18"/>
              </w:rPr>
              <w:t>. (XII.28.) BM rendelet alapján a dokumentumokat az ügy</w:t>
            </w:r>
            <w:r>
              <w:rPr>
                <w:rFonts w:ascii="Arial" w:hAnsi="Arial" w:cs="Arial"/>
                <w:sz w:val="18"/>
                <w:szCs w:val="18"/>
              </w:rPr>
              <w:t xml:space="preserve"> </w:t>
            </w:r>
            <w:r w:rsidRPr="00DE18DD">
              <w:rPr>
                <w:rFonts w:ascii="Arial" w:hAnsi="Arial" w:cs="Arial"/>
                <w:sz w:val="18"/>
                <w:szCs w:val="18"/>
              </w:rPr>
              <w:t>lezárását követő 5 évig kell megőrizni, ezen határidőt követően</w:t>
            </w:r>
            <w:r>
              <w:rPr>
                <w:rFonts w:ascii="Arial" w:hAnsi="Arial" w:cs="Arial"/>
                <w:sz w:val="18"/>
                <w:szCs w:val="18"/>
              </w:rPr>
              <w:t xml:space="preserve"> </w:t>
            </w:r>
            <w:r w:rsidRPr="00DE18DD">
              <w:rPr>
                <w:rFonts w:ascii="Arial" w:hAnsi="Arial" w:cs="Arial"/>
                <w:sz w:val="18"/>
                <w:szCs w:val="18"/>
              </w:rPr>
              <w:t>megsemmisítésre kerülnek.</w:t>
            </w:r>
          </w:p>
          <w:p w14:paraId="34E462DE" w14:textId="77777777" w:rsidR="00717476" w:rsidRPr="00540EFF" w:rsidRDefault="00717476" w:rsidP="00704D03">
            <w:pPr>
              <w:spacing w:line="300" w:lineRule="exact"/>
              <w:jc w:val="both"/>
              <w:rPr>
                <w:rFonts w:ascii="Arial" w:hAnsi="Arial" w:cs="Arial"/>
                <w:sz w:val="18"/>
                <w:szCs w:val="18"/>
              </w:rPr>
            </w:pPr>
          </w:p>
        </w:tc>
      </w:tr>
      <w:tr w:rsidR="00717476" w:rsidRPr="00540EFF" w14:paraId="6733C5BC"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3E5B1C2" w14:textId="77777777" w:rsidR="00717476" w:rsidRPr="00540EFF" w:rsidRDefault="00717476" w:rsidP="00704D03">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DE126BB" w14:textId="77777777" w:rsidR="00717476" w:rsidRDefault="00717476" w:rsidP="00704D03">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7197CA2B" w14:textId="77777777" w:rsidR="00717476" w:rsidRPr="00540EFF" w:rsidRDefault="00717476" w:rsidP="00704D03">
            <w:pPr>
              <w:spacing w:line="300" w:lineRule="exact"/>
              <w:jc w:val="both"/>
              <w:rPr>
                <w:rFonts w:ascii="Arial" w:hAnsi="Arial" w:cs="Arial"/>
                <w:sz w:val="18"/>
                <w:szCs w:val="18"/>
              </w:rPr>
            </w:pPr>
          </w:p>
        </w:tc>
      </w:tr>
      <w:tr w:rsidR="00717476" w:rsidRPr="00540EFF" w14:paraId="0E78A6FF"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835AFB6" w14:textId="77777777" w:rsidR="00717476" w:rsidRPr="00540EFF" w:rsidRDefault="00717476" w:rsidP="00704D03">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EA2C0F8" w14:textId="77777777" w:rsidR="00717476" w:rsidRPr="00540EFF" w:rsidRDefault="00717476" w:rsidP="00704D03">
            <w:pPr>
              <w:spacing w:line="300" w:lineRule="exact"/>
              <w:jc w:val="both"/>
              <w:rPr>
                <w:rFonts w:ascii="Arial" w:hAnsi="Arial" w:cs="Arial"/>
                <w:sz w:val="18"/>
                <w:szCs w:val="18"/>
              </w:rPr>
            </w:pPr>
            <w:r w:rsidRPr="00540EFF">
              <w:rPr>
                <w:rFonts w:ascii="Arial" w:hAnsi="Arial" w:cs="Arial"/>
                <w:sz w:val="18"/>
                <w:szCs w:val="18"/>
              </w:rPr>
              <w:t>Tájékoztatáshoz való jog.</w:t>
            </w:r>
          </w:p>
          <w:p w14:paraId="54D1BA7E" w14:textId="77777777" w:rsidR="00717476" w:rsidRPr="00540EFF" w:rsidRDefault="00717476" w:rsidP="00704D03">
            <w:pPr>
              <w:spacing w:line="300" w:lineRule="exact"/>
              <w:jc w:val="both"/>
              <w:rPr>
                <w:rFonts w:ascii="Arial" w:hAnsi="Arial" w:cs="Arial"/>
                <w:sz w:val="18"/>
                <w:szCs w:val="18"/>
              </w:rPr>
            </w:pPr>
            <w:r w:rsidRPr="00540EFF">
              <w:rPr>
                <w:rFonts w:ascii="Arial" w:hAnsi="Arial" w:cs="Arial"/>
                <w:sz w:val="18"/>
                <w:szCs w:val="18"/>
              </w:rPr>
              <w:t>Hozzáféréshez való jog.</w:t>
            </w:r>
          </w:p>
          <w:p w14:paraId="0CEC49CB" w14:textId="77777777" w:rsidR="00717476" w:rsidRPr="00540EFF" w:rsidRDefault="00717476" w:rsidP="00704D03">
            <w:pPr>
              <w:spacing w:line="300" w:lineRule="exact"/>
              <w:jc w:val="both"/>
              <w:rPr>
                <w:rFonts w:ascii="Arial" w:hAnsi="Arial" w:cs="Arial"/>
                <w:sz w:val="18"/>
                <w:szCs w:val="18"/>
              </w:rPr>
            </w:pPr>
            <w:r w:rsidRPr="00540EFF">
              <w:rPr>
                <w:rFonts w:ascii="Arial" w:hAnsi="Arial" w:cs="Arial"/>
                <w:sz w:val="18"/>
                <w:szCs w:val="18"/>
              </w:rPr>
              <w:t>Helyesbítéshez való jog.</w:t>
            </w:r>
          </w:p>
          <w:p w14:paraId="5FD7B84D" w14:textId="77777777" w:rsidR="00717476" w:rsidRPr="00540EFF" w:rsidRDefault="00717476" w:rsidP="00704D03">
            <w:pPr>
              <w:spacing w:line="300" w:lineRule="exact"/>
              <w:jc w:val="both"/>
              <w:rPr>
                <w:rFonts w:ascii="Arial" w:hAnsi="Arial" w:cs="Arial"/>
                <w:sz w:val="18"/>
                <w:szCs w:val="18"/>
              </w:rPr>
            </w:pPr>
            <w:r w:rsidRPr="00540EFF">
              <w:rPr>
                <w:rFonts w:ascii="Arial" w:hAnsi="Arial" w:cs="Arial"/>
                <w:sz w:val="18"/>
                <w:szCs w:val="18"/>
              </w:rPr>
              <w:t>Korlátozáshoz való jog.</w:t>
            </w:r>
          </w:p>
          <w:p w14:paraId="71C64DB8" w14:textId="77777777" w:rsidR="00717476" w:rsidRPr="00540EFF" w:rsidRDefault="00717476" w:rsidP="00704D03">
            <w:pPr>
              <w:spacing w:line="300" w:lineRule="exact"/>
              <w:jc w:val="both"/>
              <w:rPr>
                <w:rFonts w:ascii="Arial" w:hAnsi="Arial" w:cs="Arial"/>
                <w:sz w:val="18"/>
                <w:szCs w:val="18"/>
              </w:rPr>
            </w:pPr>
            <w:r w:rsidRPr="00540EFF">
              <w:rPr>
                <w:rFonts w:ascii="Arial" w:hAnsi="Arial" w:cs="Arial"/>
                <w:sz w:val="18"/>
                <w:szCs w:val="18"/>
              </w:rPr>
              <w:t>Tiltakozáshoz való jog.</w:t>
            </w:r>
          </w:p>
          <w:p w14:paraId="5FA06D53" w14:textId="77777777" w:rsidR="00717476" w:rsidRDefault="00717476" w:rsidP="00704D03">
            <w:pPr>
              <w:spacing w:line="300" w:lineRule="exact"/>
              <w:jc w:val="both"/>
              <w:rPr>
                <w:rFonts w:ascii="Arial" w:hAnsi="Arial" w:cs="Arial"/>
                <w:sz w:val="18"/>
                <w:szCs w:val="18"/>
              </w:rPr>
            </w:pPr>
            <w:r w:rsidRPr="00540EFF">
              <w:rPr>
                <w:rFonts w:ascii="Arial" w:hAnsi="Arial" w:cs="Arial"/>
                <w:sz w:val="18"/>
                <w:szCs w:val="18"/>
              </w:rPr>
              <w:t>Jogorvoslathoz való jog.</w:t>
            </w:r>
          </w:p>
          <w:p w14:paraId="288EEF22" w14:textId="77777777" w:rsidR="00717476" w:rsidRPr="00540EFF" w:rsidRDefault="00717476" w:rsidP="00704D03">
            <w:pPr>
              <w:spacing w:line="300" w:lineRule="exact"/>
              <w:jc w:val="both"/>
              <w:rPr>
                <w:rFonts w:ascii="Arial" w:hAnsi="Arial" w:cs="Arial"/>
                <w:sz w:val="18"/>
                <w:szCs w:val="18"/>
              </w:rPr>
            </w:pPr>
          </w:p>
        </w:tc>
      </w:tr>
      <w:tr w:rsidR="00717476" w:rsidRPr="00540EFF" w14:paraId="6FB0F8FE"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5AB4E97" w14:textId="77777777" w:rsidR="00717476" w:rsidRPr="00540EFF" w:rsidRDefault="00717476" w:rsidP="00704D03">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7F2DB68" w14:textId="0B8EDC1E" w:rsidR="00717476" w:rsidRDefault="003039A1" w:rsidP="003039A1">
            <w:pPr>
              <w:spacing w:line="300" w:lineRule="exact"/>
              <w:jc w:val="both"/>
              <w:rPr>
                <w:rFonts w:ascii="Arial" w:hAnsi="Arial" w:cs="Arial"/>
                <w:sz w:val="18"/>
                <w:szCs w:val="18"/>
              </w:rPr>
            </w:pPr>
            <w:r w:rsidRPr="003039A1">
              <w:rPr>
                <w:rFonts w:ascii="Arial" w:hAnsi="Arial" w:cs="Arial"/>
                <w:sz w:val="18"/>
                <w:szCs w:val="18"/>
              </w:rPr>
              <w:t xml:space="preserve">Dunaharaszti Város Önkormányzata vagyonáról és a vagyongazdálkodás szabályairól </w:t>
            </w:r>
            <w:r>
              <w:rPr>
                <w:rFonts w:ascii="Arial" w:hAnsi="Arial" w:cs="Arial"/>
                <w:sz w:val="18"/>
                <w:szCs w:val="18"/>
              </w:rPr>
              <w:t xml:space="preserve">szóló </w:t>
            </w:r>
            <w:r w:rsidRPr="003039A1">
              <w:rPr>
                <w:rFonts w:ascii="Arial" w:hAnsi="Arial" w:cs="Arial"/>
                <w:sz w:val="18"/>
                <w:szCs w:val="18"/>
              </w:rPr>
              <w:t>12/2013.</w:t>
            </w:r>
            <w:r>
              <w:rPr>
                <w:rFonts w:ascii="Arial" w:hAnsi="Arial" w:cs="Arial"/>
                <w:sz w:val="18"/>
                <w:szCs w:val="18"/>
              </w:rPr>
              <w:t xml:space="preserve"> </w:t>
            </w:r>
            <w:r w:rsidRPr="003039A1">
              <w:rPr>
                <w:rFonts w:ascii="Arial" w:hAnsi="Arial" w:cs="Arial"/>
                <w:sz w:val="18"/>
                <w:szCs w:val="18"/>
              </w:rPr>
              <w:t>(V. 31.)</w:t>
            </w:r>
            <w:r>
              <w:rPr>
                <w:rFonts w:ascii="Arial" w:hAnsi="Arial" w:cs="Arial"/>
                <w:sz w:val="18"/>
                <w:szCs w:val="18"/>
              </w:rPr>
              <w:t xml:space="preserve"> számú rendelete</w:t>
            </w:r>
          </w:p>
          <w:p w14:paraId="1AD81BD8" w14:textId="77777777" w:rsidR="00717476" w:rsidRPr="00540EFF" w:rsidRDefault="00717476" w:rsidP="00704D03">
            <w:pPr>
              <w:spacing w:line="300" w:lineRule="exact"/>
              <w:jc w:val="both"/>
              <w:rPr>
                <w:rFonts w:ascii="Arial" w:hAnsi="Arial" w:cs="Arial"/>
                <w:sz w:val="18"/>
                <w:szCs w:val="18"/>
              </w:rPr>
            </w:pPr>
          </w:p>
        </w:tc>
      </w:tr>
    </w:tbl>
    <w:p w14:paraId="7F74A98C" w14:textId="77777777" w:rsidR="00717476" w:rsidRDefault="00717476" w:rsidP="00717476">
      <w:pPr>
        <w:spacing w:after="0" w:line="300" w:lineRule="exact"/>
        <w:jc w:val="both"/>
        <w:rPr>
          <w:rFonts w:ascii="Arial" w:hAnsi="Arial" w:cs="Arial"/>
          <w:sz w:val="18"/>
          <w:szCs w:val="18"/>
        </w:rPr>
      </w:pPr>
    </w:p>
    <w:p w14:paraId="39996BFA" w14:textId="77777777" w:rsidR="00717476" w:rsidRDefault="00717476" w:rsidP="00717476">
      <w:pPr>
        <w:spacing w:after="0" w:line="300" w:lineRule="exact"/>
        <w:jc w:val="both"/>
        <w:rPr>
          <w:rFonts w:ascii="Arial" w:hAnsi="Arial" w:cs="Arial"/>
          <w:sz w:val="18"/>
          <w:szCs w:val="18"/>
        </w:rPr>
      </w:pPr>
    </w:p>
    <w:p w14:paraId="4DD02312" w14:textId="77777777" w:rsidR="00717476" w:rsidRPr="00540EFF" w:rsidRDefault="00717476" w:rsidP="00717476">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44DE4DCB" w14:textId="77777777" w:rsidR="00717476" w:rsidRPr="00540EFF" w:rsidRDefault="00717476" w:rsidP="00717476">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1F5B3FF0" w14:textId="77777777" w:rsidR="00717476" w:rsidRPr="00540EFF" w:rsidRDefault="00717476" w:rsidP="00717476">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66"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0AB08FD7" w14:textId="77777777" w:rsidR="00717476" w:rsidRPr="00540EFF" w:rsidRDefault="00717476" w:rsidP="00717476">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328AE0AE" w14:textId="29C22225" w:rsidR="00717476" w:rsidRDefault="00717476" w:rsidP="00717476">
      <w:pPr>
        <w:spacing w:after="0" w:line="300" w:lineRule="exact"/>
        <w:jc w:val="both"/>
        <w:rPr>
          <w:rFonts w:ascii="Arial" w:hAnsi="Arial" w:cs="Arial"/>
          <w:sz w:val="18"/>
          <w:szCs w:val="18"/>
        </w:rPr>
      </w:pPr>
    </w:p>
    <w:p w14:paraId="17A4BD1C" w14:textId="77777777" w:rsidR="003069C0" w:rsidRDefault="003069C0" w:rsidP="00717476">
      <w:pPr>
        <w:spacing w:after="0" w:line="300" w:lineRule="exact"/>
        <w:jc w:val="both"/>
        <w:rPr>
          <w:rFonts w:ascii="Arial" w:hAnsi="Arial" w:cs="Arial"/>
          <w:sz w:val="18"/>
          <w:szCs w:val="18"/>
        </w:rPr>
      </w:pPr>
    </w:p>
    <w:p w14:paraId="14DA482F" w14:textId="77777777" w:rsidR="00717476" w:rsidRPr="00540EFF" w:rsidRDefault="00717476" w:rsidP="00717476">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150FE5CE" w14:textId="77777777" w:rsidR="00717476" w:rsidRPr="00540EFF" w:rsidRDefault="00717476" w:rsidP="00717476">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67"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68"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1DEFC231" w14:textId="40C2A023" w:rsidR="00717476" w:rsidRDefault="00717476" w:rsidP="00717476">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69"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70"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058640CD" w14:textId="77777777" w:rsidR="00F44B01" w:rsidRDefault="00F44B01" w:rsidP="00717476">
      <w:pPr>
        <w:spacing w:after="0" w:line="300" w:lineRule="exact"/>
        <w:ind w:left="454" w:hanging="454"/>
        <w:jc w:val="both"/>
        <w:rPr>
          <w:rFonts w:ascii="Arial" w:hAnsi="Arial" w:cs="Arial"/>
          <w:sz w:val="18"/>
          <w:szCs w:val="18"/>
        </w:rPr>
      </w:pPr>
    </w:p>
    <w:p w14:paraId="072C8BCF" w14:textId="0A098F9B" w:rsidR="00E045BE" w:rsidRDefault="00E045BE" w:rsidP="00540EFF">
      <w:pPr>
        <w:spacing w:after="0" w:line="300" w:lineRule="exact"/>
        <w:ind w:left="454" w:hanging="454"/>
        <w:jc w:val="both"/>
        <w:rPr>
          <w:rFonts w:ascii="Arial" w:hAnsi="Arial" w:cs="Arial"/>
          <w:sz w:val="18"/>
          <w:szCs w:val="18"/>
        </w:rPr>
      </w:pPr>
    </w:p>
    <w:p w14:paraId="04D37F2D" w14:textId="77777777" w:rsidR="00F44B01" w:rsidRDefault="00F44B01" w:rsidP="00540EFF">
      <w:pPr>
        <w:spacing w:after="0" w:line="300" w:lineRule="exact"/>
        <w:ind w:left="454" w:hanging="454"/>
        <w:jc w:val="both"/>
        <w:rPr>
          <w:rFonts w:ascii="Arial" w:hAnsi="Arial" w:cs="Arial"/>
          <w:sz w:val="18"/>
          <w:szCs w:val="18"/>
        </w:rPr>
        <w:sectPr w:rsidR="00F44B01" w:rsidSect="00D337FC">
          <w:headerReference w:type="default" r:id="rId71"/>
          <w:pgSz w:w="11906" w:h="16838"/>
          <w:pgMar w:top="1247" w:right="1247" w:bottom="1247" w:left="1247" w:header="709" w:footer="709" w:gutter="0"/>
          <w:cols w:space="708"/>
          <w:docGrid w:linePitch="360"/>
        </w:sectPr>
      </w:pPr>
    </w:p>
    <w:p w14:paraId="16A19B7E" w14:textId="77777777" w:rsidR="00085F12" w:rsidRPr="003B0FCC" w:rsidRDefault="00085F12" w:rsidP="00085F12">
      <w:pPr>
        <w:spacing w:after="0" w:line="300" w:lineRule="exact"/>
        <w:ind w:left="454" w:hanging="454"/>
        <w:jc w:val="both"/>
        <w:rPr>
          <w:rFonts w:ascii="Arial" w:hAnsi="Arial" w:cs="Arial"/>
          <w:sz w:val="20"/>
          <w:szCs w:val="20"/>
        </w:rPr>
      </w:pPr>
    </w:p>
    <w:p w14:paraId="50D6ED8A" w14:textId="77777777" w:rsidR="00085F12" w:rsidRPr="003A59CB" w:rsidRDefault="00085F12" w:rsidP="00085F12">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6063ACE2" w14:textId="0DB9284E" w:rsidR="00085F12" w:rsidRPr="003A59CB" w:rsidRDefault="00085F12" w:rsidP="00085F12">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ÁLLATOK VÉDELMÉVEL KAPCSOLATOS ELJÁRÁSOK ADATKEZELÉSE</w:t>
      </w:r>
    </w:p>
    <w:p w14:paraId="6AEC4D90" w14:textId="77777777" w:rsidR="00085F12" w:rsidRPr="00F9395F" w:rsidRDefault="00085F12" w:rsidP="00085F12">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085F12" w:rsidRPr="00540EFF" w14:paraId="5D9065CC"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66889FF" w14:textId="77777777" w:rsidR="00085F12" w:rsidRPr="00540EFF" w:rsidRDefault="00085F12" w:rsidP="00704D03">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382B8B3" w14:textId="2536AD3B" w:rsidR="00085F12" w:rsidRDefault="00D11622" w:rsidP="00704D03">
            <w:pPr>
              <w:spacing w:line="300" w:lineRule="exact"/>
              <w:jc w:val="both"/>
              <w:rPr>
                <w:rFonts w:ascii="Arial" w:hAnsi="Arial" w:cs="Arial"/>
                <w:sz w:val="18"/>
                <w:szCs w:val="18"/>
              </w:rPr>
            </w:pPr>
            <w:r w:rsidRPr="00D11622">
              <w:rPr>
                <w:rFonts w:ascii="Arial" w:hAnsi="Arial" w:cs="Arial"/>
                <w:sz w:val="18"/>
                <w:szCs w:val="18"/>
              </w:rPr>
              <w:t>Állatok védelmével kapcsolatos eljárás</w:t>
            </w:r>
            <w:r>
              <w:rPr>
                <w:rFonts w:ascii="Arial" w:hAnsi="Arial" w:cs="Arial"/>
                <w:sz w:val="18"/>
                <w:szCs w:val="18"/>
              </w:rPr>
              <w:t>ok.</w:t>
            </w:r>
          </w:p>
          <w:p w14:paraId="78F4ACA6" w14:textId="77777777" w:rsidR="00085F12" w:rsidRPr="00540EFF" w:rsidRDefault="00085F12" w:rsidP="00704D03">
            <w:pPr>
              <w:spacing w:line="300" w:lineRule="exact"/>
              <w:jc w:val="both"/>
              <w:rPr>
                <w:rFonts w:ascii="Arial" w:hAnsi="Arial" w:cs="Arial"/>
                <w:sz w:val="18"/>
                <w:szCs w:val="18"/>
              </w:rPr>
            </w:pPr>
          </w:p>
        </w:tc>
      </w:tr>
      <w:tr w:rsidR="00085F12" w:rsidRPr="00540EFF" w14:paraId="52DCC4CA"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79E28F1" w14:textId="77777777" w:rsidR="00085F12" w:rsidRPr="00540EFF" w:rsidRDefault="00085F12" w:rsidP="00704D03">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9955341" w14:textId="530482E6" w:rsidR="00085F12" w:rsidRDefault="00085F12" w:rsidP="00704D03">
            <w:pPr>
              <w:spacing w:line="300" w:lineRule="exact"/>
              <w:jc w:val="both"/>
              <w:rPr>
                <w:rFonts w:ascii="Arial" w:hAnsi="Arial" w:cs="Arial"/>
                <w:sz w:val="18"/>
                <w:szCs w:val="18"/>
              </w:rPr>
            </w:pPr>
            <w:r>
              <w:rPr>
                <w:rFonts w:ascii="Arial" w:hAnsi="Arial" w:cs="Arial"/>
                <w:sz w:val="18"/>
                <w:szCs w:val="18"/>
              </w:rPr>
              <w:t xml:space="preserve">A kérelmet benyújtó érintett </w:t>
            </w:r>
            <w:r w:rsidRPr="008B582B">
              <w:rPr>
                <w:rFonts w:ascii="Arial" w:hAnsi="Arial" w:cs="Arial"/>
                <w:sz w:val="18"/>
                <w:szCs w:val="18"/>
              </w:rPr>
              <w:t>azonosítás</w:t>
            </w:r>
            <w:r>
              <w:rPr>
                <w:rFonts w:ascii="Arial" w:hAnsi="Arial" w:cs="Arial"/>
                <w:sz w:val="18"/>
                <w:szCs w:val="18"/>
              </w:rPr>
              <w:t>a tekintetében k</w:t>
            </w:r>
            <w:r w:rsidRPr="008B582B">
              <w:rPr>
                <w:rFonts w:ascii="Arial" w:hAnsi="Arial" w:cs="Arial"/>
                <w:sz w:val="18"/>
                <w:szCs w:val="18"/>
              </w:rPr>
              <w:t>ezelt személyes adatok, így</w:t>
            </w:r>
            <w:r>
              <w:rPr>
                <w:rFonts w:ascii="Arial" w:hAnsi="Arial" w:cs="Arial"/>
                <w:sz w:val="18"/>
                <w:szCs w:val="18"/>
              </w:rPr>
              <w:t xml:space="preserve"> az </w:t>
            </w:r>
            <w:r w:rsidRPr="008B582B">
              <w:rPr>
                <w:rFonts w:ascii="Arial" w:hAnsi="Arial" w:cs="Arial"/>
                <w:sz w:val="18"/>
                <w:szCs w:val="18"/>
              </w:rPr>
              <w:t>érintett neve, születési neve, lakcíme, születési helye és ideje, anyja</w:t>
            </w:r>
            <w:r>
              <w:rPr>
                <w:rFonts w:ascii="Arial" w:hAnsi="Arial" w:cs="Arial"/>
                <w:sz w:val="18"/>
                <w:szCs w:val="18"/>
              </w:rPr>
              <w:t xml:space="preserve"> </w:t>
            </w:r>
            <w:r w:rsidRPr="008B582B">
              <w:rPr>
                <w:rFonts w:ascii="Arial" w:hAnsi="Arial" w:cs="Arial"/>
                <w:sz w:val="18"/>
                <w:szCs w:val="18"/>
              </w:rPr>
              <w:t>neve, érintett elérhetőségi adatai (telefonszám, levelezési cím, e-mail</w:t>
            </w:r>
            <w:r>
              <w:rPr>
                <w:rFonts w:ascii="Arial" w:hAnsi="Arial" w:cs="Arial"/>
                <w:sz w:val="18"/>
                <w:szCs w:val="18"/>
              </w:rPr>
              <w:t xml:space="preserve"> </w:t>
            </w:r>
            <w:r w:rsidRPr="008B582B">
              <w:rPr>
                <w:rFonts w:ascii="Arial" w:hAnsi="Arial" w:cs="Arial"/>
                <w:sz w:val="18"/>
                <w:szCs w:val="18"/>
              </w:rPr>
              <w:t>cím</w:t>
            </w:r>
            <w:r>
              <w:rPr>
                <w:rFonts w:ascii="Arial" w:hAnsi="Arial" w:cs="Arial"/>
                <w:sz w:val="18"/>
                <w:szCs w:val="18"/>
              </w:rPr>
              <w:t>e).</w:t>
            </w:r>
            <w:r w:rsidR="000064E6" w:rsidRPr="000064E6">
              <w:rPr>
                <w:rFonts w:ascii="Arial" w:hAnsi="Arial" w:cs="Arial"/>
                <w:sz w:val="18"/>
                <w:szCs w:val="18"/>
              </w:rPr>
              <w:t xml:space="preserve"> Annak a félnek a neve, születési neve, lakcíme, születési helye és ideje, anyja neve, elérhetőségi adatai (telefonszám, levelezési cím, e-mail címe), akivel szemben </w:t>
            </w:r>
            <w:r w:rsidR="000064E6">
              <w:rPr>
                <w:rFonts w:ascii="Arial" w:hAnsi="Arial" w:cs="Arial"/>
                <w:sz w:val="18"/>
                <w:szCs w:val="18"/>
              </w:rPr>
              <w:t>az eljárás folyik.</w:t>
            </w:r>
          </w:p>
          <w:p w14:paraId="50A7DD2C" w14:textId="77777777" w:rsidR="00085F12" w:rsidRPr="00CB21F1" w:rsidRDefault="00085F12" w:rsidP="00704D03">
            <w:pPr>
              <w:spacing w:line="300" w:lineRule="exact"/>
              <w:jc w:val="both"/>
              <w:rPr>
                <w:rFonts w:ascii="Arial" w:hAnsi="Arial" w:cs="Arial"/>
                <w:sz w:val="18"/>
                <w:szCs w:val="18"/>
              </w:rPr>
            </w:pPr>
          </w:p>
        </w:tc>
      </w:tr>
      <w:tr w:rsidR="00085F12" w:rsidRPr="00540EFF" w14:paraId="13295DC8"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A76511F" w14:textId="77777777" w:rsidR="00085F12" w:rsidRPr="00540EFF" w:rsidRDefault="00085F12" w:rsidP="00704D03">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0A10D57" w14:textId="6748B914" w:rsidR="00085F12" w:rsidRDefault="004D5036" w:rsidP="004D5036">
            <w:pPr>
              <w:spacing w:line="300" w:lineRule="exact"/>
              <w:jc w:val="both"/>
              <w:rPr>
                <w:rFonts w:ascii="Arial" w:hAnsi="Arial" w:cs="Arial"/>
                <w:sz w:val="18"/>
                <w:szCs w:val="18"/>
              </w:rPr>
            </w:pPr>
            <w:r w:rsidRPr="004D5036">
              <w:rPr>
                <w:rFonts w:ascii="Arial" w:hAnsi="Arial" w:cs="Arial"/>
                <w:sz w:val="18"/>
                <w:szCs w:val="18"/>
              </w:rPr>
              <w:t>A szabálytalan állattartás tényét bejelentő természetes</w:t>
            </w:r>
            <w:r>
              <w:rPr>
                <w:rFonts w:ascii="Arial" w:hAnsi="Arial" w:cs="Arial"/>
                <w:sz w:val="18"/>
                <w:szCs w:val="18"/>
              </w:rPr>
              <w:t xml:space="preserve"> </w:t>
            </w:r>
            <w:r w:rsidRPr="004D5036">
              <w:rPr>
                <w:rFonts w:ascii="Arial" w:hAnsi="Arial" w:cs="Arial"/>
                <w:sz w:val="18"/>
                <w:szCs w:val="18"/>
              </w:rPr>
              <w:t>személy, valamint a szabálytalan állattartás tényállását megvalósító</w:t>
            </w:r>
            <w:r>
              <w:rPr>
                <w:rFonts w:ascii="Arial" w:hAnsi="Arial" w:cs="Arial"/>
                <w:sz w:val="18"/>
                <w:szCs w:val="18"/>
              </w:rPr>
              <w:t xml:space="preserve"> </w:t>
            </w:r>
            <w:r w:rsidRPr="004D5036">
              <w:rPr>
                <w:rFonts w:ascii="Arial" w:hAnsi="Arial" w:cs="Arial"/>
                <w:sz w:val="18"/>
                <w:szCs w:val="18"/>
              </w:rPr>
              <w:t>természetes személy</w:t>
            </w:r>
            <w:r w:rsidR="00015A5C">
              <w:rPr>
                <w:rFonts w:ascii="Arial" w:hAnsi="Arial" w:cs="Arial"/>
                <w:sz w:val="18"/>
                <w:szCs w:val="18"/>
              </w:rPr>
              <w:t>.</w:t>
            </w:r>
          </w:p>
          <w:p w14:paraId="7D0064D6" w14:textId="0F7D2FD7" w:rsidR="00015A5C" w:rsidRPr="00540EFF" w:rsidRDefault="00015A5C" w:rsidP="00015A5C">
            <w:pPr>
              <w:spacing w:line="300" w:lineRule="exact"/>
              <w:jc w:val="both"/>
              <w:rPr>
                <w:rFonts w:ascii="Arial" w:hAnsi="Arial" w:cs="Arial"/>
                <w:sz w:val="18"/>
                <w:szCs w:val="18"/>
              </w:rPr>
            </w:pPr>
          </w:p>
        </w:tc>
      </w:tr>
      <w:tr w:rsidR="00085F12" w:rsidRPr="00540EFF" w14:paraId="0881D475"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4FF74D5" w14:textId="77777777" w:rsidR="00085F12" w:rsidRPr="00540EFF" w:rsidRDefault="00085F12" w:rsidP="00704D03">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731EB8A" w14:textId="2EA35BCD" w:rsidR="00085F12" w:rsidRDefault="004D5036" w:rsidP="00704D03">
            <w:pPr>
              <w:spacing w:line="300" w:lineRule="exact"/>
              <w:jc w:val="both"/>
              <w:rPr>
                <w:rFonts w:ascii="Arial" w:hAnsi="Arial" w:cs="Arial"/>
                <w:sz w:val="18"/>
                <w:szCs w:val="18"/>
              </w:rPr>
            </w:pPr>
            <w:r>
              <w:rPr>
                <w:rFonts w:ascii="Arial" w:hAnsi="Arial" w:cs="Arial"/>
                <w:sz w:val="18"/>
                <w:szCs w:val="18"/>
              </w:rPr>
              <w:t xml:space="preserve">Az </w:t>
            </w:r>
            <w:r w:rsidRPr="004D5036">
              <w:rPr>
                <w:rFonts w:ascii="Arial" w:hAnsi="Arial" w:cs="Arial"/>
                <w:sz w:val="18"/>
                <w:szCs w:val="18"/>
              </w:rPr>
              <w:t>állatvédelmi eljárás lefolytatása</w:t>
            </w:r>
            <w:r w:rsidR="00085F12">
              <w:rPr>
                <w:rFonts w:ascii="Arial" w:hAnsi="Arial" w:cs="Arial"/>
                <w:sz w:val="18"/>
                <w:szCs w:val="18"/>
              </w:rPr>
              <w:t>.</w:t>
            </w:r>
          </w:p>
          <w:p w14:paraId="6125F701" w14:textId="77777777" w:rsidR="00085F12" w:rsidRPr="00540EFF" w:rsidRDefault="00085F12" w:rsidP="00704D03">
            <w:pPr>
              <w:spacing w:line="300" w:lineRule="exact"/>
              <w:jc w:val="both"/>
              <w:rPr>
                <w:rFonts w:ascii="Arial" w:hAnsi="Arial" w:cs="Arial"/>
                <w:sz w:val="18"/>
                <w:szCs w:val="18"/>
              </w:rPr>
            </w:pPr>
          </w:p>
        </w:tc>
      </w:tr>
      <w:tr w:rsidR="00085F12" w:rsidRPr="00540EFF" w14:paraId="5ED1533E"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7C03FFA" w14:textId="77777777" w:rsidR="00085F12" w:rsidRPr="00540EFF" w:rsidRDefault="00085F12" w:rsidP="00704D03">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56351DB" w14:textId="77777777" w:rsidR="00085F12" w:rsidRDefault="00085F12" w:rsidP="00704D03">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6E481818" w14:textId="77777777" w:rsidR="00085F12" w:rsidRPr="00540EFF" w:rsidRDefault="00085F12" w:rsidP="00704D03">
            <w:pPr>
              <w:spacing w:line="300" w:lineRule="exact"/>
              <w:jc w:val="both"/>
              <w:rPr>
                <w:rFonts w:ascii="Arial" w:hAnsi="Arial" w:cs="Arial"/>
                <w:sz w:val="18"/>
                <w:szCs w:val="18"/>
              </w:rPr>
            </w:pPr>
          </w:p>
        </w:tc>
      </w:tr>
      <w:tr w:rsidR="00085F12" w:rsidRPr="00540EFF" w14:paraId="48590837"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F735B8D" w14:textId="77777777" w:rsidR="00085F12" w:rsidRPr="00540EFF" w:rsidRDefault="00085F12" w:rsidP="00704D03">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78BE486" w14:textId="77777777" w:rsidR="00085F12" w:rsidRDefault="00085F12" w:rsidP="00704D03">
            <w:pPr>
              <w:spacing w:line="300" w:lineRule="exact"/>
              <w:jc w:val="both"/>
              <w:rPr>
                <w:rFonts w:ascii="Arial" w:hAnsi="Arial" w:cs="Arial"/>
                <w:sz w:val="18"/>
                <w:szCs w:val="18"/>
              </w:rPr>
            </w:pPr>
            <w:r w:rsidRPr="00DE18DD">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DE18DD">
              <w:rPr>
                <w:rFonts w:ascii="Arial" w:hAnsi="Arial" w:cs="Arial"/>
                <w:sz w:val="18"/>
                <w:szCs w:val="18"/>
              </w:rPr>
              <w:t>78/201</w:t>
            </w:r>
            <w:r>
              <w:rPr>
                <w:rFonts w:ascii="Arial" w:hAnsi="Arial" w:cs="Arial"/>
                <w:sz w:val="18"/>
                <w:szCs w:val="18"/>
              </w:rPr>
              <w:t>2</w:t>
            </w:r>
            <w:r w:rsidRPr="00DE18DD">
              <w:rPr>
                <w:rFonts w:ascii="Arial" w:hAnsi="Arial" w:cs="Arial"/>
                <w:sz w:val="18"/>
                <w:szCs w:val="18"/>
              </w:rPr>
              <w:t>. (XII.28.) BM rendelet alapján a dokumentumokat az ügy</w:t>
            </w:r>
            <w:r>
              <w:rPr>
                <w:rFonts w:ascii="Arial" w:hAnsi="Arial" w:cs="Arial"/>
                <w:sz w:val="18"/>
                <w:szCs w:val="18"/>
              </w:rPr>
              <w:t xml:space="preserve"> </w:t>
            </w:r>
            <w:r w:rsidRPr="00DE18DD">
              <w:rPr>
                <w:rFonts w:ascii="Arial" w:hAnsi="Arial" w:cs="Arial"/>
                <w:sz w:val="18"/>
                <w:szCs w:val="18"/>
              </w:rPr>
              <w:t>lezárását követő 5 évig kell megőrizni, ezen határidőt követően</w:t>
            </w:r>
            <w:r>
              <w:rPr>
                <w:rFonts w:ascii="Arial" w:hAnsi="Arial" w:cs="Arial"/>
                <w:sz w:val="18"/>
                <w:szCs w:val="18"/>
              </w:rPr>
              <w:t xml:space="preserve"> </w:t>
            </w:r>
            <w:r w:rsidRPr="00DE18DD">
              <w:rPr>
                <w:rFonts w:ascii="Arial" w:hAnsi="Arial" w:cs="Arial"/>
                <w:sz w:val="18"/>
                <w:szCs w:val="18"/>
              </w:rPr>
              <w:t>megsemmisítésre kerülnek.</w:t>
            </w:r>
          </w:p>
          <w:p w14:paraId="3CCABA47" w14:textId="77777777" w:rsidR="00085F12" w:rsidRPr="00540EFF" w:rsidRDefault="00085F12" w:rsidP="00704D03">
            <w:pPr>
              <w:spacing w:line="300" w:lineRule="exact"/>
              <w:jc w:val="both"/>
              <w:rPr>
                <w:rFonts w:ascii="Arial" w:hAnsi="Arial" w:cs="Arial"/>
                <w:sz w:val="18"/>
                <w:szCs w:val="18"/>
              </w:rPr>
            </w:pPr>
          </w:p>
        </w:tc>
      </w:tr>
      <w:tr w:rsidR="00085F12" w:rsidRPr="00540EFF" w14:paraId="6B60F66C"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A9CF854" w14:textId="77777777" w:rsidR="00085F12" w:rsidRPr="00540EFF" w:rsidRDefault="00085F12" w:rsidP="00704D03">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2EF79E6" w14:textId="77777777" w:rsidR="00085F12" w:rsidRDefault="00085F12" w:rsidP="00704D03">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082415B2" w14:textId="77777777" w:rsidR="00085F12" w:rsidRPr="00540EFF" w:rsidRDefault="00085F12" w:rsidP="00704D03">
            <w:pPr>
              <w:spacing w:line="300" w:lineRule="exact"/>
              <w:jc w:val="both"/>
              <w:rPr>
                <w:rFonts w:ascii="Arial" w:hAnsi="Arial" w:cs="Arial"/>
                <w:sz w:val="18"/>
                <w:szCs w:val="18"/>
              </w:rPr>
            </w:pPr>
          </w:p>
        </w:tc>
      </w:tr>
      <w:tr w:rsidR="00085F12" w:rsidRPr="00540EFF" w14:paraId="745313F4"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1DA863F" w14:textId="77777777" w:rsidR="00085F12" w:rsidRPr="00540EFF" w:rsidRDefault="00085F12" w:rsidP="00704D03">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75CDFDA" w14:textId="77777777" w:rsidR="00085F12" w:rsidRPr="00540EFF" w:rsidRDefault="00085F12" w:rsidP="00704D03">
            <w:pPr>
              <w:spacing w:line="300" w:lineRule="exact"/>
              <w:jc w:val="both"/>
              <w:rPr>
                <w:rFonts w:ascii="Arial" w:hAnsi="Arial" w:cs="Arial"/>
                <w:sz w:val="18"/>
                <w:szCs w:val="18"/>
              </w:rPr>
            </w:pPr>
            <w:r w:rsidRPr="00540EFF">
              <w:rPr>
                <w:rFonts w:ascii="Arial" w:hAnsi="Arial" w:cs="Arial"/>
                <w:sz w:val="18"/>
                <w:szCs w:val="18"/>
              </w:rPr>
              <w:t>Tájékoztatáshoz való jog.</w:t>
            </w:r>
          </w:p>
          <w:p w14:paraId="0104742F" w14:textId="77777777" w:rsidR="00085F12" w:rsidRPr="00540EFF" w:rsidRDefault="00085F12" w:rsidP="00704D03">
            <w:pPr>
              <w:spacing w:line="300" w:lineRule="exact"/>
              <w:jc w:val="both"/>
              <w:rPr>
                <w:rFonts w:ascii="Arial" w:hAnsi="Arial" w:cs="Arial"/>
                <w:sz w:val="18"/>
                <w:szCs w:val="18"/>
              </w:rPr>
            </w:pPr>
            <w:r w:rsidRPr="00540EFF">
              <w:rPr>
                <w:rFonts w:ascii="Arial" w:hAnsi="Arial" w:cs="Arial"/>
                <w:sz w:val="18"/>
                <w:szCs w:val="18"/>
              </w:rPr>
              <w:t>Hozzáféréshez való jog.</w:t>
            </w:r>
          </w:p>
          <w:p w14:paraId="22E9EC38" w14:textId="77777777" w:rsidR="00085F12" w:rsidRPr="00540EFF" w:rsidRDefault="00085F12" w:rsidP="00704D03">
            <w:pPr>
              <w:spacing w:line="300" w:lineRule="exact"/>
              <w:jc w:val="both"/>
              <w:rPr>
                <w:rFonts w:ascii="Arial" w:hAnsi="Arial" w:cs="Arial"/>
                <w:sz w:val="18"/>
                <w:szCs w:val="18"/>
              </w:rPr>
            </w:pPr>
            <w:r w:rsidRPr="00540EFF">
              <w:rPr>
                <w:rFonts w:ascii="Arial" w:hAnsi="Arial" w:cs="Arial"/>
                <w:sz w:val="18"/>
                <w:szCs w:val="18"/>
              </w:rPr>
              <w:t>Helyesbítéshez való jog.</w:t>
            </w:r>
          </w:p>
          <w:p w14:paraId="0317DC37" w14:textId="77777777" w:rsidR="00085F12" w:rsidRPr="00540EFF" w:rsidRDefault="00085F12" w:rsidP="00704D03">
            <w:pPr>
              <w:spacing w:line="300" w:lineRule="exact"/>
              <w:jc w:val="both"/>
              <w:rPr>
                <w:rFonts w:ascii="Arial" w:hAnsi="Arial" w:cs="Arial"/>
                <w:sz w:val="18"/>
                <w:szCs w:val="18"/>
              </w:rPr>
            </w:pPr>
            <w:r w:rsidRPr="00540EFF">
              <w:rPr>
                <w:rFonts w:ascii="Arial" w:hAnsi="Arial" w:cs="Arial"/>
                <w:sz w:val="18"/>
                <w:szCs w:val="18"/>
              </w:rPr>
              <w:t>Korlátozáshoz való jog.</w:t>
            </w:r>
          </w:p>
          <w:p w14:paraId="4567EDFA" w14:textId="77777777" w:rsidR="00085F12" w:rsidRPr="00540EFF" w:rsidRDefault="00085F12" w:rsidP="00704D03">
            <w:pPr>
              <w:spacing w:line="300" w:lineRule="exact"/>
              <w:jc w:val="both"/>
              <w:rPr>
                <w:rFonts w:ascii="Arial" w:hAnsi="Arial" w:cs="Arial"/>
                <w:sz w:val="18"/>
                <w:szCs w:val="18"/>
              </w:rPr>
            </w:pPr>
            <w:r w:rsidRPr="00540EFF">
              <w:rPr>
                <w:rFonts w:ascii="Arial" w:hAnsi="Arial" w:cs="Arial"/>
                <w:sz w:val="18"/>
                <w:szCs w:val="18"/>
              </w:rPr>
              <w:t>Tiltakozáshoz való jog.</w:t>
            </w:r>
          </w:p>
          <w:p w14:paraId="3F2176A9" w14:textId="77777777" w:rsidR="00085F12" w:rsidRDefault="00085F12" w:rsidP="00704D03">
            <w:pPr>
              <w:spacing w:line="300" w:lineRule="exact"/>
              <w:jc w:val="both"/>
              <w:rPr>
                <w:rFonts w:ascii="Arial" w:hAnsi="Arial" w:cs="Arial"/>
                <w:sz w:val="18"/>
                <w:szCs w:val="18"/>
              </w:rPr>
            </w:pPr>
            <w:r w:rsidRPr="00540EFF">
              <w:rPr>
                <w:rFonts w:ascii="Arial" w:hAnsi="Arial" w:cs="Arial"/>
                <w:sz w:val="18"/>
                <w:szCs w:val="18"/>
              </w:rPr>
              <w:t>Jogorvoslathoz való jog.</w:t>
            </w:r>
          </w:p>
          <w:p w14:paraId="01D21A99" w14:textId="77777777" w:rsidR="00085F12" w:rsidRPr="00540EFF" w:rsidRDefault="00085F12" w:rsidP="00704D03">
            <w:pPr>
              <w:spacing w:line="300" w:lineRule="exact"/>
              <w:jc w:val="both"/>
              <w:rPr>
                <w:rFonts w:ascii="Arial" w:hAnsi="Arial" w:cs="Arial"/>
                <w:sz w:val="18"/>
                <w:szCs w:val="18"/>
              </w:rPr>
            </w:pPr>
          </w:p>
        </w:tc>
      </w:tr>
      <w:tr w:rsidR="00085F12" w:rsidRPr="00540EFF" w14:paraId="527365B2"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2317693" w14:textId="77777777" w:rsidR="00085F12" w:rsidRPr="00540EFF" w:rsidRDefault="00085F12" w:rsidP="00704D03">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9336412" w14:textId="77777777" w:rsidR="00F71F61" w:rsidRPr="00F71F61" w:rsidRDefault="00F71F61" w:rsidP="00F71F61">
            <w:pPr>
              <w:spacing w:line="300" w:lineRule="exact"/>
              <w:jc w:val="both"/>
              <w:rPr>
                <w:rFonts w:ascii="Arial" w:hAnsi="Arial" w:cs="Arial"/>
                <w:sz w:val="18"/>
                <w:szCs w:val="18"/>
              </w:rPr>
            </w:pPr>
            <w:r w:rsidRPr="00F71F61">
              <w:rPr>
                <w:rFonts w:ascii="Arial" w:hAnsi="Arial" w:cs="Arial"/>
                <w:sz w:val="18"/>
                <w:szCs w:val="18"/>
              </w:rPr>
              <w:t>1998. évi XXVIII. törvény az állatok védelméről és kíméletéről</w:t>
            </w:r>
          </w:p>
          <w:p w14:paraId="1392C136" w14:textId="77777777" w:rsidR="00F71F61" w:rsidRPr="00F71F61" w:rsidRDefault="00F71F61" w:rsidP="00F71F61">
            <w:pPr>
              <w:spacing w:line="300" w:lineRule="exact"/>
              <w:jc w:val="both"/>
              <w:rPr>
                <w:rFonts w:ascii="Arial" w:hAnsi="Arial" w:cs="Arial"/>
                <w:sz w:val="18"/>
                <w:szCs w:val="18"/>
              </w:rPr>
            </w:pPr>
            <w:r w:rsidRPr="00F71F61">
              <w:rPr>
                <w:rFonts w:ascii="Arial" w:hAnsi="Arial" w:cs="Arial"/>
                <w:sz w:val="18"/>
                <w:szCs w:val="18"/>
              </w:rPr>
              <w:t>2008. évi XLVI. törvény az élelmiszerláncról és hatósági felügyeletéről</w:t>
            </w:r>
          </w:p>
          <w:p w14:paraId="3EC14385" w14:textId="3B4140FD" w:rsidR="00F71F61" w:rsidRPr="00F71F61" w:rsidRDefault="00F71F61" w:rsidP="00F71F61">
            <w:pPr>
              <w:spacing w:line="300" w:lineRule="exact"/>
              <w:jc w:val="both"/>
              <w:rPr>
                <w:rFonts w:ascii="Arial" w:hAnsi="Arial" w:cs="Arial"/>
                <w:sz w:val="18"/>
                <w:szCs w:val="18"/>
              </w:rPr>
            </w:pPr>
            <w:r w:rsidRPr="00F71F61">
              <w:rPr>
                <w:rFonts w:ascii="Arial" w:hAnsi="Arial" w:cs="Arial"/>
                <w:sz w:val="18"/>
                <w:szCs w:val="18"/>
              </w:rPr>
              <w:t>2012. évi II. törvény a szabálysértésekről, a szabálysértési eljárásról és</w:t>
            </w:r>
            <w:r w:rsidR="007A3816">
              <w:rPr>
                <w:rFonts w:ascii="Arial" w:hAnsi="Arial" w:cs="Arial"/>
                <w:sz w:val="18"/>
                <w:szCs w:val="18"/>
              </w:rPr>
              <w:t xml:space="preserve"> </w:t>
            </w:r>
            <w:r w:rsidRPr="00F71F61">
              <w:rPr>
                <w:rFonts w:ascii="Arial" w:hAnsi="Arial" w:cs="Arial"/>
                <w:sz w:val="18"/>
                <w:szCs w:val="18"/>
              </w:rPr>
              <w:t>a szabálysértési nyilvántartási rendszerről</w:t>
            </w:r>
          </w:p>
          <w:p w14:paraId="17481126" w14:textId="77777777" w:rsidR="00F71F61" w:rsidRPr="00F71F61" w:rsidRDefault="00F71F61" w:rsidP="00F71F61">
            <w:pPr>
              <w:spacing w:line="300" w:lineRule="exact"/>
              <w:jc w:val="both"/>
              <w:rPr>
                <w:rFonts w:ascii="Arial" w:hAnsi="Arial" w:cs="Arial"/>
                <w:sz w:val="18"/>
                <w:szCs w:val="18"/>
              </w:rPr>
            </w:pPr>
            <w:r w:rsidRPr="00F71F61">
              <w:rPr>
                <w:rFonts w:ascii="Arial" w:hAnsi="Arial" w:cs="Arial"/>
                <w:sz w:val="18"/>
                <w:szCs w:val="18"/>
              </w:rPr>
              <w:t>2013. évi V. törvény a Polgári Törvénykönyvről</w:t>
            </w:r>
          </w:p>
          <w:p w14:paraId="42C69906" w14:textId="77777777" w:rsidR="00F71F61" w:rsidRPr="00F71F61" w:rsidRDefault="00F71F61" w:rsidP="00F71F61">
            <w:pPr>
              <w:spacing w:line="300" w:lineRule="exact"/>
              <w:jc w:val="both"/>
              <w:rPr>
                <w:rFonts w:ascii="Arial" w:hAnsi="Arial" w:cs="Arial"/>
                <w:sz w:val="18"/>
                <w:szCs w:val="18"/>
              </w:rPr>
            </w:pPr>
            <w:r w:rsidRPr="00F71F61">
              <w:rPr>
                <w:rFonts w:ascii="Arial" w:hAnsi="Arial" w:cs="Arial"/>
                <w:sz w:val="18"/>
                <w:szCs w:val="18"/>
              </w:rPr>
              <w:t>2016. évi CL. törvény az általános közigazgatási rendtartásról</w:t>
            </w:r>
          </w:p>
          <w:p w14:paraId="17166D7F" w14:textId="767B37FD" w:rsidR="00457D10" w:rsidRPr="00540EFF" w:rsidRDefault="00457D10" w:rsidP="005256C3">
            <w:pPr>
              <w:spacing w:line="300" w:lineRule="exact"/>
              <w:jc w:val="both"/>
              <w:rPr>
                <w:rFonts w:ascii="Arial" w:hAnsi="Arial" w:cs="Arial"/>
                <w:sz w:val="18"/>
                <w:szCs w:val="18"/>
              </w:rPr>
            </w:pPr>
          </w:p>
        </w:tc>
      </w:tr>
    </w:tbl>
    <w:p w14:paraId="6F217381" w14:textId="77777777" w:rsidR="007A3816" w:rsidRPr="007A3816" w:rsidRDefault="007A3816" w:rsidP="007A3816">
      <w:pPr>
        <w:spacing w:after="0" w:line="300" w:lineRule="exact"/>
        <w:jc w:val="both"/>
        <w:rPr>
          <w:rFonts w:ascii="Arial" w:hAnsi="Arial" w:cs="Arial"/>
          <w:sz w:val="18"/>
          <w:szCs w:val="18"/>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7A3816" w:rsidRPr="00540EFF" w14:paraId="0DCF7CF9"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88B16A0" w14:textId="645C6FFF" w:rsidR="007A3816" w:rsidRDefault="007A3816" w:rsidP="00704D03">
            <w:pPr>
              <w:spacing w:line="300" w:lineRule="exact"/>
              <w:jc w:val="both"/>
              <w:rPr>
                <w:rFonts w:ascii="Arial" w:hAnsi="Arial" w:cs="Arial"/>
                <w:b/>
                <w:bCs/>
                <w:sz w:val="18"/>
                <w:szCs w:val="18"/>
              </w:rPr>
            </w:pP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D0BA3E6" w14:textId="77777777" w:rsidR="007A3816" w:rsidRPr="005256C3" w:rsidRDefault="007A3816" w:rsidP="007A3816">
            <w:pPr>
              <w:spacing w:line="300" w:lineRule="exact"/>
              <w:jc w:val="both"/>
              <w:rPr>
                <w:rFonts w:ascii="Arial" w:hAnsi="Arial" w:cs="Arial"/>
                <w:sz w:val="18"/>
                <w:szCs w:val="18"/>
              </w:rPr>
            </w:pPr>
            <w:r w:rsidRPr="005256C3">
              <w:rPr>
                <w:rFonts w:ascii="Arial" w:hAnsi="Arial" w:cs="Arial"/>
                <w:sz w:val="18"/>
                <w:szCs w:val="18"/>
              </w:rPr>
              <w:t>41/1997. (V. 28.) FM rendelet az Állat-egészségügyi Szabályzat</w:t>
            </w:r>
            <w:r>
              <w:rPr>
                <w:rFonts w:ascii="Arial" w:hAnsi="Arial" w:cs="Arial"/>
                <w:sz w:val="18"/>
                <w:szCs w:val="18"/>
              </w:rPr>
              <w:t xml:space="preserve"> </w:t>
            </w:r>
            <w:r w:rsidRPr="005256C3">
              <w:rPr>
                <w:rFonts w:ascii="Arial" w:hAnsi="Arial" w:cs="Arial"/>
                <w:sz w:val="18"/>
                <w:szCs w:val="18"/>
              </w:rPr>
              <w:t>kiadásáról</w:t>
            </w:r>
          </w:p>
          <w:p w14:paraId="329B894B" w14:textId="77777777" w:rsidR="007A3816" w:rsidRPr="005256C3" w:rsidRDefault="007A3816" w:rsidP="007A3816">
            <w:pPr>
              <w:spacing w:line="300" w:lineRule="exact"/>
              <w:jc w:val="both"/>
              <w:rPr>
                <w:rFonts w:ascii="Arial" w:hAnsi="Arial" w:cs="Arial"/>
                <w:sz w:val="18"/>
                <w:szCs w:val="18"/>
              </w:rPr>
            </w:pPr>
            <w:r w:rsidRPr="005256C3">
              <w:rPr>
                <w:rFonts w:ascii="Arial" w:hAnsi="Arial" w:cs="Arial"/>
                <w:sz w:val="18"/>
                <w:szCs w:val="18"/>
              </w:rPr>
              <w:t>244/1998. (XII. 31.) Korm. rendelet az állatvédelmi bírságról</w:t>
            </w:r>
          </w:p>
          <w:p w14:paraId="13EEDAD0" w14:textId="77777777" w:rsidR="007A3816" w:rsidRPr="005256C3" w:rsidRDefault="007A3816" w:rsidP="007A3816">
            <w:pPr>
              <w:spacing w:line="300" w:lineRule="exact"/>
              <w:jc w:val="both"/>
              <w:rPr>
                <w:rFonts w:ascii="Arial" w:hAnsi="Arial" w:cs="Arial"/>
                <w:sz w:val="18"/>
                <w:szCs w:val="18"/>
              </w:rPr>
            </w:pPr>
            <w:r w:rsidRPr="005256C3">
              <w:rPr>
                <w:rFonts w:ascii="Arial" w:hAnsi="Arial" w:cs="Arial"/>
                <w:sz w:val="18"/>
                <w:szCs w:val="18"/>
              </w:rPr>
              <w:t>32/1999. (III. 31.) FVM rendelet a mezőgazdasági haszonállatok</w:t>
            </w:r>
            <w:r>
              <w:rPr>
                <w:rFonts w:ascii="Arial" w:hAnsi="Arial" w:cs="Arial"/>
                <w:sz w:val="18"/>
                <w:szCs w:val="18"/>
              </w:rPr>
              <w:t xml:space="preserve"> </w:t>
            </w:r>
            <w:r w:rsidRPr="005256C3">
              <w:rPr>
                <w:rFonts w:ascii="Arial" w:hAnsi="Arial" w:cs="Arial"/>
                <w:sz w:val="18"/>
                <w:szCs w:val="18"/>
              </w:rPr>
              <w:t>tartásának állatvédelmi szabályairól</w:t>
            </w:r>
          </w:p>
          <w:p w14:paraId="4D4D2BDD" w14:textId="77777777" w:rsidR="007A3816" w:rsidRPr="005256C3" w:rsidRDefault="007A3816" w:rsidP="007A3816">
            <w:pPr>
              <w:spacing w:line="300" w:lineRule="exact"/>
              <w:jc w:val="both"/>
              <w:rPr>
                <w:rFonts w:ascii="Arial" w:hAnsi="Arial" w:cs="Arial"/>
                <w:sz w:val="18"/>
                <w:szCs w:val="18"/>
              </w:rPr>
            </w:pPr>
            <w:r w:rsidRPr="005256C3">
              <w:rPr>
                <w:rFonts w:ascii="Arial" w:hAnsi="Arial" w:cs="Arial"/>
                <w:sz w:val="18"/>
                <w:szCs w:val="18"/>
              </w:rPr>
              <w:t>70/2003. (VI. 27.) FVM rendelet a méhállományok védelméről és a</w:t>
            </w:r>
            <w:r>
              <w:rPr>
                <w:rFonts w:ascii="Arial" w:hAnsi="Arial" w:cs="Arial"/>
                <w:sz w:val="18"/>
                <w:szCs w:val="18"/>
              </w:rPr>
              <w:t xml:space="preserve"> </w:t>
            </w:r>
            <w:r w:rsidRPr="005256C3">
              <w:rPr>
                <w:rFonts w:ascii="Arial" w:hAnsi="Arial" w:cs="Arial"/>
                <w:sz w:val="18"/>
                <w:szCs w:val="18"/>
              </w:rPr>
              <w:t>mézelő méhek egyes betegségeinek megelőzéséről és leküzdéséről</w:t>
            </w:r>
          </w:p>
          <w:p w14:paraId="24989002" w14:textId="77777777" w:rsidR="007A3816" w:rsidRPr="005256C3" w:rsidRDefault="007A3816" w:rsidP="007A3816">
            <w:pPr>
              <w:spacing w:line="300" w:lineRule="exact"/>
              <w:jc w:val="both"/>
              <w:rPr>
                <w:rFonts w:ascii="Arial" w:hAnsi="Arial" w:cs="Arial"/>
                <w:sz w:val="18"/>
                <w:szCs w:val="18"/>
              </w:rPr>
            </w:pPr>
            <w:r w:rsidRPr="005256C3">
              <w:rPr>
                <w:rFonts w:ascii="Arial" w:hAnsi="Arial" w:cs="Arial"/>
                <w:sz w:val="18"/>
                <w:szCs w:val="18"/>
              </w:rPr>
              <w:t>164/2008. (XII. 20.) FVM rendelet a veszettség elleni védekezés</w:t>
            </w:r>
            <w:r>
              <w:rPr>
                <w:rFonts w:ascii="Arial" w:hAnsi="Arial" w:cs="Arial"/>
                <w:sz w:val="18"/>
                <w:szCs w:val="18"/>
              </w:rPr>
              <w:t xml:space="preserve"> </w:t>
            </w:r>
            <w:r w:rsidRPr="005256C3">
              <w:rPr>
                <w:rFonts w:ascii="Arial" w:hAnsi="Arial" w:cs="Arial"/>
                <w:sz w:val="18"/>
                <w:szCs w:val="18"/>
              </w:rPr>
              <w:t>részletes szabályairól</w:t>
            </w:r>
          </w:p>
          <w:p w14:paraId="0BD96496" w14:textId="77777777" w:rsidR="007A3816" w:rsidRPr="005256C3" w:rsidRDefault="007A3816" w:rsidP="007A3816">
            <w:pPr>
              <w:spacing w:line="300" w:lineRule="exact"/>
              <w:jc w:val="both"/>
              <w:rPr>
                <w:rFonts w:ascii="Arial" w:hAnsi="Arial" w:cs="Arial"/>
                <w:sz w:val="18"/>
                <w:szCs w:val="18"/>
              </w:rPr>
            </w:pPr>
            <w:r w:rsidRPr="005256C3">
              <w:rPr>
                <w:rFonts w:ascii="Arial" w:hAnsi="Arial" w:cs="Arial"/>
                <w:sz w:val="18"/>
                <w:szCs w:val="18"/>
              </w:rPr>
              <w:t>41/2010. (II. 26.) Korm. rendelet a kedvtelésből tartott állatok</w:t>
            </w:r>
            <w:r>
              <w:rPr>
                <w:rFonts w:ascii="Arial" w:hAnsi="Arial" w:cs="Arial"/>
                <w:sz w:val="18"/>
                <w:szCs w:val="18"/>
              </w:rPr>
              <w:t xml:space="preserve"> </w:t>
            </w:r>
            <w:r w:rsidRPr="005256C3">
              <w:rPr>
                <w:rFonts w:ascii="Arial" w:hAnsi="Arial" w:cs="Arial"/>
                <w:sz w:val="18"/>
                <w:szCs w:val="18"/>
              </w:rPr>
              <w:t>tartásáról és forgalmazásáról</w:t>
            </w:r>
          </w:p>
          <w:p w14:paraId="23299059" w14:textId="19476BF7" w:rsidR="007A3816" w:rsidRDefault="007A3816" w:rsidP="00F71F61">
            <w:pPr>
              <w:spacing w:line="300" w:lineRule="exact"/>
              <w:jc w:val="both"/>
              <w:rPr>
                <w:rFonts w:ascii="Arial" w:hAnsi="Arial" w:cs="Arial"/>
                <w:sz w:val="18"/>
                <w:szCs w:val="18"/>
              </w:rPr>
            </w:pPr>
            <w:r w:rsidRPr="005256C3">
              <w:rPr>
                <w:rFonts w:ascii="Arial" w:hAnsi="Arial" w:cs="Arial"/>
                <w:sz w:val="18"/>
                <w:szCs w:val="18"/>
              </w:rPr>
              <w:t>110/2013. (IV. 9.) Korm. rendelet a lófélék egyedeinek azonosításáról</w:t>
            </w:r>
          </w:p>
          <w:p w14:paraId="6AEFD51C" w14:textId="6A7B9C56" w:rsidR="007A3816" w:rsidRPr="00F71F61" w:rsidRDefault="007A3816" w:rsidP="00F71F61">
            <w:pPr>
              <w:spacing w:line="300" w:lineRule="exact"/>
              <w:jc w:val="both"/>
              <w:rPr>
                <w:rFonts w:ascii="Arial" w:hAnsi="Arial" w:cs="Arial"/>
                <w:sz w:val="18"/>
                <w:szCs w:val="18"/>
              </w:rPr>
            </w:pPr>
          </w:p>
        </w:tc>
      </w:tr>
    </w:tbl>
    <w:p w14:paraId="30113F39" w14:textId="77777777" w:rsidR="00085F12" w:rsidRDefault="00085F12" w:rsidP="00085F12">
      <w:pPr>
        <w:spacing w:after="0" w:line="300" w:lineRule="exact"/>
        <w:jc w:val="both"/>
        <w:rPr>
          <w:rFonts w:ascii="Arial" w:hAnsi="Arial" w:cs="Arial"/>
          <w:sz w:val="18"/>
          <w:szCs w:val="18"/>
        </w:rPr>
      </w:pPr>
    </w:p>
    <w:p w14:paraId="15E6F8E6" w14:textId="77777777" w:rsidR="00085F12" w:rsidRPr="00540EFF" w:rsidRDefault="00085F12" w:rsidP="00085F12">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58E75E01" w14:textId="77777777" w:rsidR="00085F12" w:rsidRPr="00540EFF" w:rsidRDefault="00085F12" w:rsidP="00085F12">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3F0E2D05" w14:textId="77777777" w:rsidR="00085F12" w:rsidRPr="00540EFF" w:rsidRDefault="00085F12" w:rsidP="00085F12">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72"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1DE1FECC" w14:textId="77777777" w:rsidR="00085F12" w:rsidRPr="00540EFF" w:rsidRDefault="00085F12" w:rsidP="00085F12">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01F893C2" w14:textId="77777777" w:rsidR="00085F12" w:rsidRDefault="00085F12" w:rsidP="00085F12">
      <w:pPr>
        <w:spacing w:after="0" w:line="300" w:lineRule="exact"/>
        <w:jc w:val="both"/>
        <w:rPr>
          <w:rFonts w:ascii="Arial" w:hAnsi="Arial" w:cs="Arial"/>
          <w:sz w:val="18"/>
          <w:szCs w:val="18"/>
        </w:rPr>
      </w:pPr>
    </w:p>
    <w:p w14:paraId="67ECF9BB" w14:textId="77777777" w:rsidR="00085F12" w:rsidRPr="00540EFF" w:rsidRDefault="00085F12" w:rsidP="00085F12">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093562A3" w14:textId="77777777" w:rsidR="00085F12" w:rsidRPr="00540EFF" w:rsidRDefault="00085F12" w:rsidP="00085F12">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73"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74"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6015C9AD" w14:textId="77777777" w:rsidR="00085F12" w:rsidRDefault="00085F12" w:rsidP="00085F12">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75"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76"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3EE6D01C" w14:textId="03EAE946" w:rsidR="00085F12" w:rsidRDefault="00085F12" w:rsidP="00085F12">
      <w:pPr>
        <w:spacing w:after="0" w:line="300" w:lineRule="exact"/>
        <w:ind w:left="454" w:hanging="454"/>
        <w:jc w:val="both"/>
        <w:rPr>
          <w:rFonts w:ascii="Arial" w:hAnsi="Arial" w:cs="Arial"/>
          <w:sz w:val="18"/>
          <w:szCs w:val="18"/>
        </w:rPr>
      </w:pPr>
    </w:p>
    <w:p w14:paraId="6603DF7F" w14:textId="77777777" w:rsidR="008F5835" w:rsidRDefault="008F5835" w:rsidP="00085F12">
      <w:pPr>
        <w:spacing w:after="0" w:line="300" w:lineRule="exact"/>
        <w:ind w:left="454" w:hanging="454"/>
        <w:jc w:val="both"/>
        <w:rPr>
          <w:rFonts w:ascii="Arial" w:hAnsi="Arial" w:cs="Arial"/>
          <w:sz w:val="18"/>
          <w:szCs w:val="18"/>
        </w:rPr>
      </w:pPr>
    </w:p>
    <w:p w14:paraId="5758C784" w14:textId="77777777" w:rsidR="008F5835" w:rsidRDefault="008F5835" w:rsidP="00540EFF">
      <w:pPr>
        <w:spacing w:after="0" w:line="300" w:lineRule="exact"/>
        <w:ind w:left="454" w:hanging="454"/>
        <w:jc w:val="both"/>
        <w:rPr>
          <w:rFonts w:ascii="Arial" w:hAnsi="Arial" w:cs="Arial"/>
          <w:sz w:val="18"/>
          <w:szCs w:val="18"/>
        </w:rPr>
        <w:sectPr w:rsidR="008F5835" w:rsidSect="00D337FC">
          <w:headerReference w:type="default" r:id="rId77"/>
          <w:pgSz w:w="11906" w:h="16838"/>
          <w:pgMar w:top="1247" w:right="1247" w:bottom="1247" w:left="1247" w:header="709" w:footer="709" w:gutter="0"/>
          <w:cols w:space="708"/>
          <w:docGrid w:linePitch="360"/>
        </w:sectPr>
      </w:pPr>
    </w:p>
    <w:p w14:paraId="7E934D51" w14:textId="77777777" w:rsidR="00DE1F03" w:rsidRPr="003B0FCC" w:rsidRDefault="00DE1F03" w:rsidP="00DE1F03">
      <w:pPr>
        <w:spacing w:after="0" w:line="300" w:lineRule="exact"/>
        <w:ind w:left="454" w:hanging="454"/>
        <w:jc w:val="both"/>
        <w:rPr>
          <w:rFonts w:ascii="Arial" w:hAnsi="Arial" w:cs="Arial"/>
          <w:sz w:val="20"/>
          <w:szCs w:val="20"/>
        </w:rPr>
      </w:pPr>
    </w:p>
    <w:p w14:paraId="740A2A30" w14:textId="77777777" w:rsidR="00DE1F03" w:rsidRPr="003A59CB" w:rsidRDefault="00DE1F03" w:rsidP="00DE1F03">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450166C1" w14:textId="7CC94836" w:rsidR="00DE1F03" w:rsidRPr="003A59CB" w:rsidRDefault="00DE1F03" w:rsidP="00DE1F03">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EBEK NYILVÁNTARTÁSÁVAL KAPCSOLATOS ELJÁRÁSOK ADATKEZELÉSE</w:t>
      </w:r>
    </w:p>
    <w:p w14:paraId="61CFC291" w14:textId="77777777" w:rsidR="00DE1F03" w:rsidRPr="00F9395F" w:rsidRDefault="00DE1F03" w:rsidP="00DE1F03">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DE1F03" w:rsidRPr="00540EFF" w14:paraId="70073729"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A682750" w14:textId="77777777" w:rsidR="00DE1F03" w:rsidRPr="00540EFF" w:rsidRDefault="00DE1F03" w:rsidP="00704D03">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8B924D2" w14:textId="34DAEB8C" w:rsidR="00DE1F03" w:rsidRDefault="00461A3E" w:rsidP="00461A3E">
            <w:pPr>
              <w:spacing w:line="300" w:lineRule="exact"/>
              <w:jc w:val="both"/>
              <w:rPr>
                <w:rFonts w:ascii="Arial" w:hAnsi="Arial" w:cs="Arial"/>
                <w:sz w:val="18"/>
                <w:szCs w:val="18"/>
              </w:rPr>
            </w:pPr>
            <w:r>
              <w:rPr>
                <w:rFonts w:ascii="Arial" w:hAnsi="Arial" w:cs="Arial"/>
                <w:sz w:val="18"/>
                <w:szCs w:val="18"/>
              </w:rPr>
              <w:t>Dunaharaszti Város</w:t>
            </w:r>
            <w:r w:rsidR="00DE1F03" w:rsidRPr="00D11622">
              <w:rPr>
                <w:rFonts w:ascii="Arial" w:hAnsi="Arial" w:cs="Arial"/>
                <w:sz w:val="18"/>
                <w:szCs w:val="18"/>
              </w:rPr>
              <w:t xml:space="preserve"> </w:t>
            </w:r>
            <w:r w:rsidRPr="00461A3E">
              <w:rPr>
                <w:rFonts w:ascii="Arial" w:hAnsi="Arial" w:cs="Arial"/>
                <w:sz w:val="18"/>
                <w:szCs w:val="18"/>
              </w:rPr>
              <w:t>illetékességi területén tartott ebek nyilvántartás</w:t>
            </w:r>
            <w:r>
              <w:rPr>
                <w:rFonts w:ascii="Arial" w:hAnsi="Arial" w:cs="Arial"/>
                <w:sz w:val="18"/>
                <w:szCs w:val="18"/>
              </w:rPr>
              <w:t xml:space="preserve">ával </w:t>
            </w:r>
            <w:r w:rsidR="00DE1F03" w:rsidRPr="00D11622">
              <w:rPr>
                <w:rFonts w:ascii="Arial" w:hAnsi="Arial" w:cs="Arial"/>
                <w:sz w:val="18"/>
                <w:szCs w:val="18"/>
              </w:rPr>
              <w:t>kapcsolatos eljárás</w:t>
            </w:r>
            <w:r w:rsidR="00DE1F03">
              <w:rPr>
                <w:rFonts w:ascii="Arial" w:hAnsi="Arial" w:cs="Arial"/>
                <w:sz w:val="18"/>
                <w:szCs w:val="18"/>
              </w:rPr>
              <w:t>ok.</w:t>
            </w:r>
          </w:p>
          <w:p w14:paraId="41C65066" w14:textId="77777777" w:rsidR="00DE1F03" w:rsidRPr="00540EFF" w:rsidRDefault="00DE1F03" w:rsidP="00704D03">
            <w:pPr>
              <w:spacing w:line="300" w:lineRule="exact"/>
              <w:jc w:val="both"/>
              <w:rPr>
                <w:rFonts w:ascii="Arial" w:hAnsi="Arial" w:cs="Arial"/>
                <w:sz w:val="18"/>
                <w:szCs w:val="18"/>
              </w:rPr>
            </w:pPr>
          </w:p>
        </w:tc>
      </w:tr>
      <w:tr w:rsidR="00DE1F03" w:rsidRPr="00540EFF" w14:paraId="2AE55C94"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FDC257D" w14:textId="77777777" w:rsidR="00DE1F03" w:rsidRPr="00540EFF" w:rsidRDefault="00DE1F03" w:rsidP="00704D03">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83F4EA8" w14:textId="7C6A8FAD" w:rsidR="00565B2B" w:rsidRPr="00565B2B" w:rsidRDefault="00565B2B" w:rsidP="00565B2B">
            <w:pPr>
              <w:spacing w:line="300" w:lineRule="exact"/>
              <w:jc w:val="both"/>
              <w:rPr>
                <w:rFonts w:ascii="Arial" w:hAnsi="Arial" w:cs="Arial"/>
                <w:sz w:val="18"/>
                <w:szCs w:val="18"/>
              </w:rPr>
            </w:pPr>
            <w:r w:rsidRPr="00565B2B">
              <w:rPr>
                <w:rFonts w:ascii="Arial" w:hAnsi="Arial" w:cs="Arial"/>
                <w:sz w:val="18"/>
                <w:szCs w:val="18"/>
              </w:rPr>
              <w:t>Az ebnyilvántartás az alábbi adatokat tartalmaz</w:t>
            </w:r>
            <w:r w:rsidR="000A3E98">
              <w:rPr>
                <w:rFonts w:ascii="Arial" w:hAnsi="Arial" w:cs="Arial"/>
                <w:sz w:val="18"/>
                <w:szCs w:val="18"/>
              </w:rPr>
              <w:t>za</w:t>
            </w:r>
            <w:r w:rsidRPr="00565B2B">
              <w:rPr>
                <w:rFonts w:ascii="Arial" w:hAnsi="Arial" w:cs="Arial"/>
                <w:sz w:val="18"/>
                <w:szCs w:val="18"/>
              </w:rPr>
              <w:t>:</w:t>
            </w:r>
          </w:p>
          <w:p w14:paraId="2FB9748D" w14:textId="2A879986" w:rsidR="00565B2B"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az eb tulajdonosának nevét, címét,</w:t>
            </w:r>
          </w:p>
          <w:p w14:paraId="78B8FFE3" w14:textId="1DDABE98" w:rsidR="00565B2B"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az ebtartó nevét, lakcímét, telefonszámát, elektronikus levélcímét,</w:t>
            </w:r>
          </w:p>
          <w:p w14:paraId="6C3DB048" w14:textId="66515D02" w:rsidR="00565B2B"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az eb fajtáját vagy fajtajellegét vagy a keverék mivoltára való utalást, nemét, születési idejét, színét, hívónevét,</w:t>
            </w:r>
          </w:p>
          <w:p w14:paraId="15A0AE13" w14:textId="7C0509E0" w:rsidR="00565B2B"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az eb tartási helyét,</w:t>
            </w:r>
          </w:p>
          <w:p w14:paraId="5042C261" w14:textId="5BC3EA8A" w:rsidR="00565B2B"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 xml:space="preserve">a beültetett </w:t>
            </w:r>
            <w:proofErr w:type="spellStart"/>
            <w:r w:rsidRPr="00565B2B">
              <w:rPr>
                <w:rFonts w:ascii="Arial" w:hAnsi="Arial" w:cs="Arial"/>
                <w:sz w:val="18"/>
                <w:szCs w:val="18"/>
              </w:rPr>
              <w:t>transzponder</w:t>
            </w:r>
            <w:proofErr w:type="spellEnd"/>
            <w:r w:rsidRPr="00565B2B">
              <w:rPr>
                <w:rFonts w:ascii="Arial" w:hAnsi="Arial" w:cs="Arial"/>
                <w:sz w:val="18"/>
                <w:szCs w:val="18"/>
              </w:rPr>
              <w:t xml:space="preserve"> sorszámát, a beültetés időpontját, a beültetést végző szolgáltató állatorvos nevét, kamarai bélyegzője számát,</w:t>
            </w:r>
          </w:p>
          <w:p w14:paraId="2C27D4E9" w14:textId="5E09E865" w:rsidR="00565B2B"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ivartalanított eb esetén az ivartalanítás időpontját, az ivartalanítást végző szolgáltató állatorvos nevét, kamarai bélyegzője számát,</w:t>
            </w:r>
          </w:p>
          <w:p w14:paraId="0F1FC80A" w14:textId="1AEAA0B2" w:rsidR="00565B2B"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az eb oltási könyvének számát, az azt kiadó szolgáltató állatorvos nevét, kamarai bélyegzője számát,</w:t>
            </w:r>
          </w:p>
          <w:p w14:paraId="5149CF7E" w14:textId="0847749F" w:rsidR="00565B2B"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az eb veszettség elleni védőoltásainak időpontját,</w:t>
            </w:r>
          </w:p>
          <w:p w14:paraId="17AA06E4" w14:textId="57832943" w:rsidR="00565B2B"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az eb veszettség elleni védőoltásai során használt oltóanyagot, annak gyártási számát, valamint az oltást végző szolgáltató állatorvos nevét, kamarai bélyegzője számát,</w:t>
            </w:r>
          </w:p>
          <w:p w14:paraId="70D724CE" w14:textId="75AF7FBD" w:rsidR="00565B2B"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a veszettség szempontjából aggályos eb megfigyelési státuszának tényét, időpontját,</w:t>
            </w:r>
          </w:p>
          <w:p w14:paraId="08ABD3B9" w14:textId="1BCA1F81" w:rsidR="00565B2B"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kisállatútlevéllel rendelkező eb esetén az útlevél számát, kiállításának időpontját, a kiállító szolgáltató állatorvos nevét, kamarai bélyegzője számát,</w:t>
            </w:r>
          </w:p>
          <w:p w14:paraId="42E60E70" w14:textId="0A11C42F" w:rsidR="00565B2B"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az eb veszélyessé minősítésének tényére és időpontjára vonatkozó adatot,</w:t>
            </w:r>
          </w:p>
          <w:p w14:paraId="07FEADF1" w14:textId="3842F186" w:rsidR="00DE1F03" w:rsidRPr="00565B2B" w:rsidRDefault="00565B2B" w:rsidP="00BD540F">
            <w:pPr>
              <w:pStyle w:val="Listaszerbekezds"/>
              <w:numPr>
                <w:ilvl w:val="0"/>
                <w:numId w:val="64"/>
              </w:numPr>
              <w:spacing w:line="300" w:lineRule="exact"/>
              <w:jc w:val="both"/>
              <w:rPr>
                <w:rFonts w:ascii="Arial" w:hAnsi="Arial" w:cs="Arial"/>
                <w:sz w:val="18"/>
                <w:szCs w:val="18"/>
              </w:rPr>
            </w:pPr>
            <w:r w:rsidRPr="00565B2B">
              <w:rPr>
                <w:rFonts w:ascii="Arial" w:hAnsi="Arial" w:cs="Arial"/>
                <w:sz w:val="18"/>
                <w:szCs w:val="18"/>
              </w:rPr>
              <w:t>elismert tenyésztő szervezet által törzskönyvezett eb esetén a származási igazolás másolatát.</w:t>
            </w:r>
          </w:p>
          <w:p w14:paraId="10D3DD81" w14:textId="48E4AE47" w:rsidR="00423D0F" w:rsidRPr="00CB21F1" w:rsidRDefault="00423D0F" w:rsidP="00423D0F">
            <w:pPr>
              <w:spacing w:line="300" w:lineRule="exact"/>
              <w:jc w:val="both"/>
              <w:rPr>
                <w:rFonts w:ascii="Arial" w:hAnsi="Arial" w:cs="Arial"/>
                <w:sz w:val="18"/>
                <w:szCs w:val="18"/>
              </w:rPr>
            </w:pPr>
          </w:p>
        </w:tc>
      </w:tr>
      <w:tr w:rsidR="00DE1F03" w:rsidRPr="00540EFF" w14:paraId="49E3E913"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C1D74E1" w14:textId="77777777" w:rsidR="00DE1F03" w:rsidRPr="00540EFF" w:rsidRDefault="00DE1F03" w:rsidP="00704D03">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119B0C8" w14:textId="48D264BF" w:rsidR="00DE1F03" w:rsidRDefault="00423D0F" w:rsidP="00704D03">
            <w:pPr>
              <w:spacing w:line="300" w:lineRule="exact"/>
              <w:jc w:val="both"/>
              <w:rPr>
                <w:rFonts w:ascii="Arial" w:hAnsi="Arial" w:cs="Arial"/>
                <w:sz w:val="18"/>
                <w:szCs w:val="18"/>
              </w:rPr>
            </w:pPr>
            <w:r w:rsidRPr="00423D0F">
              <w:rPr>
                <w:rFonts w:ascii="Arial" w:hAnsi="Arial" w:cs="Arial"/>
                <w:sz w:val="18"/>
                <w:szCs w:val="18"/>
              </w:rPr>
              <w:t>Dunaharaszti Város illetékességi területén ebe</w:t>
            </w:r>
            <w:r w:rsidR="000A3E98">
              <w:rPr>
                <w:rFonts w:ascii="Arial" w:hAnsi="Arial" w:cs="Arial"/>
                <w:sz w:val="18"/>
                <w:szCs w:val="18"/>
              </w:rPr>
              <w:t>t</w:t>
            </w:r>
            <w:r>
              <w:rPr>
                <w:rFonts w:ascii="Arial" w:hAnsi="Arial" w:cs="Arial"/>
                <w:sz w:val="18"/>
                <w:szCs w:val="18"/>
              </w:rPr>
              <w:t xml:space="preserve"> tartó </w:t>
            </w:r>
            <w:r w:rsidR="00DE1F03" w:rsidRPr="004D5036">
              <w:rPr>
                <w:rFonts w:ascii="Arial" w:hAnsi="Arial" w:cs="Arial"/>
                <w:sz w:val="18"/>
                <w:szCs w:val="18"/>
              </w:rPr>
              <w:t>természetes személy</w:t>
            </w:r>
            <w:r w:rsidR="00DE1F03">
              <w:rPr>
                <w:rFonts w:ascii="Arial" w:hAnsi="Arial" w:cs="Arial"/>
                <w:sz w:val="18"/>
                <w:szCs w:val="18"/>
              </w:rPr>
              <w:t>.</w:t>
            </w:r>
          </w:p>
          <w:p w14:paraId="619FC8B6" w14:textId="77777777" w:rsidR="00DE1F03" w:rsidRPr="00540EFF" w:rsidRDefault="00DE1F03" w:rsidP="00704D03">
            <w:pPr>
              <w:spacing w:line="300" w:lineRule="exact"/>
              <w:jc w:val="both"/>
              <w:rPr>
                <w:rFonts w:ascii="Arial" w:hAnsi="Arial" w:cs="Arial"/>
                <w:sz w:val="18"/>
                <w:szCs w:val="18"/>
              </w:rPr>
            </w:pPr>
          </w:p>
        </w:tc>
      </w:tr>
      <w:tr w:rsidR="00DE1F03" w:rsidRPr="00540EFF" w14:paraId="7B91F9CF"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7715A83" w14:textId="77777777" w:rsidR="00DE1F03" w:rsidRPr="00540EFF" w:rsidRDefault="00DE1F03" w:rsidP="00704D03">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2AA40E9" w14:textId="16D5B466" w:rsidR="00DE1F03" w:rsidRDefault="007248C1" w:rsidP="00704D03">
            <w:pPr>
              <w:spacing w:line="300" w:lineRule="exact"/>
              <w:jc w:val="both"/>
              <w:rPr>
                <w:rFonts w:ascii="Arial" w:hAnsi="Arial" w:cs="Arial"/>
                <w:sz w:val="18"/>
                <w:szCs w:val="18"/>
              </w:rPr>
            </w:pPr>
            <w:r>
              <w:rPr>
                <w:rFonts w:ascii="Arial" w:hAnsi="Arial" w:cs="Arial"/>
                <w:sz w:val="18"/>
                <w:szCs w:val="18"/>
              </w:rPr>
              <w:t xml:space="preserve">Az </w:t>
            </w:r>
            <w:r w:rsidR="00D72D14" w:rsidRPr="00D72D14">
              <w:rPr>
                <w:rFonts w:ascii="Arial" w:hAnsi="Arial" w:cs="Arial"/>
                <w:sz w:val="18"/>
                <w:szCs w:val="18"/>
              </w:rPr>
              <w:t>ebrendészeti feladat</w:t>
            </w:r>
            <w:r>
              <w:rPr>
                <w:rFonts w:ascii="Arial" w:hAnsi="Arial" w:cs="Arial"/>
                <w:sz w:val="18"/>
                <w:szCs w:val="18"/>
              </w:rPr>
              <w:t>o</w:t>
            </w:r>
            <w:r w:rsidR="00D72D14" w:rsidRPr="00D72D14">
              <w:rPr>
                <w:rFonts w:ascii="Arial" w:hAnsi="Arial" w:cs="Arial"/>
                <w:sz w:val="18"/>
                <w:szCs w:val="18"/>
              </w:rPr>
              <w:t>k elvégzése érdekében, illetve a veszettség elleni oltás járványvédelmi vonatkozásaira való tekintettel három évente legalább egy alkalommal ebösszeírás vég</w:t>
            </w:r>
            <w:r>
              <w:rPr>
                <w:rFonts w:ascii="Arial" w:hAnsi="Arial" w:cs="Arial"/>
                <w:sz w:val="18"/>
                <w:szCs w:val="18"/>
              </w:rPr>
              <w:t>zése.</w:t>
            </w:r>
          </w:p>
          <w:p w14:paraId="38890502" w14:textId="77777777" w:rsidR="00DE1F03" w:rsidRPr="00540EFF" w:rsidRDefault="00DE1F03" w:rsidP="00704D03">
            <w:pPr>
              <w:spacing w:line="300" w:lineRule="exact"/>
              <w:jc w:val="both"/>
              <w:rPr>
                <w:rFonts w:ascii="Arial" w:hAnsi="Arial" w:cs="Arial"/>
                <w:sz w:val="18"/>
                <w:szCs w:val="18"/>
              </w:rPr>
            </w:pPr>
          </w:p>
        </w:tc>
      </w:tr>
      <w:tr w:rsidR="00DE1F03" w:rsidRPr="00540EFF" w14:paraId="56940025"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A298378" w14:textId="77777777" w:rsidR="00DE1F03" w:rsidRPr="00540EFF" w:rsidRDefault="00DE1F03" w:rsidP="00704D03">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5A56372" w14:textId="77777777" w:rsidR="00DE1F03" w:rsidRDefault="00DE1F03" w:rsidP="00704D03">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04E4BF85" w14:textId="77777777" w:rsidR="00DE1F03" w:rsidRPr="00540EFF" w:rsidRDefault="00DE1F03" w:rsidP="00704D03">
            <w:pPr>
              <w:spacing w:line="300" w:lineRule="exact"/>
              <w:jc w:val="both"/>
              <w:rPr>
                <w:rFonts w:ascii="Arial" w:hAnsi="Arial" w:cs="Arial"/>
                <w:sz w:val="18"/>
                <w:szCs w:val="18"/>
              </w:rPr>
            </w:pPr>
          </w:p>
        </w:tc>
      </w:tr>
    </w:tbl>
    <w:p w14:paraId="1F767A3C" w14:textId="4A3ED3CE" w:rsidR="002512C1" w:rsidRDefault="002512C1" w:rsidP="002512C1">
      <w:pPr>
        <w:spacing w:after="0" w:line="300" w:lineRule="exact"/>
        <w:jc w:val="both"/>
        <w:rPr>
          <w:rFonts w:ascii="Arial" w:hAnsi="Arial" w:cs="Arial"/>
          <w:sz w:val="18"/>
          <w:szCs w:val="18"/>
        </w:rPr>
      </w:pPr>
    </w:p>
    <w:p w14:paraId="6750654B" w14:textId="77777777" w:rsidR="002512C1" w:rsidRPr="002512C1" w:rsidRDefault="002512C1" w:rsidP="002512C1">
      <w:pPr>
        <w:spacing w:after="0" w:line="300" w:lineRule="exact"/>
        <w:jc w:val="both"/>
        <w:rPr>
          <w:rFonts w:ascii="Arial" w:hAnsi="Arial" w:cs="Arial"/>
          <w:sz w:val="18"/>
          <w:szCs w:val="18"/>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DE1F03" w:rsidRPr="00540EFF" w14:paraId="4905BCB3"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6D67971" w14:textId="77777777" w:rsidR="00DE1F03" w:rsidRPr="00540EFF" w:rsidRDefault="00DE1F03" w:rsidP="00704D03">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CFD8A09" w14:textId="77777777" w:rsidR="00DE1F03" w:rsidRDefault="00DE1F03" w:rsidP="00704D03">
            <w:pPr>
              <w:spacing w:line="300" w:lineRule="exact"/>
              <w:jc w:val="both"/>
              <w:rPr>
                <w:rFonts w:ascii="Arial" w:hAnsi="Arial" w:cs="Arial"/>
                <w:sz w:val="18"/>
                <w:szCs w:val="18"/>
              </w:rPr>
            </w:pPr>
            <w:r w:rsidRPr="00DE18DD">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DE18DD">
              <w:rPr>
                <w:rFonts w:ascii="Arial" w:hAnsi="Arial" w:cs="Arial"/>
                <w:sz w:val="18"/>
                <w:szCs w:val="18"/>
              </w:rPr>
              <w:t>78/201</w:t>
            </w:r>
            <w:r>
              <w:rPr>
                <w:rFonts w:ascii="Arial" w:hAnsi="Arial" w:cs="Arial"/>
                <w:sz w:val="18"/>
                <w:szCs w:val="18"/>
              </w:rPr>
              <w:t>2</w:t>
            </w:r>
            <w:r w:rsidRPr="00DE18DD">
              <w:rPr>
                <w:rFonts w:ascii="Arial" w:hAnsi="Arial" w:cs="Arial"/>
                <w:sz w:val="18"/>
                <w:szCs w:val="18"/>
              </w:rPr>
              <w:t>. (XII.28.) BM rendelet alapján a dokumentumokat az ügy</w:t>
            </w:r>
            <w:r>
              <w:rPr>
                <w:rFonts w:ascii="Arial" w:hAnsi="Arial" w:cs="Arial"/>
                <w:sz w:val="18"/>
                <w:szCs w:val="18"/>
              </w:rPr>
              <w:t xml:space="preserve"> </w:t>
            </w:r>
            <w:r w:rsidRPr="00DE18DD">
              <w:rPr>
                <w:rFonts w:ascii="Arial" w:hAnsi="Arial" w:cs="Arial"/>
                <w:sz w:val="18"/>
                <w:szCs w:val="18"/>
              </w:rPr>
              <w:t>lezárását követő 5 évig kell megőrizni, ezen határidőt követően</w:t>
            </w:r>
            <w:r>
              <w:rPr>
                <w:rFonts w:ascii="Arial" w:hAnsi="Arial" w:cs="Arial"/>
                <w:sz w:val="18"/>
                <w:szCs w:val="18"/>
              </w:rPr>
              <w:t xml:space="preserve"> </w:t>
            </w:r>
            <w:r w:rsidRPr="00DE18DD">
              <w:rPr>
                <w:rFonts w:ascii="Arial" w:hAnsi="Arial" w:cs="Arial"/>
                <w:sz w:val="18"/>
                <w:szCs w:val="18"/>
              </w:rPr>
              <w:t>megsemmisítésre kerülnek.</w:t>
            </w:r>
          </w:p>
          <w:p w14:paraId="55A57EFE" w14:textId="77777777" w:rsidR="00DE1F03" w:rsidRPr="00540EFF" w:rsidRDefault="00DE1F03" w:rsidP="00704D03">
            <w:pPr>
              <w:spacing w:line="300" w:lineRule="exact"/>
              <w:jc w:val="both"/>
              <w:rPr>
                <w:rFonts w:ascii="Arial" w:hAnsi="Arial" w:cs="Arial"/>
                <w:sz w:val="18"/>
                <w:szCs w:val="18"/>
              </w:rPr>
            </w:pPr>
          </w:p>
        </w:tc>
      </w:tr>
      <w:tr w:rsidR="00DE1F03" w:rsidRPr="00540EFF" w14:paraId="2B84F73D"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C25047A" w14:textId="77777777" w:rsidR="00DE1F03" w:rsidRPr="00540EFF" w:rsidRDefault="00DE1F03" w:rsidP="00704D03">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329BA47" w14:textId="77777777" w:rsidR="00DE1F03" w:rsidRDefault="00DE1F03" w:rsidP="00704D03">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62DBF64E" w14:textId="77777777" w:rsidR="00DE1F03" w:rsidRPr="00540EFF" w:rsidRDefault="00DE1F03" w:rsidP="00704D03">
            <w:pPr>
              <w:spacing w:line="300" w:lineRule="exact"/>
              <w:jc w:val="both"/>
              <w:rPr>
                <w:rFonts w:ascii="Arial" w:hAnsi="Arial" w:cs="Arial"/>
                <w:sz w:val="18"/>
                <w:szCs w:val="18"/>
              </w:rPr>
            </w:pPr>
          </w:p>
        </w:tc>
      </w:tr>
      <w:tr w:rsidR="00DE1F03" w:rsidRPr="00540EFF" w14:paraId="2020F635"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70D9E07" w14:textId="77777777" w:rsidR="00DE1F03" w:rsidRPr="00540EFF" w:rsidRDefault="00DE1F03" w:rsidP="00704D03">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074353A" w14:textId="77777777" w:rsidR="00DE1F03" w:rsidRPr="00540EFF" w:rsidRDefault="00DE1F03" w:rsidP="00704D03">
            <w:pPr>
              <w:spacing w:line="300" w:lineRule="exact"/>
              <w:jc w:val="both"/>
              <w:rPr>
                <w:rFonts w:ascii="Arial" w:hAnsi="Arial" w:cs="Arial"/>
                <w:sz w:val="18"/>
                <w:szCs w:val="18"/>
              </w:rPr>
            </w:pPr>
            <w:r w:rsidRPr="00540EFF">
              <w:rPr>
                <w:rFonts w:ascii="Arial" w:hAnsi="Arial" w:cs="Arial"/>
                <w:sz w:val="18"/>
                <w:szCs w:val="18"/>
              </w:rPr>
              <w:t>Tájékoztatáshoz való jog.</w:t>
            </w:r>
          </w:p>
          <w:p w14:paraId="152AE53D" w14:textId="77777777" w:rsidR="00DE1F03" w:rsidRPr="00540EFF" w:rsidRDefault="00DE1F03" w:rsidP="00704D03">
            <w:pPr>
              <w:spacing w:line="300" w:lineRule="exact"/>
              <w:jc w:val="both"/>
              <w:rPr>
                <w:rFonts w:ascii="Arial" w:hAnsi="Arial" w:cs="Arial"/>
                <w:sz w:val="18"/>
                <w:szCs w:val="18"/>
              </w:rPr>
            </w:pPr>
            <w:r w:rsidRPr="00540EFF">
              <w:rPr>
                <w:rFonts w:ascii="Arial" w:hAnsi="Arial" w:cs="Arial"/>
                <w:sz w:val="18"/>
                <w:szCs w:val="18"/>
              </w:rPr>
              <w:t>Hozzáféréshez való jog.</w:t>
            </w:r>
          </w:p>
          <w:p w14:paraId="29A90F9B" w14:textId="77777777" w:rsidR="00DE1F03" w:rsidRPr="00540EFF" w:rsidRDefault="00DE1F03" w:rsidP="00704D03">
            <w:pPr>
              <w:spacing w:line="300" w:lineRule="exact"/>
              <w:jc w:val="both"/>
              <w:rPr>
                <w:rFonts w:ascii="Arial" w:hAnsi="Arial" w:cs="Arial"/>
                <w:sz w:val="18"/>
                <w:szCs w:val="18"/>
              </w:rPr>
            </w:pPr>
            <w:r w:rsidRPr="00540EFF">
              <w:rPr>
                <w:rFonts w:ascii="Arial" w:hAnsi="Arial" w:cs="Arial"/>
                <w:sz w:val="18"/>
                <w:szCs w:val="18"/>
              </w:rPr>
              <w:t>Helyesbítéshez való jog.</w:t>
            </w:r>
          </w:p>
          <w:p w14:paraId="55C87ADC" w14:textId="77777777" w:rsidR="00DE1F03" w:rsidRPr="00540EFF" w:rsidRDefault="00DE1F03" w:rsidP="00704D03">
            <w:pPr>
              <w:spacing w:line="300" w:lineRule="exact"/>
              <w:jc w:val="both"/>
              <w:rPr>
                <w:rFonts w:ascii="Arial" w:hAnsi="Arial" w:cs="Arial"/>
                <w:sz w:val="18"/>
                <w:szCs w:val="18"/>
              </w:rPr>
            </w:pPr>
            <w:r w:rsidRPr="00540EFF">
              <w:rPr>
                <w:rFonts w:ascii="Arial" w:hAnsi="Arial" w:cs="Arial"/>
                <w:sz w:val="18"/>
                <w:szCs w:val="18"/>
              </w:rPr>
              <w:t>Korlátozáshoz való jog.</w:t>
            </w:r>
          </w:p>
          <w:p w14:paraId="071E23B1" w14:textId="77777777" w:rsidR="00DE1F03" w:rsidRPr="00540EFF" w:rsidRDefault="00DE1F03" w:rsidP="00704D03">
            <w:pPr>
              <w:spacing w:line="300" w:lineRule="exact"/>
              <w:jc w:val="both"/>
              <w:rPr>
                <w:rFonts w:ascii="Arial" w:hAnsi="Arial" w:cs="Arial"/>
                <w:sz w:val="18"/>
                <w:szCs w:val="18"/>
              </w:rPr>
            </w:pPr>
            <w:r w:rsidRPr="00540EFF">
              <w:rPr>
                <w:rFonts w:ascii="Arial" w:hAnsi="Arial" w:cs="Arial"/>
                <w:sz w:val="18"/>
                <w:szCs w:val="18"/>
              </w:rPr>
              <w:t>Tiltakozáshoz való jog.</w:t>
            </w:r>
          </w:p>
          <w:p w14:paraId="2A4BE1A5" w14:textId="77777777" w:rsidR="00DE1F03" w:rsidRDefault="00DE1F03" w:rsidP="00704D03">
            <w:pPr>
              <w:spacing w:line="300" w:lineRule="exact"/>
              <w:jc w:val="both"/>
              <w:rPr>
                <w:rFonts w:ascii="Arial" w:hAnsi="Arial" w:cs="Arial"/>
                <w:sz w:val="18"/>
                <w:szCs w:val="18"/>
              </w:rPr>
            </w:pPr>
            <w:r w:rsidRPr="00540EFF">
              <w:rPr>
                <w:rFonts w:ascii="Arial" w:hAnsi="Arial" w:cs="Arial"/>
                <w:sz w:val="18"/>
                <w:szCs w:val="18"/>
              </w:rPr>
              <w:t>Jogorvoslathoz való jog.</w:t>
            </w:r>
          </w:p>
          <w:p w14:paraId="3C1C2E17" w14:textId="77777777" w:rsidR="00DE1F03" w:rsidRPr="00540EFF" w:rsidRDefault="00DE1F03" w:rsidP="00704D03">
            <w:pPr>
              <w:spacing w:line="300" w:lineRule="exact"/>
              <w:jc w:val="both"/>
              <w:rPr>
                <w:rFonts w:ascii="Arial" w:hAnsi="Arial" w:cs="Arial"/>
                <w:sz w:val="18"/>
                <w:szCs w:val="18"/>
              </w:rPr>
            </w:pPr>
          </w:p>
        </w:tc>
      </w:tr>
      <w:tr w:rsidR="00DE1F03" w:rsidRPr="00540EFF" w14:paraId="13F9B638"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B921E88" w14:textId="77777777" w:rsidR="00DE1F03" w:rsidRPr="00540EFF" w:rsidRDefault="00DE1F03" w:rsidP="00704D03">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FAA01A1" w14:textId="77777777" w:rsidR="00DE1F03" w:rsidRPr="00F71F61" w:rsidRDefault="00DE1F03" w:rsidP="00704D03">
            <w:pPr>
              <w:spacing w:line="300" w:lineRule="exact"/>
              <w:jc w:val="both"/>
              <w:rPr>
                <w:rFonts w:ascii="Arial" w:hAnsi="Arial" w:cs="Arial"/>
                <w:sz w:val="18"/>
                <w:szCs w:val="18"/>
              </w:rPr>
            </w:pPr>
            <w:r w:rsidRPr="00F71F61">
              <w:rPr>
                <w:rFonts w:ascii="Arial" w:hAnsi="Arial" w:cs="Arial"/>
                <w:sz w:val="18"/>
                <w:szCs w:val="18"/>
              </w:rPr>
              <w:t>1998. évi XXVIII. törvény az állatok védelméről és kíméletéről</w:t>
            </w:r>
          </w:p>
          <w:p w14:paraId="0DE29C7B" w14:textId="77777777" w:rsidR="00DE1F03" w:rsidRPr="00F71F61" w:rsidRDefault="00DE1F03" w:rsidP="00704D03">
            <w:pPr>
              <w:spacing w:line="300" w:lineRule="exact"/>
              <w:jc w:val="both"/>
              <w:rPr>
                <w:rFonts w:ascii="Arial" w:hAnsi="Arial" w:cs="Arial"/>
                <w:sz w:val="18"/>
                <w:szCs w:val="18"/>
              </w:rPr>
            </w:pPr>
            <w:r w:rsidRPr="00F71F61">
              <w:rPr>
                <w:rFonts w:ascii="Arial" w:hAnsi="Arial" w:cs="Arial"/>
                <w:sz w:val="18"/>
                <w:szCs w:val="18"/>
              </w:rPr>
              <w:t>2012. évi II. törvény a szabálysértésekről, a szabálysértési eljárásról és</w:t>
            </w:r>
            <w:r>
              <w:rPr>
                <w:rFonts w:ascii="Arial" w:hAnsi="Arial" w:cs="Arial"/>
                <w:sz w:val="18"/>
                <w:szCs w:val="18"/>
              </w:rPr>
              <w:t xml:space="preserve"> </w:t>
            </w:r>
            <w:r w:rsidRPr="00F71F61">
              <w:rPr>
                <w:rFonts w:ascii="Arial" w:hAnsi="Arial" w:cs="Arial"/>
                <w:sz w:val="18"/>
                <w:szCs w:val="18"/>
              </w:rPr>
              <w:t>a szabálysértési nyilvántartási rendszerről</w:t>
            </w:r>
          </w:p>
          <w:p w14:paraId="765269AF" w14:textId="77777777" w:rsidR="002512C1" w:rsidRPr="005256C3" w:rsidRDefault="002512C1" w:rsidP="002512C1">
            <w:pPr>
              <w:spacing w:line="300" w:lineRule="exact"/>
              <w:jc w:val="both"/>
              <w:rPr>
                <w:rFonts w:ascii="Arial" w:hAnsi="Arial" w:cs="Arial"/>
                <w:sz w:val="18"/>
                <w:szCs w:val="18"/>
              </w:rPr>
            </w:pPr>
            <w:r w:rsidRPr="005256C3">
              <w:rPr>
                <w:rFonts w:ascii="Arial" w:hAnsi="Arial" w:cs="Arial"/>
                <w:sz w:val="18"/>
                <w:szCs w:val="18"/>
              </w:rPr>
              <w:t>41/1997. (V. 28.) FM rendelet az Állat-egészségügyi Szabályzat</w:t>
            </w:r>
            <w:r>
              <w:rPr>
                <w:rFonts w:ascii="Arial" w:hAnsi="Arial" w:cs="Arial"/>
                <w:sz w:val="18"/>
                <w:szCs w:val="18"/>
              </w:rPr>
              <w:t xml:space="preserve"> </w:t>
            </w:r>
            <w:r w:rsidRPr="005256C3">
              <w:rPr>
                <w:rFonts w:ascii="Arial" w:hAnsi="Arial" w:cs="Arial"/>
                <w:sz w:val="18"/>
                <w:szCs w:val="18"/>
              </w:rPr>
              <w:t>kiadásáról</w:t>
            </w:r>
          </w:p>
          <w:p w14:paraId="52AD47D9" w14:textId="77777777" w:rsidR="002512C1" w:rsidRPr="005256C3" w:rsidRDefault="002512C1" w:rsidP="002512C1">
            <w:pPr>
              <w:spacing w:line="300" w:lineRule="exact"/>
              <w:jc w:val="both"/>
              <w:rPr>
                <w:rFonts w:ascii="Arial" w:hAnsi="Arial" w:cs="Arial"/>
                <w:sz w:val="18"/>
                <w:szCs w:val="18"/>
              </w:rPr>
            </w:pPr>
            <w:r w:rsidRPr="005256C3">
              <w:rPr>
                <w:rFonts w:ascii="Arial" w:hAnsi="Arial" w:cs="Arial"/>
                <w:sz w:val="18"/>
                <w:szCs w:val="18"/>
              </w:rPr>
              <w:t>244/1998. (XII. 31.) Korm. rendelet az állatvédelmi bírságról</w:t>
            </w:r>
          </w:p>
          <w:p w14:paraId="54AF1954" w14:textId="77777777" w:rsidR="002512C1" w:rsidRPr="005256C3" w:rsidRDefault="002512C1" w:rsidP="002512C1">
            <w:pPr>
              <w:spacing w:line="300" w:lineRule="exact"/>
              <w:jc w:val="both"/>
              <w:rPr>
                <w:rFonts w:ascii="Arial" w:hAnsi="Arial" w:cs="Arial"/>
                <w:sz w:val="18"/>
                <w:szCs w:val="18"/>
              </w:rPr>
            </w:pPr>
            <w:r w:rsidRPr="005256C3">
              <w:rPr>
                <w:rFonts w:ascii="Arial" w:hAnsi="Arial" w:cs="Arial"/>
                <w:sz w:val="18"/>
                <w:szCs w:val="18"/>
              </w:rPr>
              <w:t>164/2008. (XII. 20.) FVM rendelet a veszettség elleni védekezés</w:t>
            </w:r>
            <w:r>
              <w:rPr>
                <w:rFonts w:ascii="Arial" w:hAnsi="Arial" w:cs="Arial"/>
                <w:sz w:val="18"/>
                <w:szCs w:val="18"/>
              </w:rPr>
              <w:t xml:space="preserve"> </w:t>
            </w:r>
            <w:r w:rsidRPr="005256C3">
              <w:rPr>
                <w:rFonts w:ascii="Arial" w:hAnsi="Arial" w:cs="Arial"/>
                <w:sz w:val="18"/>
                <w:szCs w:val="18"/>
              </w:rPr>
              <w:t>részletes szabályairól</w:t>
            </w:r>
          </w:p>
          <w:p w14:paraId="5D86B5CF" w14:textId="77777777" w:rsidR="00DE1F03" w:rsidRPr="00540EFF" w:rsidRDefault="00DE1F03" w:rsidP="00243192">
            <w:pPr>
              <w:spacing w:line="300" w:lineRule="exact"/>
              <w:jc w:val="both"/>
              <w:rPr>
                <w:rFonts w:ascii="Arial" w:hAnsi="Arial" w:cs="Arial"/>
                <w:sz w:val="18"/>
                <w:szCs w:val="18"/>
              </w:rPr>
            </w:pPr>
          </w:p>
        </w:tc>
      </w:tr>
    </w:tbl>
    <w:p w14:paraId="1284D4D8" w14:textId="77777777" w:rsidR="00DE1F03" w:rsidRDefault="00DE1F03" w:rsidP="00DE1F03">
      <w:pPr>
        <w:spacing w:after="0" w:line="300" w:lineRule="exact"/>
        <w:jc w:val="both"/>
        <w:rPr>
          <w:rFonts w:ascii="Arial" w:hAnsi="Arial" w:cs="Arial"/>
          <w:sz w:val="18"/>
          <w:szCs w:val="18"/>
        </w:rPr>
      </w:pPr>
    </w:p>
    <w:p w14:paraId="0CE6175F" w14:textId="77777777" w:rsidR="00DE1F03" w:rsidRPr="00540EFF" w:rsidRDefault="00DE1F03" w:rsidP="00DE1F03">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721B5420" w14:textId="77777777" w:rsidR="00DE1F03" w:rsidRPr="00540EFF" w:rsidRDefault="00DE1F03" w:rsidP="00DE1F03">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1D774DCF" w14:textId="77777777" w:rsidR="00DE1F03" w:rsidRPr="00540EFF" w:rsidRDefault="00DE1F03" w:rsidP="00DE1F03">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78"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04F0AD2F" w14:textId="77777777" w:rsidR="00DE1F03" w:rsidRPr="00540EFF" w:rsidRDefault="00DE1F03" w:rsidP="00DE1F03">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20309348" w14:textId="77777777" w:rsidR="00DE1F03" w:rsidRDefault="00DE1F03" w:rsidP="00DE1F03">
      <w:pPr>
        <w:spacing w:after="0" w:line="300" w:lineRule="exact"/>
        <w:jc w:val="both"/>
        <w:rPr>
          <w:rFonts w:ascii="Arial" w:hAnsi="Arial" w:cs="Arial"/>
          <w:sz w:val="18"/>
          <w:szCs w:val="18"/>
        </w:rPr>
      </w:pPr>
    </w:p>
    <w:p w14:paraId="028EF545" w14:textId="77777777" w:rsidR="00DE1F03" w:rsidRPr="00540EFF" w:rsidRDefault="00DE1F03" w:rsidP="00DE1F03">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41640FD0" w14:textId="77777777" w:rsidR="00DE1F03" w:rsidRPr="00540EFF" w:rsidRDefault="00DE1F03" w:rsidP="00DE1F03">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79"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80"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36BF7DCD" w14:textId="77777777" w:rsidR="00DE1F03" w:rsidRDefault="00DE1F03" w:rsidP="00DE1F03">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81"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82"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6B49E6C7" w14:textId="77777777" w:rsidR="00DE1F03" w:rsidRDefault="00DE1F03" w:rsidP="00DE1F03">
      <w:pPr>
        <w:spacing w:after="0" w:line="300" w:lineRule="exact"/>
        <w:ind w:left="454" w:hanging="454"/>
        <w:jc w:val="both"/>
        <w:rPr>
          <w:rFonts w:ascii="Arial" w:hAnsi="Arial" w:cs="Arial"/>
          <w:sz w:val="18"/>
          <w:szCs w:val="18"/>
        </w:rPr>
      </w:pPr>
    </w:p>
    <w:p w14:paraId="3BA2E9CD" w14:textId="77777777" w:rsidR="00704D03" w:rsidRDefault="00704D03" w:rsidP="00540EFF">
      <w:pPr>
        <w:spacing w:after="0" w:line="300" w:lineRule="exact"/>
        <w:ind w:left="454" w:hanging="454"/>
        <w:jc w:val="both"/>
        <w:rPr>
          <w:rFonts w:ascii="Arial" w:hAnsi="Arial" w:cs="Arial"/>
          <w:sz w:val="18"/>
          <w:szCs w:val="18"/>
        </w:rPr>
      </w:pPr>
    </w:p>
    <w:p w14:paraId="2737A277" w14:textId="1C607631" w:rsidR="00704D03" w:rsidRDefault="00704D03" w:rsidP="00540EFF">
      <w:pPr>
        <w:spacing w:after="0" w:line="300" w:lineRule="exact"/>
        <w:ind w:left="454" w:hanging="454"/>
        <w:jc w:val="both"/>
        <w:rPr>
          <w:rFonts w:ascii="Arial" w:hAnsi="Arial" w:cs="Arial"/>
          <w:sz w:val="18"/>
          <w:szCs w:val="18"/>
        </w:rPr>
        <w:sectPr w:rsidR="00704D03" w:rsidSect="00D337FC">
          <w:headerReference w:type="default" r:id="rId83"/>
          <w:pgSz w:w="11906" w:h="16838"/>
          <w:pgMar w:top="1247" w:right="1247" w:bottom="1247" w:left="1247" w:header="709" w:footer="709" w:gutter="0"/>
          <w:cols w:space="708"/>
          <w:docGrid w:linePitch="360"/>
        </w:sectPr>
      </w:pPr>
    </w:p>
    <w:p w14:paraId="7CFB9509" w14:textId="77777777" w:rsidR="00704D03" w:rsidRPr="003B0FCC" w:rsidRDefault="00704D03" w:rsidP="00704D03">
      <w:pPr>
        <w:spacing w:after="0" w:line="300" w:lineRule="exact"/>
        <w:ind w:left="454" w:hanging="454"/>
        <w:jc w:val="both"/>
        <w:rPr>
          <w:rFonts w:ascii="Arial" w:hAnsi="Arial" w:cs="Arial"/>
          <w:sz w:val="20"/>
          <w:szCs w:val="20"/>
        </w:rPr>
      </w:pPr>
    </w:p>
    <w:p w14:paraId="5A917560" w14:textId="77777777" w:rsidR="00704D03" w:rsidRPr="003A59CB" w:rsidRDefault="00704D03" w:rsidP="00704D03">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1950CE80" w14:textId="7E9BF1A7" w:rsidR="00704D03" w:rsidRPr="003A59CB" w:rsidRDefault="00463679" w:rsidP="00704D03">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VADKÁRÜGYEKKEL</w:t>
      </w:r>
      <w:r w:rsidR="00704D03" w:rsidRPr="003A59CB">
        <w:rPr>
          <w:rFonts w:ascii="Arial" w:hAnsi="Arial" w:cs="Arial"/>
          <w:color w:val="365F91" w:themeColor="accent1" w:themeShade="BF"/>
          <w:sz w:val="20"/>
          <w:szCs w:val="20"/>
        </w:rPr>
        <w:t xml:space="preserve"> KAPCSOLATOS ELJÁRÁSOK ADATKEZELÉSE</w:t>
      </w:r>
    </w:p>
    <w:p w14:paraId="4C0ECA2F" w14:textId="77777777" w:rsidR="00704D03" w:rsidRPr="00F9395F" w:rsidRDefault="00704D03" w:rsidP="00704D03">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704D03" w:rsidRPr="00540EFF" w14:paraId="5B4A8677"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E6F4410" w14:textId="77777777" w:rsidR="00704D03" w:rsidRPr="00540EFF" w:rsidRDefault="00704D03" w:rsidP="00704D03">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D931598" w14:textId="7F0A73E3" w:rsidR="00704D03" w:rsidRDefault="00463679" w:rsidP="00704D03">
            <w:pPr>
              <w:spacing w:line="300" w:lineRule="exact"/>
              <w:jc w:val="both"/>
              <w:rPr>
                <w:rFonts w:ascii="Arial" w:hAnsi="Arial" w:cs="Arial"/>
                <w:sz w:val="18"/>
                <w:szCs w:val="18"/>
              </w:rPr>
            </w:pPr>
            <w:r w:rsidRPr="00463679">
              <w:rPr>
                <w:rFonts w:ascii="Arial" w:hAnsi="Arial" w:cs="Arial"/>
                <w:sz w:val="18"/>
                <w:szCs w:val="18"/>
              </w:rPr>
              <w:t>Vadkár miatt kárfelmérési eljárás</w:t>
            </w:r>
            <w:r w:rsidR="00704D03">
              <w:rPr>
                <w:rFonts w:ascii="Arial" w:hAnsi="Arial" w:cs="Arial"/>
                <w:sz w:val="18"/>
                <w:szCs w:val="18"/>
              </w:rPr>
              <w:t>.</w:t>
            </w:r>
          </w:p>
          <w:p w14:paraId="4EB044C1" w14:textId="77777777" w:rsidR="00704D03" w:rsidRPr="00540EFF" w:rsidRDefault="00704D03" w:rsidP="00704D03">
            <w:pPr>
              <w:spacing w:line="300" w:lineRule="exact"/>
              <w:jc w:val="both"/>
              <w:rPr>
                <w:rFonts w:ascii="Arial" w:hAnsi="Arial" w:cs="Arial"/>
                <w:sz w:val="18"/>
                <w:szCs w:val="18"/>
              </w:rPr>
            </w:pPr>
          </w:p>
        </w:tc>
      </w:tr>
      <w:tr w:rsidR="00704D03" w:rsidRPr="00540EFF" w14:paraId="0090ABDF"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51561B7" w14:textId="77777777" w:rsidR="00704D03" w:rsidRPr="00540EFF" w:rsidRDefault="00704D03" w:rsidP="00704D03">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B6E4B33" w14:textId="3CF94B3C" w:rsidR="00463679" w:rsidRPr="00463679" w:rsidRDefault="00463679" w:rsidP="00463679">
            <w:pPr>
              <w:spacing w:line="300" w:lineRule="exact"/>
              <w:jc w:val="both"/>
              <w:rPr>
                <w:rFonts w:ascii="Arial" w:hAnsi="Arial" w:cs="Arial"/>
                <w:sz w:val="18"/>
                <w:szCs w:val="18"/>
              </w:rPr>
            </w:pPr>
            <w:r w:rsidRPr="00463679">
              <w:rPr>
                <w:rFonts w:ascii="Arial" w:hAnsi="Arial" w:cs="Arial"/>
                <w:sz w:val="18"/>
                <w:szCs w:val="18"/>
              </w:rPr>
              <w:t xml:space="preserve">Az </w:t>
            </w:r>
            <w:r w:rsidR="00882739">
              <w:rPr>
                <w:rFonts w:ascii="Arial" w:hAnsi="Arial" w:cs="Arial"/>
                <w:sz w:val="18"/>
                <w:szCs w:val="18"/>
              </w:rPr>
              <w:t>é</w:t>
            </w:r>
            <w:r w:rsidRPr="00463679">
              <w:rPr>
                <w:rFonts w:ascii="Arial" w:hAnsi="Arial" w:cs="Arial"/>
                <w:sz w:val="18"/>
                <w:szCs w:val="18"/>
              </w:rPr>
              <w:t>rintett azonosításával, az eljárással összefüggésben kezelt</w:t>
            </w:r>
            <w:r w:rsidR="00882739">
              <w:rPr>
                <w:rFonts w:ascii="Arial" w:hAnsi="Arial" w:cs="Arial"/>
                <w:sz w:val="18"/>
                <w:szCs w:val="18"/>
              </w:rPr>
              <w:t xml:space="preserve"> </w:t>
            </w:r>
            <w:r w:rsidRPr="00463679">
              <w:rPr>
                <w:rFonts w:ascii="Arial" w:hAnsi="Arial" w:cs="Arial"/>
                <w:sz w:val="18"/>
                <w:szCs w:val="18"/>
              </w:rPr>
              <w:t>személyes adatok, így</w:t>
            </w:r>
            <w:r w:rsidR="00882739">
              <w:rPr>
                <w:rFonts w:ascii="Arial" w:hAnsi="Arial" w:cs="Arial"/>
                <w:sz w:val="18"/>
                <w:szCs w:val="18"/>
              </w:rPr>
              <w:t xml:space="preserve"> az</w:t>
            </w:r>
            <w:r w:rsidRPr="00463679">
              <w:rPr>
                <w:rFonts w:ascii="Arial" w:hAnsi="Arial" w:cs="Arial"/>
                <w:sz w:val="18"/>
                <w:szCs w:val="18"/>
              </w:rPr>
              <w:t xml:space="preserve"> érintett neve, címe, egyéb elérhetőségi adatok</w:t>
            </w:r>
            <w:r w:rsidR="00882739">
              <w:rPr>
                <w:rFonts w:ascii="Arial" w:hAnsi="Arial" w:cs="Arial"/>
                <w:sz w:val="18"/>
                <w:szCs w:val="18"/>
              </w:rPr>
              <w:t xml:space="preserve"> </w:t>
            </w:r>
            <w:r w:rsidRPr="00463679">
              <w:rPr>
                <w:rFonts w:ascii="Arial" w:hAnsi="Arial" w:cs="Arial"/>
                <w:sz w:val="18"/>
                <w:szCs w:val="18"/>
              </w:rPr>
              <w:t>(telefonszám</w:t>
            </w:r>
            <w:r w:rsidR="00882739">
              <w:rPr>
                <w:rFonts w:ascii="Arial" w:hAnsi="Arial" w:cs="Arial"/>
                <w:sz w:val="18"/>
                <w:szCs w:val="18"/>
              </w:rPr>
              <w:t>, e-mail címe</w:t>
            </w:r>
            <w:r w:rsidRPr="00463679">
              <w:rPr>
                <w:rFonts w:ascii="Arial" w:hAnsi="Arial" w:cs="Arial"/>
                <w:sz w:val="18"/>
                <w:szCs w:val="18"/>
              </w:rPr>
              <w:t>).</w:t>
            </w:r>
          </w:p>
          <w:p w14:paraId="032D9D27" w14:textId="1A4B4858" w:rsidR="00704D03" w:rsidRPr="00565B2B" w:rsidRDefault="00463679" w:rsidP="00882739">
            <w:pPr>
              <w:spacing w:line="300" w:lineRule="exact"/>
              <w:jc w:val="both"/>
              <w:rPr>
                <w:rFonts w:ascii="Arial" w:hAnsi="Arial" w:cs="Arial"/>
                <w:sz w:val="18"/>
                <w:szCs w:val="18"/>
              </w:rPr>
            </w:pPr>
            <w:r w:rsidRPr="00463679">
              <w:rPr>
                <w:rFonts w:ascii="Arial" w:hAnsi="Arial" w:cs="Arial"/>
                <w:sz w:val="18"/>
                <w:szCs w:val="18"/>
              </w:rPr>
              <w:t>Az általános közigazgatási rendtartásról szóló 2016. évi CL. törvény 27.</w:t>
            </w:r>
            <w:r w:rsidR="00882739">
              <w:rPr>
                <w:rFonts w:ascii="Arial" w:hAnsi="Arial" w:cs="Arial"/>
                <w:sz w:val="18"/>
                <w:szCs w:val="18"/>
              </w:rPr>
              <w:t xml:space="preserve"> </w:t>
            </w:r>
            <w:r w:rsidRPr="00463679">
              <w:rPr>
                <w:rFonts w:ascii="Arial" w:hAnsi="Arial" w:cs="Arial"/>
                <w:sz w:val="18"/>
                <w:szCs w:val="18"/>
              </w:rPr>
              <w:t xml:space="preserve">§-a alapján a </w:t>
            </w:r>
            <w:r w:rsidR="00882739">
              <w:rPr>
                <w:rFonts w:ascii="Arial" w:hAnsi="Arial" w:cs="Arial"/>
                <w:sz w:val="18"/>
                <w:szCs w:val="18"/>
              </w:rPr>
              <w:t xml:space="preserve">Polgármesteri </w:t>
            </w:r>
            <w:r w:rsidRPr="00463679">
              <w:rPr>
                <w:rFonts w:ascii="Arial" w:hAnsi="Arial" w:cs="Arial"/>
                <w:sz w:val="18"/>
                <w:szCs w:val="18"/>
              </w:rPr>
              <w:t>Hivatal az ügyfél és az eljárás egyéb résztvevője</w:t>
            </w:r>
            <w:r w:rsidR="00882739">
              <w:rPr>
                <w:rFonts w:ascii="Arial" w:hAnsi="Arial" w:cs="Arial"/>
                <w:sz w:val="18"/>
                <w:szCs w:val="18"/>
              </w:rPr>
              <w:t xml:space="preserve"> </w:t>
            </w:r>
            <w:r w:rsidRPr="00463679">
              <w:rPr>
                <w:rFonts w:ascii="Arial" w:hAnsi="Arial" w:cs="Arial"/>
                <w:sz w:val="18"/>
                <w:szCs w:val="18"/>
              </w:rPr>
              <w:t>azonosításához szükséges természetes személyazonosító adatokat és az</w:t>
            </w:r>
            <w:r w:rsidR="00882739">
              <w:rPr>
                <w:rFonts w:ascii="Arial" w:hAnsi="Arial" w:cs="Arial"/>
                <w:sz w:val="18"/>
                <w:szCs w:val="18"/>
              </w:rPr>
              <w:t xml:space="preserve"> </w:t>
            </w:r>
            <w:r w:rsidRPr="00463679">
              <w:rPr>
                <w:rFonts w:ascii="Arial" w:hAnsi="Arial" w:cs="Arial"/>
                <w:sz w:val="18"/>
                <w:szCs w:val="18"/>
              </w:rPr>
              <w:t>ügyfajtát szabályozó törvényben meghatározott személyes adatokat,</w:t>
            </w:r>
            <w:r w:rsidR="00882739">
              <w:rPr>
                <w:rFonts w:ascii="Arial" w:hAnsi="Arial" w:cs="Arial"/>
                <w:sz w:val="18"/>
                <w:szCs w:val="18"/>
              </w:rPr>
              <w:t xml:space="preserve"> </w:t>
            </w:r>
            <w:r w:rsidRPr="00463679">
              <w:rPr>
                <w:rFonts w:ascii="Arial" w:hAnsi="Arial" w:cs="Arial"/>
                <w:sz w:val="18"/>
                <w:szCs w:val="18"/>
              </w:rPr>
              <w:t>továbbá az eljárás eredményes lefolytatásához elengedhetetlenül</w:t>
            </w:r>
            <w:r w:rsidR="00882739">
              <w:rPr>
                <w:rFonts w:ascii="Arial" w:hAnsi="Arial" w:cs="Arial"/>
                <w:sz w:val="18"/>
                <w:szCs w:val="18"/>
              </w:rPr>
              <w:t xml:space="preserve"> </w:t>
            </w:r>
            <w:r w:rsidRPr="00463679">
              <w:rPr>
                <w:rFonts w:ascii="Arial" w:hAnsi="Arial" w:cs="Arial"/>
                <w:sz w:val="18"/>
                <w:szCs w:val="18"/>
              </w:rPr>
              <w:t>szükséges személyes adatokat jogosult kezelni.</w:t>
            </w:r>
          </w:p>
          <w:p w14:paraId="07F296D2" w14:textId="77777777" w:rsidR="00704D03" w:rsidRPr="00CB21F1" w:rsidRDefault="00704D03" w:rsidP="00704D03">
            <w:pPr>
              <w:spacing w:line="300" w:lineRule="exact"/>
              <w:jc w:val="both"/>
              <w:rPr>
                <w:rFonts w:ascii="Arial" w:hAnsi="Arial" w:cs="Arial"/>
                <w:sz w:val="18"/>
                <w:szCs w:val="18"/>
              </w:rPr>
            </w:pPr>
          </w:p>
        </w:tc>
      </w:tr>
      <w:tr w:rsidR="00704D03" w:rsidRPr="00540EFF" w14:paraId="24A71E78"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91E293F" w14:textId="77777777" w:rsidR="00704D03" w:rsidRPr="00540EFF" w:rsidRDefault="00704D03" w:rsidP="00704D03">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5213D05" w14:textId="6C9B787D" w:rsidR="00704D03" w:rsidRDefault="00882739" w:rsidP="00704D03">
            <w:pPr>
              <w:spacing w:line="300" w:lineRule="exact"/>
              <w:jc w:val="both"/>
              <w:rPr>
                <w:rFonts w:ascii="Arial" w:hAnsi="Arial" w:cs="Arial"/>
                <w:sz w:val="18"/>
                <w:szCs w:val="18"/>
              </w:rPr>
            </w:pPr>
            <w:r w:rsidRPr="00882739">
              <w:rPr>
                <w:rFonts w:ascii="Arial" w:hAnsi="Arial" w:cs="Arial"/>
                <w:sz w:val="18"/>
                <w:szCs w:val="18"/>
              </w:rPr>
              <w:t>Vadkár miatt kárfelmérési eljárást kezdeményező természetes személy.</w:t>
            </w:r>
          </w:p>
          <w:p w14:paraId="072EACC8" w14:textId="77777777" w:rsidR="00704D03" w:rsidRPr="00540EFF" w:rsidRDefault="00704D03" w:rsidP="00704D03">
            <w:pPr>
              <w:spacing w:line="300" w:lineRule="exact"/>
              <w:jc w:val="both"/>
              <w:rPr>
                <w:rFonts w:ascii="Arial" w:hAnsi="Arial" w:cs="Arial"/>
                <w:sz w:val="18"/>
                <w:szCs w:val="18"/>
              </w:rPr>
            </w:pPr>
          </w:p>
        </w:tc>
      </w:tr>
      <w:tr w:rsidR="00704D03" w:rsidRPr="00540EFF" w14:paraId="3C2539DB"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A48A2B5" w14:textId="77777777" w:rsidR="00704D03" w:rsidRPr="00540EFF" w:rsidRDefault="00704D03" w:rsidP="00704D03">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F96CDAD" w14:textId="2084A179" w:rsidR="00704D03" w:rsidRDefault="00DF20FF" w:rsidP="00704D03">
            <w:pPr>
              <w:spacing w:line="300" w:lineRule="exact"/>
              <w:jc w:val="both"/>
              <w:rPr>
                <w:rFonts w:ascii="Arial" w:hAnsi="Arial" w:cs="Arial"/>
                <w:sz w:val="18"/>
                <w:szCs w:val="18"/>
              </w:rPr>
            </w:pPr>
            <w:r w:rsidRPr="00DF20FF">
              <w:rPr>
                <w:rFonts w:ascii="Arial" w:hAnsi="Arial" w:cs="Arial"/>
                <w:sz w:val="18"/>
                <w:szCs w:val="18"/>
              </w:rPr>
              <w:t xml:space="preserve">Vadkár </w:t>
            </w:r>
            <w:r w:rsidR="00916389">
              <w:rPr>
                <w:rFonts w:ascii="Arial" w:hAnsi="Arial" w:cs="Arial"/>
                <w:sz w:val="18"/>
                <w:szCs w:val="18"/>
              </w:rPr>
              <w:t>miatti</w:t>
            </w:r>
            <w:r w:rsidRPr="00DF20FF">
              <w:rPr>
                <w:rFonts w:ascii="Arial" w:hAnsi="Arial" w:cs="Arial"/>
                <w:sz w:val="18"/>
                <w:szCs w:val="18"/>
              </w:rPr>
              <w:t xml:space="preserve"> kárfelmérési eljárás lefolytatása.</w:t>
            </w:r>
          </w:p>
          <w:p w14:paraId="275D2A1C" w14:textId="77777777" w:rsidR="00704D03" w:rsidRPr="00540EFF" w:rsidRDefault="00704D03" w:rsidP="00704D03">
            <w:pPr>
              <w:spacing w:line="300" w:lineRule="exact"/>
              <w:jc w:val="both"/>
              <w:rPr>
                <w:rFonts w:ascii="Arial" w:hAnsi="Arial" w:cs="Arial"/>
                <w:sz w:val="18"/>
                <w:szCs w:val="18"/>
              </w:rPr>
            </w:pPr>
          </w:p>
        </w:tc>
      </w:tr>
      <w:tr w:rsidR="00704D03" w:rsidRPr="00540EFF" w14:paraId="5009E5F6"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B295D8C" w14:textId="77777777" w:rsidR="00704D03" w:rsidRPr="00540EFF" w:rsidRDefault="00704D03" w:rsidP="00704D03">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CF6BFA3" w14:textId="77777777" w:rsidR="00704D03" w:rsidRDefault="00704D03" w:rsidP="00704D03">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2122D31E" w14:textId="77777777" w:rsidR="00704D03" w:rsidRPr="00540EFF" w:rsidRDefault="00704D03" w:rsidP="00704D03">
            <w:pPr>
              <w:spacing w:line="300" w:lineRule="exact"/>
              <w:jc w:val="both"/>
              <w:rPr>
                <w:rFonts w:ascii="Arial" w:hAnsi="Arial" w:cs="Arial"/>
                <w:sz w:val="18"/>
                <w:szCs w:val="18"/>
              </w:rPr>
            </w:pPr>
          </w:p>
        </w:tc>
      </w:tr>
      <w:tr w:rsidR="00704D03" w:rsidRPr="00540EFF" w14:paraId="31E83C71"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C661C8A" w14:textId="77777777" w:rsidR="00704D03" w:rsidRPr="00540EFF" w:rsidRDefault="00704D03" w:rsidP="00704D03">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461BC11" w14:textId="77777777" w:rsidR="00704D03" w:rsidRDefault="00704D03" w:rsidP="00704D03">
            <w:pPr>
              <w:spacing w:line="300" w:lineRule="exact"/>
              <w:jc w:val="both"/>
              <w:rPr>
                <w:rFonts w:ascii="Arial" w:hAnsi="Arial" w:cs="Arial"/>
                <w:sz w:val="18"/>
                <w:szCs w:val="18"/>
              </w:rPr>
            </w:pPr>
            <w:r w:rsidRPr="00DE18DD">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DE18DD">
              <w:rPr>
                <w:rFonts w:ascii="Arial" w:hAnsi="Arial" w:cs="Arial"/>
                <w:sz w:val="18"/>
                <w:szCs w:val="18"/>
              </w:rPr>
              <w:t>78/201</w:t>
            </w:r>
            <w:r>
              <w:rPr>
                <w:rFonts w:ascii="Arial" w:hAnsi="Arial" w:cs="Arial"/>
                <w:sz w:val="18"/>
                <w:szCs w:val="18"/>
              </w:rPr>
              <w:t>2</w:t>
            </w:r>
            <w:r w:rsidRPr="00DE18DD">
              <w:rPr>
                <w:rFonts w:ascii="Arial" w:hAnsi="Arial" w:cs="Arial"/>
                <w:sz w:val="18"/>
                <w:szCs w:val="18"/>
              </w:rPr>
              <w:t>. (XII.28.) BM rendelet alapján a dokumentumokat az ügy</w:t>
            </w:r>
            <w:r>
              <w:rPr>
                <w:rFonts w:ascii="Arial" w:hAnsi="Arial" w:cs="Arial"/>
                <w:sz w:val="18"/>
                <w:szCs w:val="18"/>
              </w:rPr>
              <w:t xml:space="preserve"> </w:t>
            </w:r>
            <w:r w:rsidRPr="00DE18DD">
              <w:rPr>
                <w:rFonts w:ascii="Arial" w:hAnsi="Arial" w:cs="Arial"/>
                <w:sz w:val="18"/>
                <w:szCs w:val="18"/>
              </w:rPr>
              <w:t>lezárását követő 5 évig kell megőrizni, ezen határidőt követően</w:t>
            </w:r>
            <w:r>
              <w:rPr>
                <w:rFonts w:ascii="Arial" w:hAnsi="Arial" w:cs="Arial"/>
                <w:sz w:val="18"/>
                <w:szCs w:val="18"/>
              </w:rPr>
              <w:t xml:space="preserve"> </w:t>
            </w:r>
            <w:r w:rsidRPr="00DE18DD">
              <w:rPr>
                <w:rFonts w:ascii="Arial" w:hAnsi="Arial" w:cs="Arial"/>
                <w:sz w:val="18"/>
                <w:szCs w:val="18"/>
              </w:rPr>
              <w:t>megsemmisítésre kerülnek.</w:t>
            </w:r>
          </w:p>
          <w:p w14:paraId="54789B3C" w14:textId="77777777" w:rsidR="00704D03" w:rsidRPr="00540EFF" w:rsidRDefault="00704D03" w:rsidP="00704D03">
            <w:pPr>
              <w:spacing w:line="300" w:lineRule="exact"/>
              <w:jc w:val="both"/>
              <w:rPr>
                <w:rFonts w:ascii="Arial" w:hAnsi="Arial" w:cs="Arial"/>
                <w:sz w:val="18"/>
                <w:szCs w:val="18"/>
              </w:rPr>
            </w:pPr>
          </w:p>
        </w:tc>
      </w:tr>
      <w:tr w:rsidR="00704D03" w:rsidRPr="00540EFF" w14:paraId="3D1C3F26"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5638741" w14:textId="77777777" w:rsidR="00704D03" w:rsidRPr="00540EFF" w:rsidRDefault="00704D03" w:rsidP="00704D03">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648980A" w14:textId="77777777" w:rsidR="00704D03" w:rsidRDefault="00704D03" w:rsidP="00704D03">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69FD7FC9" w14:textId="77777777" w:rsidR="00704D03" w:rsidRPr="00540EFF" w:rsidRDefault="00704D03" w:rsidP="00704D03">
            <w:pPr>
              <w:spacing w:line="300" w:lineRule="exact"/>
              <w:jc w:val="both"/>
              <w:rPr>
                <w:rFonts w:ascii="Arial" w:hAnsi="Arial" w:cs="Arial"/>
                <w:sz w:val="18"/>
                <w:szCs w:val="18"/>
              </w:rPr>
            </w:pPr>
          </w:p>
        </w:tc>
      </w:tr>
      <w:tr w:rsidR="00704D03" w:rsidRPr="00540EFF" w14:paraId="423BC304"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FAF7BAD" w14:textId="77777777" w:rsidR="00704D03" w:rsidRPr="00540EFF" w:rsidRDefault="00704D03" w:rsidP="00704D03">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A28AB1D" w14:textId="77777777" w:rsidR="00704D03" w:rsidRPr="00540EFF" w:rsidRDefault="00704D03" w:rsidP="00704D03">
            <w:pPr>
              <w:spacing w:line="300" w:lineRule="exact"/>
              <w:jc w:val="both"/>
              <w:rPr>
                <w:rFonts w:ascii="Arial" w:hAnsi="Arial" w:cs="Arial"/>
                <w:sz w:val="18"/>
                <w:szCs w:val="18"/>
              </w:rPr>
            </w:pPr>
            <w:r w:rsidRPr="00540EFF">
              <w:rPr>
                <w:rFonts w:ascii="Arial" w:hAnsi="Arial" w:cs="Arial"/>
                <w:sz w:val="18"/>
                <w:szCs w:val="18"/>
              </w:rPr>
              <w:t>Tájékoztatáshoz való jog.</w:t>
            </w:r>
          </w:p>
          <w:p w14:paraId="55393666" w14:textId="77777777" w:rsidR="00704D03" w:rsidRPr="00540EFF" w:rsidRDefault="00704D03" w:rsidP="00704D03">
            <w:pPr>
              <w:spacing w:line="300" w:lineRule="exact"/>
              <w:jc w:val="both"/>
              <w:rPr>
                <w:rFonts w:ascii="Arial" w:hAnsi="Arial" w:cs="Arial"/>
                <w:sz w:val="18"/>
                <w:szCs w:val="18"/>
              </w:rPr>
            </w:pPr>
            <w:r w:rsidRPr="00540EFF">
              <w:rPr>
                <w:rFonts w:ascii="Arial" w:hAnsi="Arial" w:cs="Arial"/>
                <w:sz w:val="18"/>
                <w:szCs w:val="18"/>
              </w:rPr>
              <w:t>Hozzáféréshez való jog.</w:t>
            </w:r>
          </w:p>
          <w:p w14:paraId="0EE8D01C" w14:textId="77777777" w:rsidR="00704D03" w:rsidRPr="00540EFF" w:rsidRDefault="00704D03" w:rsidP="00704D03">
            <w:pPr>
              <w:spacing w:line="300" w:lineRule="exact"/>
              <w:jc w:val="both"/>
              <w:rPr>
                <w:rFonts w:ascii="Arial" w:hAnsi="Arial" w:cs="Arial"/>
                <w:sz w:val="18"/>
                <w:szCs w:val="18"/>
              </w:rPr>
            </w:pPr>
            <w:r w:rsidRPr="00540EFF">
              <w:rPr>
                <w:rFonts w:ascii="Arial" w:hAnsi="Arial" w:cs="Arial"/>
                <w:sz w:val="18"/>
                <w:szCs w:val="18"/>
              </w:rPr>
              <w:t>Helyesbítéshez való jog.</w:t>
            </w:r>
          </w:p>
          <w:p w14:paraId="1484689D" w14:textId="77777777" w:rsidR="00704D03" w:rsidRPr="00540EFF" w:rsidRDefault="00704D03" w:rsidP="00704D03">
            <w:pPr>
              <w:spacing w:line="300" w:lineRule="exact"/>
              <w:jc w:val="both"/>
              <w:rPr>
                <w:rFonts w:ascii="Arial" w:hAnsi="Arial" w:cs="Arial"/>
                <w:sz w:val="18"/>
                <w:szCs w:val="18"/>
              </w:rPr>
            </w:pPr>
            <w:r w:rsidRPr="00540EFF">
              <w:rPr>
                <w:rFonts w:ascii="Arial" w:hAnsi="Arial" w:cs="Arial"/>
                <w:sz w:val="18"/>
                <w:szCs w:val="18"/>
              </w:rPr>
              <w:t>Korlátozáshoz való jog.</w:t>
            </w:r>
          </w:p>
          <w:p w14:paraId="36AE097B" w14:textId="77777777" w:rsidR="00704D03" w:rsidRPr="00540EFF" w:rsidRDefault="00704D03" w:rsidP="00704D03">
            <w:pPr>
              <w:spacing w:line="300" w:lineRule="exact"/>
              <w:jc w:val="both"/>
              <w:rPr>
                <w:rFonts w:ascii="Arial" w:hAnsi="Arial" w:cs="Arial"/>
                <w:sz w:val="18"/>
                <w:szCs w:val="18"/>
              </w:rPr>
            </w:pPr>
            <w:r w:rsidRPr="00540EFF">
              <w:rPr>
                <w:rFonts w:ascii="Arial" w:hAnsi="Arial" w:cs="Arial"/>
                <w:sz w:val="18"/>
                <w:szCs w:val="18"/>
              </w:rPr>
              <w:t>Tiltakozáshoz való jog.</w:t>
            </w:r>
          </w:p>
          <w:p w14:paraId="4DAE813C" w14:textId="77777777" w:rsidR="00704D03" w:rsidRDefault="00704D03" w:rsidP="00704D03">
            <w:pPr>
              <w:spacing w:line="300" w:lineRule="exact"/>
              <w:jc w:val="both"/>
              <w:rPr>
                <w:rFonts w:ascii="Arial" w:hAnsi="Arial" w:cs="Arial"/>
                <w:sz w:val="18"/>
                <w:szCs w:val="18"/>
              </w:rPr>
            </w:pPr>
            <w:r w:rsidRPr="00540EFF">
              <w:rPr>
                <w:rFonts w:ascii="Arial" w:hAnsi="Arial" w:cs="Arial"/>
                <w:sz w:val="18"/>
                <w:szCs w:val="18"/>
              </w:rPr>
              <w:t>Jogorvoslathoz való jog.</w:t>
            </w:r>
          </w:p>
          <w:p w14:paraId="3AA0B490" w14:textId="77777777" w:rsidR="00704D03" w:rsidRPr="00540EFF" w:rsidRDefault="00704D03" w:rsidP="00704D03">
            <w:pPr>
              <w:spacing w:line="300" w:lineRule="exact"/>
              <w:jc w:val="both"/>
              <w:rPr>
                <w:rFonts w:ascii="Arial" w:hAnsi="Arial" w:cs="Arial"/>
                <w:sz w:val="18"/>
                <w:szCs w:val="18"/>
              </w:rPr>
            </w:pPr>
          </w:p>
        </w:tc>
      </w:tr>
      <w:tr w:rsidR="00704D03" w:rsidRPr="00540EFF" w14:paraId="1E3C83CB" w14:textId="77777777" w:rsidTr="00704D0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9B54DF8" w14:textId="77777777" w:rsidR="00704D03" w:rsidRPr="00540EFF" w:rsidRDefault="00704D03" w:rsidP="00704D03">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924D816" w14:textId="69284886" w:rsidR="00176815" w:rsidRDefault="00176815" w:rsidP="00176815">
            <w:pPr>
              <w:spacing w:line="300" w:lineRule="exact"/>
              <w:jc w:val="both"/>
              <w:rPr>
                <w:rFonts w:ascii="Arial" w:hAnsi="Arial" w:cs="Arial"/>
                <w:sz w:val="18"/>
                <w:szCs w:val="18"/>
              </w:rPr>
            </w:pPr>
            <w:r w:rsidRPr="00176815">
              <w:rPr>
                <w:rFonts w:ascii="Arial" w:hAnsi="Arial" w:cs="Arial"/>
                <w:sz w:val="18"/>
                <w:szCs w:val="18"/>
              </w:rPr>
              <w:t>1996. évi LV. törvény a vad védelméről, a vadgazdálkodásról, valamint</w:t>
            </w:r>
            <w:r>
              <w:rPr>
                <w:rFonts w:ascii="Arial" w:hAnsi="Arial" w:cs="Arial"/>
                <w:sz w:val="18"/>
                <w:szCs w:val="18"/>
              </w:rPr>
              <w:t xml:space="preserve"> </w:t>
            </w:r>
            <w:r w:rsidRPr="00176815">
              <w:rPr>
                <w:rFonts w:ascii="Arial" w:hAnsi="Arial" w:cs="Arial"/>
                <w:sz w:val="18"/>
                <w:szCs w:val="18"/>
              </w:rPr>
              <w:t>a vadászatról</w:t>
            </w:r>
          </w:p>
          <w:p w14:paraId="56D40123" w14:textId="0F66810C" w:rsidR="00704D03" w:rsidRPr="00540EFF" w:rsidRDefault="00176815" w:rsidP="00176815">
            <w:pPr>
              <w:spacing w:line="300" w:lineRule="exact"/>
              <w:jc w:val="both"/>
              <w:rPr>
                <w:rFonts w:ascii="Arial" w:hAnsi="Arial" w:cs="Arial"/>
                <w:sz w:val="18"/>
                <w:szCs w:val="18"/>
              </w:rPr>
            </w:pPr>
            <w:r w:rsidRPr="00176815">
              <w:rPr>
                <w:rFonts w:ascii="Arial" w:hAnsi="Arial" w:cs="Arial"/>
                <w:sz w:val="18"/>
                <w:szCs w:val="18"/>
              </w:rPr>
              <w:t>2016. évi CL. törvény az általános közigazgatási rendtartásról</w:t>
            </w:r>
          </w:p>
        </w:tc>
      </w:tr>
    </w:tbl>
    <w:p w14:paraId="1298C1B0" w14:textId="6A715D22" w:rsidR="00704D03" w:rsidRDefault="00704D03" w:rsidP="00704D03">
      <w:pPr>
        <w:spacing w:after="0" w:line="300" w:lineRule="exact"/>
        <w:jc w:val="both"/>
        <w:rPr>
          <w:rFonts w:ascii="Arial" w:hAnsi="Arial" w:cs="Arial"/>
          <w:sz w:val="18"/>
          <w:szCs w:val="18"/>
        </w:rPr>
      </w:pPr>
    </w:p>
    <w:p w14:paraId="1A0ECEE6" w14:textId="45241676" w:rsidR="00176815" w:rsidRDefault="00176815" w:rsidP="00704D03">
      <w:pPr>
        <w:spacing w:after="0" w:line="300" w:lineRule="exact"/>
        <w:jc w:val="both"/>
        <w:rPr>
          <w:rFonts w:ascii="Arial" w:hAnsi="Arial" w:cs="Arial"/>
          <w:sz w:val="18"/>
          <w:szCs w:val="18"/>
        </w:rPr>
      </w:pPr>
    </w:p>
    <w:p w14:paraId="147E7C98" w14:textId="77777777" w:rsidR="00176815" w:rsidRDefault="00176815" w:rsidP="00704D03">
      <w:pPr>
        <w:spacing w:after="0" w:line="300" w:lineRule="exact"/>
        <w:jc w:val="both"/>
        <w:rPr>
          <w:rFonts w:ascii="Arial" w:hAnsi="Arial" w:cs="Arial"/>
          <w:sz w:val="18"/>
          <w:szCs w:val="18"/>
        </w:rPr>
      </w:pPr>
    </w:p>
    <w:p w14:paraId="094B4698" w14:textId="77777777" w:rsidR="00704D03" w:rsidRPr="00540EFF" w:rsidRDefault="00704D03" w:rsidP="00704D03">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27DFFDE7" w14:textId="77777777" w:rsidR="00704D03" w:rsidRPr="00540EFF" w:rsidRDefault="00704D03" w:rsidP="00704D03">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571C41BC" w14:textId="77777777" w:rsidR="00704D03" w:rsidRPr="00540EFF" w:rsidRDefault="00704D03" w:rsidP="00704D03">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84"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7212B9B0" w14:textId="77777777" w:rsidR="00704D03" w:rsidRPr="00540EFF" w:rsidRDefault="00704D03" w:rsidP="00704D03">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536A8075" w14:textId="77777777" w:rsidR="00704D03" w:rsidRDefault="00704D03" w:rsidP="00704D03">
      <w:pPr>
        <w:spacing w:after="0" w:line="300" w:lineRule="exact"/>
        <w:jc w:val="both"/>
        <w:rPr>
          <w:rFonts w:ascii="Arial" w:hAnsi="Arial" w:cs="Arial"/>
          <w:sz w:val="18"/>
          <w:szCs w:val="18"/>
        </w:rPr>
      </w:pPr>
    </w:p>
    <w:p w14:paraId="37CEFB85" w14:textId="77777777" w:rsidR="00704D03" w:rsidRPr="00540EFF" w:rsidRDefault="00704D03" w:rsidP="00704D03">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1A93F031" w14:textId="77777777" w:rsidR="00704D03" w:rsidRPr="00540EFF" w:rsidRDefault="00704D03" w:rsidP="00704D03">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85"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86"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3872373B" w14:textId="73138A8C" w:rsidR="00704D03" w:rsidRDefault="00704D03" w:rsidP="00704D03">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87"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88"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4FB72408" w14:textId="77777777" w:rsidR="00F5748D" w:rsidRDefault="00F5748D" w:rsidP="00704D03">
      <w:pPr>
        <w:spacing w:after="0" w:line="300" w:lineRule="exact"/>
        <w:ind w:left="454" w:hanging="454"/>
        <w:jc w:val="both"/>
        <w:rPr>
          <w:rFonts w:ascii="Arial" w:hAnsi="Arial" w:cs="Arial"/>
          <w:sz w:val="18"/>
          <w:szCs w:val="18"/>
        </w:rPr>
      </w:pPr>
    </w:p>
    <w:p w14:paraId="10BDAB74" w14:textId="77777777" w:rsidR="00704D03" w:rsidRDefault="00704D03" w:rsidP="00704D03">
      <w:pPr>
        <w:spacing w:after="0" w:line="300" w:lineRule="exact"/>
        <w:ind w:left="454" w:hanging="454"/>
        <w:jc w:val="both"/>
        <w:rPr>
          <w:rFonts w:ascii="Arial" w:hAnsi="Arial" w:cs="Arial"/>
          <w:sz w:val="18"/>
          <w:szCs w:val="18"/>
        </w:rPr>
      </w:pPr>
    </w:p>
    <w:p w14:paraId="160258C0" w14:textId="77777777" w:rsidR="00F5748D" w:rsidRDefault="00F5748D" w:rsidP="00540EFF">
      <w:pPr>
        <w:spacing w:after="0" w:line="300" w:lineRule="exact"/>
        <w:ind w:left="454" w:hanging="454"/>
        <w:jc w:val="both"/>
        <w:rPr>
          <w:rFonts w:ascii="Arial" w:hAnsi="Arial" w:cs="Arial"/>
          <w:sz w:val="18"/>
          <w:szCs w:val="18"/>
        </w:rPr>
        <w:sectPr w:rsidR="00F5748D" w:rsidSect="00D337FC">
          <w:headerReference w:type="default" r:id="rId89"/>
          <w:pgSz w:w="11906" w:h="16838"/>
          <w:pgMar w:top="1247" w:right="1247" w:bottom="1247" w:left="1247" w:header="709" w:footer="709" w:gutter="0"/>
          <w:cols w:space="708"/>
          <w:docGrid w:linePitch="360"/>
        </w:sectPr>
      </w:pPr>
    </w:p>
    <w:p w14:paraId="09D4E61B" w14:textId="65870D08" w:rsidR="00F5748D" w:rsidRDefault="00F5748D" w:rsidP="00F5748D">
      <w:pPr>
        <w:spacing w:after="0" w:line="300" w:lineRule="exact"/>
        <w:ind w:left="454" w:hanging="454"/>
        <w:jc w:val="both"/>
        <w:rPr>
          <w:rFonts w:ascii="Arial" w:hAnsi="Arial" w:cs="Arial"/>
          <w:sz w:val="20"/>
          <w:szCs w:val="20"/>
        </w:rPr>
      </w:pPr>
    </w:p>
    <w:p w14:paraId="3BF6A50A" w14:textId="77777777" w:rsidR="004602A9" w:rsidRPr="003A59CB" w:rsidRDefault="004602A9" w:rsidP="004602A9">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00263AE4" w14:textId="03612DC7" w:rsidR="004602A9" w:rsidRPr="003A59CB" w:rsidRDefault="004602A9" w:rsidP="004602A9">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KÉPVISELŐ-TESTÜLETI ÜGYEK ADATKEZELÉSE</w:t>
      </w:r>
    </w:p>
    <w:p w14:paraId="55ADF087" w14:textId="77777777" w:rsidR="004602A9" w:rsidRPr="00F9395F" w:rsidRDefault="004602A9" w:rsidP="004602A9">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4602A9" w:rsidRPr="00540EFF" w14:paraId="5876D17E"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CF151A0" w14:textId="77777777" w:rsidR="004602A9" w:rsidRPr="00540EFF" w:rsidRDefault="004602A9" w:rsidP="00DA3D17">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0D51C2D" w14:textId="21CC525B" w:rsidR="004602A9" w:rsidRPr="00FA32C5" w:rsidRDefault="004602A9" w:rsidP="00DA3D17">
            <w:pPr>
              <w:spacing w:line="300" w:lineRule="exact"/>
              <w:jc w:val="both"/>
              <w:rPr>
                <w:rFonts w:ascii="Arial" w:hAnsi="Arial" w:cs="Arial"/>
                <w:sz w:val="18"/>
                <w:szCs w:val="18"/>
              </w:rPr>
            </w:pPr>
            <w:r>
              <w:rPr>
                <w:rFonts w:ascii="Arial" w:hAnsi="Arial" w:cs="Arial"/>
                <w:sz w:val="18"/>
                <w:szCs w:val="18"/>
              </w:rPr>
              <w:t xml:space="preserve">A jogszabályok és </w:t>
            </w:r>
            <w:r w:rsidRPr="00FA32C5">
              <w:rPr>
                <w:rFonts w:ascii="Arial" w:hAnsi="Arial" w:cs="Arial"/>
                <w:sz w:val="18"/>
                <w:szCs w:val="18"/>
              </w:rPr>
              <w:t>Dunaharaszti Város Önkormányzat Képviselő-testületének</w:t>
            </w:r>
            <w:r>
              <w:rPr>
                <w:rFonts w:ascii="Arial" w:hAnsi="Arial" w:cs="Arial"/>
                <w:sz w:val="18"/>
                <w:szCs w:val="18"/>
              </w:rPr>
              <w:t xml:space="preserve"> </w:t>
            </w:r>
            <w:r w:rsidRPr="00FA32C5">
              <w:rPr>
                <w:rFonts w:ascii="Arial" w:hAnsi="Arial" w:cs="Arial"/>
                <w:sz w:val="18"/>
                <w:szCs w:val="18"/>
              </w:rPr>
              <w:t>Szervezeti és Működési Szabályzatáró</w:t>
            </w:r>
            <w:r>
              <w:rPr>
                <w:rFonts w:ascii="Arial" w:hAnsi="Arial" w:cs="Arial"/>
                <w:sz w:val="18"/>
                <w:szCs w:val="18"/>
              </w:rPr>
              <w:t xml:space="preserve">l szóló </w:t>
            </w:r>
            <w:r w:rsidRPr="00FA32C5">
              <w:rPr>
                <w:rFonts w:ascii="Arial" w:hAnsi="Arial" w:cs="Arial"/>
                <w:sz w:val="18"/>
                <w:szCs w:val="18"/>
              </w:rPr>
              <w:t>3/2013. (III. 1.)</w:t>
            </w:r>
            <w:r>
              <w:rPr>
                <w:rFonts w:ascii="Arial" w:hAnsi="Arial" w:cs="Arial"/>
                <w:sz w:val="18"/>
                <w:szCs w:val="18"/>
              </w:rPr>
              <w:t xml:space="preserve"> számú rendelete szerint a Képviselő-testület hatáskörébe tartozó ügyek.</w:t>
            </w:r>
          </w:p>
          <w:p w14:paraId="2AA6B4E7" w14:textId="77777777" w:rsidR="004602A9" w:rsidRPr="00540EFF" w:rsidRDefault="004602A9" w:rsidP="00DA3D17">
            <w:pPr>
              <w:spacing w:line="300" w:lineRule="exact"/>
              <w:jc w:val="both"/>
              <w:rPr>
                <w:rFonts w:ascii="Arial" w:hAnsi="Arial" w:cs="Arial"/>
                <w:sz w:val="18"/>
                <w:szCs w:val="18"/>
              </w:rPr>
            </w:pPr>
          </w:p>
        </w:tc>
      </w:tr>
      <w:tr w:rsidR="004602A9" w:rsidRPr="00540EFF" w14:paraId="6DEA116C"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14FA4DD" w14:textId="77777777" w:rsidR="004602A9" w:rsidRPr="00540EFF" w:rsidRDefault="004602A9" w:rsidP="00DA3D17">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774A72C" w14:textId="77777777" w:rsidR="004602A9" w:rsidRPr="00463679" w:rsidRDefault="004602A9" w:rsidP="00DA3D17">
            <w:pPr>
              <w:spacing w:line="300" w:lineRule="exact"/>
              <w:jc w:val="both"/>
              <w:rPr>
                <w:rFonts w:ascii="Arial" w:hAnsi="Arial" w:cs="Arial"/>
                <w:sz w:val="18"/>
                <w:szCs w:val="18"/>
              </w:rPr>
            </w:pPr>
            <w:r w:rsidRPr="00463679">
              <w:rPr>
                <w:rFonts w:ascii="Arial" w:hAnsi="Arial" w:cs="Arial"/>
                <w:sz w:val="18"/>
                <w:szCs w:val="18"/>
              </w:rPr>
              <w:t xml:space="preserve">Az </w:t>
            </w:r>
            <w:r>
              <w:rPr>
                <w:rFonts w:ascii="Arial" w:hAnsi="Arial" w:cs="Arial"/>
                <w:sz w:val="18"/>
                <w:szCs w:val="18"/>
              </w:rPr>
              <w:t>é</w:t>
            </w:r>
            <w:r w:rsidRPr="00463679">
              <w:rPr>
                <w:rFonts w:ascii="Arial" w:hAnsi="Arial" w:cs="Arial"/>
                <w:sz w:val="18"/>
                <w:szCs w:val="18"/>
              </w:rPr>
              <w:t>rintett azonosításával, az eljárással összefüggésben kezelt</w:t>
            </w:r>
            <w:r>
              <w:rPr>
                <w:rFonts w:ascii="Arial" w:hAnsi="Arial" w:cs="Arial"/>
                <w:sz w:val="18"/>
                <w:szCs w:val="18"/>
              </w:rPr>
              <w:t xml:space="preserve"> </w:t>
            </w:r>
            <w:r w:rsidRPr="00463679">
              <w:rPr>
                <w:rFonts w:ascii="Arial" w:hAnsi="Arial" w:cs="Arial"/>
                <w:sz w:val="18"/>
                <w:szCs w:val="18"/>
              </w:rPr>
              <w:t>személyes adatok, így</w:t>
            </w:r>
            <w:r>
              <w:rPr>
                <w:rFonts w:ascii="Arial" w:hAnsi="Arial" w:cs="Arial"/>
                <w:sz w:val="18"/>
                <w:szCs w:val="18"/>
              </w:rPr>
              <w:t xml:space="preserve"> az</w:t>
            </w:r>
            <w:r w:rsidRPr="00463679">
              <w:rPr>
                <w:rFonts w:ascii="Arial" w:hAnsi="Arial" w:cs="Arial"/>
                <w:sz w:val="18"/>
                <w:szCs w:val="18"/>
              </w:rPr>
              <w:t xml:space="preserve"> érintett neve, címe, egyéb elérhetőségi adatok</w:t>
            </w:r>
            <w:r>
              <w:rPr>
                <w:rFonts w:ascii="Arial" w:hAnsi="Arial" w:cs="Arial"/>
                <w:sz w:val="18"/>
                <w:szCs w:val="18"/>
              </w:rPr>
              <w:t xml:space="preserve"> </w:t>
            </w:r>
            <w:r w:rsidRPr="00463679">
              <w:rPr>
                <w:rFonts w:ascii="Arial" w:hAnsi="Arial" w:cs="Arial"/>
                <w:sz w:val="18"/>
                <w:szCs w:val="18"/>
              </w:rPr>
              <w:t>(telefonszám</w:t>
            </w:r>
            <w:r>
              <w:rPr>
                <w:rFonts w:ascii="Arial" w:hAnsi="Arial" w:cs="Arial"/>
                <w:sz w:val="18"/>
                <w:szCs w:val="18"/>
              </w:rPr>
              <w:t>, e-mail címe</w:t>
            </w:r>
            <w:r w:rsidRPr="00463679">
              <w:rPr>
                <w:rFonts w:ascii="Arial" w:hAnsi="Arial" w:cs="Arial"/>
                <w:sz w:val="18"/>
                <w:szCs w:val="18"/>
              </w:rPr>
              <w:t>).</w:t>
            </w:r>
          </w:p>
          <w:p w14:paraId="613E2A9C" w14:textId="77777777" w:rsidR="004602A9" w:rsidRPr="00565B2B" w:rsidRDefault="004602A9" w:rsidP="00DA3D17">
            <w:pPr>
              <w:spacing w:line="300" w:lineRule="exact"/>
              <w:jc w:val="both"/>
              <w:rPr>
                <w:rFonts w:ascii="Arial" w:hAnsi="Arial" w:cs="Arial"/>
                <w:sz w:val="18"/>
                <w:szCs w:val="18"/>
              </w:rPr>
            </w:pPr>
            <w:r w:rsidRPr="00463679">
              <w:rPr>
                <w:rFonts w:ascii="Arial" w:hAnsi="Arial" w:cs="Arial"/>
                <w:sz w:val="18"/>
                <w:szCs w:val="18"/>
              </w:rPr>
              <w:t>Az általános közigazgatási rendtartásról szóló 2016. évi CL. törvény 27.</w:t>
            </w:r>
            <w:r>
              <w:rPr>
                <w:rFonts w:ascii="Arial" w:hAnsi="Arial" w:cs="Arial"/>
                <w:sz w:val="18"/>
                <w:szCs w:val="18"/>
              </w:rPr>
              <w:t xml:space="preserve"> </w:t>
            </w:r>
            <w:r w:rsidRPr="00463679">
              <w:rPr>
                <w:rFonts w:ascii="Arial" w:hAnsi="Arial" w:cs="Arial"/>
                <w:sz w:val="18"/>
                <w:szCs w:val="18"/>
              </w:rPr>
              <w:t xml:space="preserve">§-a alapján a </w:t>
            </w:r>
            <w:r>
              <w:rPr>
                <w:rFonts w:ascii="Arial" w:hAnsi="Arial" w:cs="Arial"/>
                <w:sz w:val="18"/>
                <w:szCs w:val="18"/>
              </w:rPr>
              <w:t xml:space="preserve">Polgármesteri </w:t>
            </w:r>
            <w:r w:rsidRPr="00463679">
              <w:rPr>
                <w:rFonts w:ascii="Arial" w:hAnsi="Arial" w:cs="Arial"/>
                <w:sz w:val="18"/>
                <w:szCs w:val="18"/>
              </w:rPr>
              <w:t>Hivatal az ügyfél és az eljárás egyéb résztvevője</w:t>
            </w:r>
            <w:r>
              <w:rPr>
                <w:rFonts w:ascii="Arial" w:hAnsi="Arial" w:cs="Arial"/>
                <w:sz w:val="18"/>
                <w:szCs w:val="18"/>
              </w:rPr>
              <w:t xml:space="preserve"> </w:t>
            </w:r>
            <w:r w:rsidRPr="00463679">
              <w:rPr>
                <w:rFonts w:ascii="Arial" w:hAnsi="Arial" w:cs="Arial"/>
                <w:sz w:val="18"/>
                <w:szCs w:val="18"/>
              </w:rPr>
              <w:t>azonosításához szükséges természetes személyazonosító adatokat és az</w:t>
            </w:r>
            <w:r>
              <w:rPr>
                <w:rFonts w:ascii="Arial" w:hAnsi="Arial" w:cs="Arial"/>
                <w:sz w:val="18"/>
                <w:szCs w:val="18"/>
              </w:rPr>
              <w:t xml:space="preserve"> </w:t>
            </w:r>
            <w:r w:rsidRPr="00463679">
              <w:rPr>
                <w:rFonts w:ascii="Arial" w:hAnsi="Arial" w:cs="Arial"/>
                <w:sz w:val="18"/>
                <w:szCs w:val="18"/>
              </w:rPr>
              <w:t>ügyfajtát szabályozó törvényben meghatározott személyes adatokat,</w:t>
            </w:r>
            <w:r>
              <w:rPr>
                <w:rFonts w:ascii="Arial" w:hAnsi="Arial" w:cs="Arial"/>
                <w:sz w:val="18"/>
                <w:szCs w:val="18"/>
              </w:rPr>
              <w:t xml:space="preserve"> </w:t>
            </w:r>
            <w:r w:rsidRPr="00463679">
              <w:rPr>
                <w:rFonts w:ascii="Arial" w:hAnsi="Arial" w:cs="Arial"/>
                <w:sz w:val="18"/>
                <w:szCs w:val="18"/>
              </w:rPr>
              <w:t>továbbá az eljárás eredményes lefolytatásához elengedhetetlenül</w:t>
            </w:r>
            <w:r>
              <w:rPr>
                <w:rFonts w:ascii="Arial" w:hAnsi="Arial" w:cs="Arial"/>
                <w:sz w:val="18"/>
                <w:szCs w:val="18"/>
              </w:rPr>
              <w:t xml:space="preserve"> </w:t>
            </w:r>
            <w:r w:rsidRPr="00463679">
              <w:rPr>
                <w:rFonts w:ascii="Arial" w:hAnsi="Arial" w:cs="Arial"/>
                <w:sz w:val="18"/>
                <w:szCs w:val="18"/>
              </w:rPr>
              <w:t>szükséges személyes adatokat jogosult kezelni.</w:t>
            </w:r>
          </w:p>
          <w:p w14:paraId="28F58488" w14:textId="77777777" w:rsidR="004602A9" w:rsidRPr="00CB21F1" w:rsidRDefault="004602A9" w:rsidP="00DA3D17">
            <w:pPr>
              <w:spacing w:line="300" w:lineRule="exact"/>
              <w:jc w:val="both"/>
              <w:rPr>
                <w:rFonts w:ascii="Arial" w:hAnsi="Arial" w:cs="Arial"/>
                <w:sz w:val="18"/>
                <w:szCs w:val="18"/>
              </w:rPr>
            </w:pPr>
          </w:p>
        </w:tc>
      </w:tr>
      <w:tr w:rsidR="004602A9" w:rsidRPr="00540EFF" w14:paraId="36D86546"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7AB4908" w14:textId="77777777" w:rsidR="004602A9" w:rsidRPr="00540EFF" w:rsidRDefault="004602A9" w:rsidP="00DA3D17">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11D87DC" w14:textId="2B1D0F3F" w:rsidR="004602A9" w:rsidRDefault="004602A9" w:rsidP="00DA3D17">
            <w:pPr>
              <w:spacing w:line="300" w:lineRule="exact"/>
              <w:jc w:val="both"/>
              <w:rPr>
                <w:rFonts w:ascii="Arial" w:hAnsi="Arial" w:cs="Arial"/>
                <w:sz w:val="18"/>
                <w:szCs w:val="18"/>
              </w:rPr>
            </w:pPr>
            <w:r>
              <w:rPr>
                <w:rFonts w:ascii="Arial" w:hAnsi="Arial" w:cs="Arial"/>
                <w:sz w:val="18"/>
                <w:szCs w:val="18"/>
              </w:rPr>
              <w:t xml:space="preserve">A polgármester és </w:t>
            </w:r>
            <w:r w:rsidR="00BD3B4D">
              <w:rPr>
                <w:rFonts w:ascii="Arial" w:hAnsi="Arial" w:cs="Arial"/>
                <w:sz w:val="18"/>
                <w:szCs w:val="18"/>
              </w:rPr>
              <w:t xml:space="preserve">a </w:t>
            </w:r>
            <w:r>
              <w:rPr>
                <w:rFonts w:ascii="Arial" w:hAnsi="Arial" w:cs="Arial"/>
                <w:sz w:val="18"/>
                <w:szCs w:val="18"/>
              </w:rPr>
              <w:t xml:space="preserve">képviselő-testületi tagok, </w:t>
            </w:r>
            <w:r w:rsidR="00BD3B4D">
              <w:rPr>
                <w:rFonts w:ascii="Arial" w:hAnsi="Arial" w:cs="Arial"/>
                <w:sz w:val="18"/>
                <w:szCs w:val="18"/>
              </w:rPr>
              <w:t>a jegyző</w:t>
            </w:r>
            <w:r>
              <w:rPr>
                <w:rFonts w:ascii="Arial" w:hAnsi="Arial" w:cs="Arial"/>
                <w:sz w:val="18"/>
                <w:szCs w:val="18"/>
              </w:rPr>
              <w:t xml:space="preserve"> és az ügyekben érintett természetes személyek.</w:t>
            </w:r>
          </w:p>
          <w:p w14:paraId="34F1AF21" w14:textId="77777777" w:rsidR="004602A9" w:rsidRPr="00540EFF" w:rsidRDefault="004602A9" w:rsidP="00DA3D17">
            <w:pPr>
              <w:spacing w:line="300" w:lineRule="exact"/>
              <w:jc w:val="both"/>
              <w:rPr>
                <w:rFonts w:ascii="Arial" w:hAnsi="Arial" w:cs="Arial"/>
                <w:sz w:val="18"/>
                <w:szCs w:val="18"/>
              </w:rPr>
            </w:pPr>
          </w:p>
        </w:tc>
      </w:tr>
      <w:tr w:rsidR="004602A9" w:rsidRPr="00540EFF" w14:paraId="53A95F82"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6B1F191" w14:textId="77777777" w:rsidR="004602A9" w:rsidRPr="00540EFF" w:rsidRDefault="004602A9" w:rsidP="00DA3D17">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38D17ED" w14:textId="02064F26" w:rsidR="004602A9" w:rsidRDefault="004602A9" w:rsidP="00DA3D17">
            <w:pPr>
              <w:spacing w:line="300" w:lineRule="exact"/>
              <w:jc w:val="both"/>
              <w:rPr>
                <w:rFonts w:ascii="Arial" w:hAnsi="Arial" w:cs="Arial"/>
                <w:sz w:val="18"/>
                <w:szCs w:val="18"/>
              </w:rPr>
            </w:pPr>
            <w:r>
              <w:rPr>
                <w:rFonts w:ascii="Arial" w:hAnsi="Arial" w:cs="Arial"/>
                <w:sz w:val="18"/>
                <w:szCs w:val="18"/>
              </w:rPr>
              <w:t xml:space="preserve">A </w:t>
            </w:r>
            <w:r w:rsidR="00BD3B4D">
              <w:rPr>
                <w:rFonts w:ascii="Arial" w:hAnsi="Arial" w:cs="Arial"/>
                <w:sz w:val="18"/>
                <w:szCs w:val="18"/>
              </w:rPr>
              <w:t xml:space="preserve">Képviselő-testület </w:t>
            </w:r>
            <w:r>
              <w:rPr>
                <w:rFonts w:ascii="Arial" w:hAnsi="Arial" w:cs="Arial"/>
                <w:sz w:val="18"/>
                <w:szCs w:val="18"/>
              </w:rPr>
              <w:t>hatáskörébe utalt döntések meghozatala.</w:t>
            </w:r>
          </w:p>
          <w:p w14:paraId="26DBA72E" w14:textId="77777777" w:rsidR="004602A9" w:rsidRPr="00540EFF" w:rsidRDefault="004602A9" w:rsidP="00DA3D17">
            <w:pPr>
              <w:spacing w:line="300" w:lineRule="exact"/>
              <w:jc w:val="both"/>
              <w:rPr>
                <w:rFonts w:ascii="Arial" w:hAnsi="Arial" w:cs="Arial"/>
                <w:sz w:val="18"/>
                <w:szCs w:val="18"/>
              </w:rPr>
            </w:pPr>
          </w:p>
        </w:tc>
      </w:tr>
      <w:tr w:rsidR="004602A9" w:rsidRPr="00540EFF" w14:paraId="4F0A7A5D"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3C1E93A" w14:textId="77777777" w:rsidR="004602A9" w:rsidRPr="00540EFF" w:rsidRDefault="004602A9" w:rsidP="00DA3D17">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11D183B" w14:textId="77777777" w:rsidR="004602A9" w:rsidRDefault="004602A9" w:rsidP="00DA3D17">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r>
              <w:rPr>
                <w:rFonts w:ascii="Arial" w:hAnsi="Arial" w:cs="Arial"/>
                <w:sz w:val="18"/>
                <w:szCs w:val="18"/>
              </w:rPr>
              <w:t xml:space="preserve"> és </w:t>
            </w:r>
            <w:r w:rsidRPr="005E5BF9">
              <w:rPr>
                <w:rFonts w:ascii="Arial" w:hAnsi="Arial" w:cs="Arial"/>
                <w:sz w:val="18"/>
                <w:szCs w:val="18"/>
              </w:rPr>
              <w:t xml:space="preserve">Magyarország helyi önkormányzatairól </w:t>
            </w:r>
            <w:r>
              <w:rPr>
                <w:rFonts w:ascii="Arial" w:hAnsi="Arial" w:cs="Arial"/>
                <w:sz w:val="18"/>
                <w:szCs w:val="18"/>
              </w:rPr>
              <w:t xml:space="preserve">szóló </w:t>
            </w:r>
            <w:r w:rsidRPr="005E5BF9">
              <w:rPr>
                <w:rFonts w:ascii="Arial" w:hAnsi="Arial" w:cs="Arial"/>
                <w:sz w:val="18"/>
                <w:szCs w:val="18"/>
              </w:rPr>
              <w:t xml:space="preserve">2011. évi CLXXXIX. törvény </w:t>
            </w:r>
            <w:r>
              <w:rPr>
                <w:rFonts w:ascii="Arial" w:hAnsi="Arial" w:cs="Arial"/>
                <w:sz w:val="18"/>
                <w:szCs w:val="18"/>
              </w:rPr>
              <w:t>61. § (3) bekezdése.</w:t>
            </w:r>
          </w:p>
          <w:p w14:paraId="3437782F" w14:textId="77777777" w:rsidR="004602A9" w:rsidRPr="00540EFF" w:rsidRDefault="004602A9" w:rsidP="00DA3D17">
            <w:pPr>
              <w:spacing w:line="300" w:lineRule="exact"/>
              <w:jc w:val="both"/>
              <w:rPr>
                <w:rFonts w:ascii="Arial" w:hAnsi="Arial" w:cs="Arial"/>
                <w:sz w:val="18"/>
                <w:szCs w:val="18"/>
              </w:rPr>
            </w:pPr>
          </w:p>
        </w:tc>
      </w:tr>
      <w:tr w:rsidR="004602A9" w:rsidRPr="00540EFF" w14:paraId="0109D532"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0053313" w14:textId="77777777" w:rsidR="004602A9" w:rsidRPr="00540EFF" w:rsidRDefault="004602A9" w:rsidP="00DA3D17">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2855251" w14:textId="77777777" w:rsidR="004602A9" w:rsidRDefault="004602A9" w:rsidP="00DA3D17">
            <w:pPr>
              <w:spacing w:line="300" w:lineRule="exact"/>
              <w:jc w:val="both"/>
              <w:rPr>
                <w:rFonts w:ascii="Arial" w:hAnsi="Arial" w:cs="Arial"/>
                <w:sz w:val="18"/>
                <w:szCs w:val="18"/>
              </w:rPr>
            </w:pPr>
            <w:r w:rsidRPr="00DE18DD">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DE18DD">
              <w:rPr>
                <w:rFonts w:ascii="Arial" w:hAnsi="Arial" w:cs="Arial"/>
                <w:sz w:val="18"/>
                <w:szCs w:val="18"/>
              </w:rPr>
              <w:t>78/201</w:t>
            </w:r>
            <w:r>
              <w:rPr>
                <w:rFonts w:ascii="Arial" w:hAnsi="Arial" w:cs="Arial"/>
                <w:sz w:val="18"/>
                <w:szCs w:val="18"/>
              </w:rPr>
              <w:t>2</w:t>
            </w:r>
            <w:r w:rsidRPr="00DE18DD">
              <w:rPr>
                <w:rFonts w:ascii="Arial" w:hAnsi="Arial" w:cs="Arial"/>
                <w:sz w:val="18"/>
                <w:szCs w:val="18"/>
              </w:rPr>
              <w:t>. (XII.28.) BM rendelet alapján a dokumentumokat az ügy</w:t>
            </w:r>
            <w:r>
              <w:rPr>
                <w:rFonts w:ascii="Arial" w:hAnsi="Arial" w:cs="Arial"/>
                <w:sz w:val="18"/>
                <w:szCs w:val="18"/>
              </w:rPr>
              <w:t xml:space="preserve"> </w:t>
            </w:r>
            <w:r w:rsidRPr="00DE18DD">
              <w:rPr>
                <w:rFonts w:ascii="Arial" w:hAnsi="Arial" w:cs="Arial"/>
                <w:sz w:val="18"/>
                <w:szCs w:val="18"/>
              </w:rPr>
              <w:t>lezárását követő 5 évig kell megőrizni, ezen határidőt követően</w:t>
            </w:r>
            <w:r>
              <w:rPr>
                <w:rFonts w:ascii="Arial" w:hAnsi="Arial" w:cs="Arial"/>
                <w:sz w:val="18"/>
                <w:szCs w:val="18"/>
              </w:rPr>
              <w:t xml:space="preserve"> </w:t>
            </w:r>
            <w:r w:rsidRPr="00DE18DD">
              <w:rPr>
                <w:rFonts w:ascii="Arial" w:hAnsi="Arial" w:cs="Arial"/>
                <w:sz w:val="18"/>
                <w:szCs w:val="18"/>
              </w:rPr>
              <w:t>megsemmisítésre kerülnek.</w:t>
            </w:r>
          </w:p>
          <w:p w14:paraId="0FB3D548" w14:textId="77777777" w:rsidR="004602A9" w:rsidRPr="00540EFF" w:rsidRDefault="004602A9" w:rsidP="00DA3D17">
            <w:pPr>
              <w:spacing w:line="300" w:lineRule="exact"/>
              <w:jc w:val="both"/>
              <w:rPr>
                <w:rFonts w:ascii="Arial" w:hAnsi="Arial" w:cs="Arial"/>
                <w:sz w:val="18"/>
                <w:szCs w:val="18"/>
              </w:rPr>
            </w:pPr>
          </w:p>
        </w:tc>
      </w:tr>
      <w:tr w:rsidR="004602A9" w:rsidRPr="00540EFF" w14:paraId="05C9CA7F"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1448ED1" w14:textId="77777777" w:rsidR="004602A9" w:rsidRPr="00540EFF" w:rsidRDefault="004602A9" w:rsidP="00DA3D17">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E27D5D8" w14:textId="77777777" w:rsidR="004602A9" w:rsidRDefault="004602A9" w:rsidP="00DA3D17">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0943B6D5" w14:textId="77777777" w:rsidR="004602A9" w:rsidRPr="00540EFF" w:rsidRDefault="004602A9" w:rsidP="00DA3D17">
            <w:pPr>
              <w:spacing w:line="300" w:lineRule="exact"/>
              <w:jc w:val="both"/>
              <w:rPr>
                <w:rFonts w:ascii="Arial" w:hAnsi="Arial" w:cs="Arial"/>
                <w:sz w:val="18"/>
                <w:szCs w:val="18"/>
              </w:rPr>
            </w:pPr>
          </w:p>
        </w:tc>
      </w:tr>
      <w:tr w:rsidR="004602A9" w:rsidRPr="00540EFF" w14:paraId="4CADF235"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96A17B2" w14:textId="77777777" w:rsidR="004602A9" w:rsidRPr="00540EFF" w:rsidRDefault="004602A9" w:rsidP="00DA3D17">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61BCBEC" w14:textId="77777777" w:rsidR="004602A9" w:rsidRPr="00540EFF" w:rsidRDefault="004602A9" w:rsidP="00DA3D17">
            <w:pPr>
              <w:spacing w:line="300" w:lineRule="exact"/>
              <w:jc w:val="both"/>
              <w:rPr>
                <w:rFonts w:ascii="Arial" w:hAnsi="Arial" w:cs="Arial"/>
                <w:sz w:val="18"/>
                <w:szCs w:val="18"/>
              </w:rPr>
            </w:pPr>
            <w:r w:rsidRPr="00540EFF">
              <w:rPr>
                <w:rFonts w:ascii="Arial" w:hAnsi="Arial" w:cs="Arial"/>
                <w:sz w:val="18"/>
                <w:szCs w:val="18"/>
              </w:rPr>
              <w:t>Tájékoztatáshoz való jog.</w:t>
            </w:r>
          </w:p>
          <w:p w14:paraId="536B08C8" w14:textId="77777777" w:rsidR="004602A9" w:rsidRPr="00540EFF" w:rsidRDefault="004602A9" w:rsidP="00DA3D17">
            <w:pPr>
              <w:spacing w:line="300" w:lineRule="exact"/>
              <w:jc w:val="both"/>
              <w:rPr>
                <w:rFonts w:ascii="Arial" w:hAnsi="Arial" w:cs="Arial"/>
                <w:sz w:val="18"/>
                <w:szCs w:val="18"/>
              </w:rPr>
            </w:pPr>
            <w:r w:rsidRPr="00540EFF">
              <w:rPr>
                <w:rFonts w:ascii="Arial" w:hAnsi="Arial" w:cs="Arial"/>
                <w:sz w:val="18"/>
                <w:szCs w:val="18"/>
              </w:rPr>
              <w:t>Hozzáféréshez való jog.</w:t>
            </w:r>
          </w:p>
          <w:p w14:paraId="4C3CB7A6" w14:textId="77777777" w:rsidR="004602A9" w:rsidRPr="00540EFF" w:rsidRDefault="004602A9" w:rsidP="00DA3D17">
            <w:pPr>
              <w:spacing w:line="300" w:lineRule="exact"/>
              <w:jc w:val="both"/>
              <w:rPr>
                <w:rFonts w:ascii="Arial" w:hAnsi="Arial" w:cs="Arial"/>
                <w:sz w:val="18"/>
                <w:szCs w:val="18"/>
              </w:rPr>
            </w:pPr>
            <w:r w:rsidRPr="00540EFF">
              <w:rPr>
                <w:rFonts w:ascii="Arial" w:hAnsi="Arial" w:cs="Arial"/>
                <w:sz w:val="18"/>
                <w:szCs w:val="18"/>
              </w:rPr>
              <w:t>Helyesbítéshez való jog.</w:t>
            </w:r>
          </w:p>
          <w:p w14:paraId="505E30B9" w14:textId="77777777" w:rsidR="004602A9" w:rsidRPr="00540EFF" w:rsidRDefault="004602A9" w:rsidP="00DA3D17">
            <w:pPr>
              <w:spacing w:line="300" w:lineRule="exact"/>
              <w:jc w:val="both"/>
              <w:rPr>
                <w:rFonts w:ascii="Arial" w:hAnsi="Arial" w:cs="Arial"/>
                <w:sz w:val="18"/>
                <w:szCs w:val="18"/>
              </w:rPr>
            </w:pPr>
            <w:r w:rsidRPr="00540EFF">
              <w:rPr>
                <w:rFonts w:ascii="Arial" w:hAnsi="Arial" w:cs="Arial"/>
                <w:sz w:val="18"/>
                <w:szCs w:val="18"/>
              </w:rPr>
              <w:t>Korlátozáshoz való jog.</w:t>
            </w:r>
          </w:p>
          <w:p w14:paraId="488005BE" w14:textId="77777777" w:rsidR="004602A9" w:rsidRPr="00540EFF" w:rsidRDefault="004602A9" w:rsidP="00DA3D17">
            <w:pPr>
              <w:spacing w:line="300" w:lineRule="exact"/>
              <w:jc w:val="both"/>
              <w:rPr>
                <w:rFonts w:ascii="Arial" w:hAnsi="Arial" w:cs="Arial"/>
                <w:sz w:val="18"/>
                <w:szCs w:val="18"/>
              </w:rPr>
            </w:pPr>
            <w:r w:rsidRPr="00540EFF">
              <w:rPr>
                <w:rFonts w:ascii="Arial" w:hAnsi="Arial" w:cs="Arial"/>
                <w:sz w:val="18"/>
                <w:szCs w:val="18"/>
              </w:rPr>
              <w:t>Tiltakozáshoz való jog.</w:t>
            </w:r>
          </w:p>
          <w:p w14:paraId="7269305F" w14:textId="77777777" w:rsidR="004602A9" w:rsidRDefault="004602A9" w:rsidP="00DA3D17">
            <w:pPr>
              <w:spacing w:line="300" w:lineRule="exact"/>
              <w:jc w:val="both"/>
              <w:rPr>
                <w:rFonts w:ascii="Arial" w:hAnsi="Arial" w:cs="Arial"/>
                <w:sz w:val="18"/>
                <w:szCs w:val="18"/>
              </w:rPr>
            </w:pPr>
            <w:r w:rsidRPr="00540EFF">
              <w:rPr>
                <w:rFonts w:ascii="Arial" w:hAnsi="Arial" w:cs="Arial"/>
                <w:sz w:val="18"/>
                <w:szCs w:val="18"/>
              </w:rPr>
              <w:t>Jogorvoslathoz való jog.</w:t>
            </w:r>
          </w:p>
          <w:p w14:paraId="4871B15C" w14:textId="77777777" w:rsidR="004602A9" w:rsidRPr="00540EFF" w:rsidRDefault="004602A9" w:rsidP="00DA3D17">
            <w:pPr>
              <w:spacing w:line="300" w:lineRule="exact"/>
              <w:jc w:val="both"/>
              <w:rPr>
                <w:rFonts w:ascii="Arial" w:hAnsi="Arial" w:cs="Arial"/>
                <w:sz w:val="18"/>
                <w:szCs w:val="18"/>
              </w:rPr>
            </w:pPr>
          </w:p>
        </w:tc>
      </w:tr>
    </w:tbl>
    <w:p w14:paraId="4831C8A6" w14:textId="77777777" w:rsidR="004602A9" w:rsidRDefault="004602A9" w:rsidP="004602A9">
      <w:pPr>
        <w:spacing w:after="0" w:line="300" w:lineRule="exact"/>
        <w:jc w:val="both"/>
        <w:rPr>
          <w:rFonts w:ascii="Arial" w:hAnsi="Arial" w:cs="Arial"/>
          <w:sz w:val="18"/>
          <w:szCs w:val="18"/>
        </w:rPr>
      </w:pPr>
    </w:p>
    <w:p w14:paraId="38EB69A3" w14:textId="77777777" w:rsidR="004602A9" w:rsidRDefault="004602A9" w:rsidP="004602A9">
      <w:pPr>
        <w:spacing w:after="0" w:line="300" w:lineRule="exact"/>
        <w:jc w:val="both"/>
        <w:rPr>
          <w:rFonts w:ascii="Arial" w:hAnsi="Arial" w:cs="Arial"/>
          <w:sz w:val="18"/>
          <w:szCs w:val="18"/>
        </w:rPr>
      </w:pPr>
    </w:p>
    <w:p w14:paraId="543649FD" w14:textId="77777777" w:rsidR="004602A9" w:rsidRPr="00540EFF" w:rsidRDefault="004602A9" w:rsidP="004602A9">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41C1629A" w14:textId="77777777" w:rsidR="004602A9" w:rsidRPr="00540EFF" w:rsidRDefault="004602A9" w:rsidP="004602A9">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32F072CE" w14:textId="77777777" w:rsidR="004602A9" w:rsidRPr="00540EFF" w:rsidRDefault="004602A9" w:rsidP="004602A9">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90"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4D711FE7" w14:textId="77777777" w:rsidR="004602A9" w:rsidRPr="00540EFF" w:rsidRDefault="004602A9" w:rsidP="004602A9">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07E1BD4F" w14:textId="77777777" w:rsidR="004602A9" w:rsidRDefault="004602A9" w:rsidP="004602A9">
      <w:pPr>
        <w:spacing w:after="0" w:line="300" w:lineRule="exact"/>
        <w:jc w:val="both"/>
        <w:rPr>
          <w:rFonts w:ascii="Arial" w:hAnsi="Arial" w:cs="Arial"/>
          <w:sz w:val="18"/>
          <w:szCs w:val="18"/>
        </w:rPr>
      </w:pPr>
    </w:p>
    <w:p w14:paraId="7A2831C0" w14:textId="77777777" w:rsidR="004602A9" w:rsidRPr="00540EFF" w:rsidRDefault="004602A9" w:rsidP="004602A9">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73097979" w14:textId="77777777" w:rsidR="004602A9" w:rsidRPr="00540EFF" w:rsidRDefault="004602A9" w:rsidP="004602A9">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91"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92"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4D86185C" w14:textId="77777777" w:rsidR="004602A9" w:rsidRDefault="004602A9" w:rsidP="004602A9">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93"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94"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27C56869" w14:textId="5B4345B5" w:rsidR="00833E78" w:rsidRDefault="00833E78" w:rsidP="00F5748D">
      <w:pPr>
        <w:spacing w:after="0" w:line="300" w:lineRule="exact"/>
        <w:ind w:left="454" w:hanging="454"/>
        <w:jc w:val="both"/>
        <w:rPr>
          <w:rFonts w:ascii="Arial" w:hAnsi="Arial" w:cs="Arial"/>
          <w:sz w:val="20"/>
          <w:szCs w:val="20"/>
        </w:rPr>
      </w:pPr>
    </w:p>
    <w:p w14:paraId="5A096FD3" w14:textId="77777777" w:rsidR="00833E78" w:rsidRDefault="00833E78" w:rsidP="00F5748D">
      <w:pPr>
        <w:spacing w:after="0" w:line="300" w:lineRule="exact"/>
        <w:ind w:left="454" w:hanging="454"/>
        <w:jc w:val="both"/>
        <w:rPr>
          <w:rFonts w:ascii="Arial" w:hAnsi="Arial" w:cs="Arial"/>
          <w:sz w:val="20"/>
          <w:szCs w:val="20"/>
        </w:rPr>
        <w:sectPr w:rsidR="00833E78" w:rsidSect="00D337FC">
          <w:headerReference w:type="default" r:id="rId95"/>
          <w:pgSz w:w="11906" w:h="16838"/>
          <w:pgMar w:top="1247" w:right="1247" w:bottom="1247" w:left="1247" w:header="709" w:footer="709" w:gutter="0"/>
          <w:cols w:space="708"/>
          <w:docGrid w:linePitch="360"/>
        </w:sectPr>
      </w:pPr>
    </w:p>
    <w:p w14:paraId="3ED6081F" w14:textId="34025F29" w:rsidR="00833E78" w:rsidRDefault="00833E78" w:rsidP="00F5748D">
      <w:pPr>
        <w:spacing w:after="0" w:line="300" w:lineRule="exact"/>
        <w:ind w:left="454" w:hanging="454"/>
        <w:jc w:val="both"/>
        <w:rPr>
          <w:rFonts w:ascii="Arial" w:hAnsi="Arial" w:cs="Arial"/>
          <w:sz w:val="20"/>
          <w:szCs w:val="20"/>
        </w:rPr>
      </w:pPr>
    </w:p>
    <w:p w14:paraId="6AE95D35" w14:textId="77777777" w:rsidR="00AD1844" w:rsidRPr="003A59CB" w:rsidRDefault="00AD1844" w:rsidP="00AD1844">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15A9A6C1" w14:textId="00614F26" w:rsidR="00AD1844" w:rsidRPr="003A59CB" w:rsidRDefault="00AD1844" w:rsidP="00AD1844">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KÉPVISELŐ-TESTÜLETI BIZOTTSÁGI ÜGYEK ADATKEZELÉSE</w:t>
      </w:r>
    </w:p>
    <w:p w14:paraId="286EEE31" w14:textId="77777777" w:rsidR="00AD1844" w:rsidRPr="00F9395F" w:rsidRDefault="00AD1844" w:rsidP="00AD1844">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AD1844" w:rsidRPr="00540EFF" w14:paraId="1FE2C2EE"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2B48A7E" w14:textId="77777777" w:rsidR="00AD1844" w:rsidRPr="00540EFF" w:rsidRDefault="00AD1844" w:rsidP="00AD1844">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0A9C936" w14:textId="41A8B7BF" w:rsidR="00FA32C5" w:rsidRPr="00FA32C5" w:rsidRDefault="00AC664E" w:rsidP="00FA32C5">
            <w:pPr>
              <w:spacing w:line="300" w:lineRule="exact"/>
              <w:jc w:val="both"/>
              <w:rPr>
                <w:rFonts w:ascii="Arial" w:hAnsi="Arial" w:cs="Arial"/>
                <w:sz w:val="18"/>
                <w:szCs w:val="18"/>
              </w:rPr>
            </w:pPr>
            <w:r w:rsidRPr="00FA32C5">
              <w:rPr>
                <w:rFonts w:ascii="Arial" w:hAnsi="Arial" w:cs="Arial"/>
                <w:sz w:val="18"/>
                <w:szCs w:val="18"/>
              </w:rPr>
              <w:t>Dunaharaszti Város Önkormányzat Képviselő-testületének</w:t>
            </w:r>
            <w:r>
              <w:rPr>
                <w:rFonts w:ascii="Arial" w:hAnsi="Arial" w:cs="Arial"/>
                <w:sz w:val="18"/>
                <w:szCs w:val="18"/>
              </w:rPr>
              <w:t xml:space="preserve"> </w:t>
            </w:r>
            <w:r w:rsidRPr="00FA32C5">
              <w:rPr>
                <w:rFonts w:ascii="Arial" w:hAnsi="Arial" w:cs="Arial"/>
                <w:sz w:val="18"/>
                <w:szCs w:val="18"/>
              </w:rPr>
              <w:t>Szervezeti és Működési Szabályzatáró</w:t>
            </w:r>
            <w:r>
              <w:rPr>
                <w:rFonts w:ascii="Arial" w:hAnsi="Arial" w:cs="Arial"/>
                <w:sz w:val="18"/>
                <w:szCs w:val="18"/>
              </w:rPr>
              <w:t xml:space="preserve">l szóló </w:t>
            </w:r>
            <w:r w:rsidR="00FA32C5" w:rsidRPr="00FA32C5">
              <w:rPr>
                <w:rFonts w:ascii="Arial" w:hAnsi="Arial" w:cs="Arial"/>
                <w:sz w:val="18"/>
                <w:szCs w:val="18"/>
              </w:rPr>
              <w:t>3/2013. (III. 1.)</w:t>
            </w:r>
            <w:r>
              <w:rPr>
                <w:rFonts w:ascii="Arial" w:hAnsi="Arial" w:cs="Arial"/>
                <w:sz w:val="18"/>
                <w:szCs w:val="18"/>
              </w:rPr>
              <w:t xml:space="preserve"> számú rendelete szerint a bizottságok hatáskörébe tartozó ügyek.</w:t>
            </w:r>
          </w:p>
          <w:p w14:paraId="4BCD592C" w14:textId="77777777" w:rsidR="00AD1844" w:rsidRPr="00540EFF" w:rsidRDefault="00AD1844" w:rsidP="00AC664E">
            <w:pPr>
              <w:spacing w:line="300" w:lineRule="exact"/>
              <w:jc w:val="both"/>
              <w:rPr>
                <w:rFonts w:ascii="Arial" w:hAnsi="Arial" w:cs="Arial"/>
                <w:sz w:val="18"/>
                <w:szCs w:val="18"/>
              </w:rPr>
            </w:pPr>
          </w:p>
        </w:tc>
      </w:tr>
      <w:tr w:rsidR="00AD1844" w:rsidRPr="00540EFF" w14:paraId="6DF56335"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95CE50C" w14:textId="77777777" w:rsidR="00AD1844" w:rsidRPr="00540EFF" w:rsidRDefault="00AD1844" w:rsidP="00AD1844">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BCBED3A" w14:textId="77777777" w:rsidR="00AD1844" w:rsidRPr="00463679" w:rsidRDefault="00AD1844" w:rsidP="00AD1844">
            <w:pPr>
              <w:spacing w:line="300" w:lineRule="exact"/>
              <w:jc w:val="both"/>
              <w:rPr>
                <w:rFonts w:ascii="Arial" w:hAnsi="Arial" w:cs="Arial"/>
                <w:sz w:val="18"/>
                <w:szCs w:val="18"/>
              </w:rPr>
            </w:pPr>
            <w:r w:rsidRPr="00463679">
              <w:rPr>
                <w:rFonts w:ascii="Arial" w:hAnsi="Arial" w:cs="Arial"/>
                <w:sz w:val="18"/>
                <w:szCs w:val="18"/>
              </w:rPr>
              <w:t xml:space="preserve">Az </w:t>
            </w:r>
            <w:r>
              <w:rPr>
                <w:rFonts w:ascii="Arial" w:hAnsi="Arial" w:cs="Arial"/>
                <w:sz w:val="18"/>
                <w:szCs w:val="18"/>
              </w:rPr>
              <w:t>é</w:t>
            </w:r>
            <w:r w:rsidRPr="00463679">
              <w:rPr>
                <w:rFonts w:ascii="Arial" w:hAnsi="Arial" w:cs="Arial"/>
                <w:sz w:val="18"/>
                <w:szCs w:val="18"/>
              </w:rPr>
              <w:t>rintett azonosításával, az eljárással összefüggésben kezelt</w:t>
            </w:r>
            <w:r>
              <w:rPr>
                <w:rFonts w:ascii="Arial" w:hAnsi="Arial" w:cs="Arial"/>
                <w:sz w:val="18"/>
                <w:szCs w:val="18"/>
              </w:rPr>
              <w:t xml:space="preserve"> </w:t>
            </w:r>
            <w:r w:rsidRPr="00463679">
              <w:rPr>
                <w:rFonts w:ascii="Arial" w:hAnsi="Arial" w:cs="Arial"/>
                <w:sz w:val="18"/>
                <w:szCs w:val="18"/>
              </w:rPr>
              <w:t>személyes adatok, így</w:t>
            </w:r>
            <w:r>
              <w:rPr>
                <w:rFonts w:ascii="Arial" w:hAnsi="Arial" w:cs="Arial"/>
                <w:sz w:val="18"/>
                <w:szCs w:val="18"/>
              </w:rPr>
              <w:t xml:space="preserve"> az</w:t>
            </w:r>
            <w:r w:rsidRPr="00463679">
              <w:rPr>
                <w:rFonts w:ascii="Arial" w:hAnsi="Arial" w:cs="Arial"/>
                <w:sz w:val="18"/>
                <w:szCs w:val="18"/>
              </w:rPr>
              <w:t xml:space="preserve"> érintett neve, címe, egyéb elérhetőségi adatok</w:t>
            </w:r>
            <w:r>
              <w:rPr>
                <w:rFonts w:ascii="Arial" w:hAnsi="Arial" w:cs="Arial"/>
                <w:sz w:val="18"/>
                <w:szCs w:val="18"/>
              </w:rPr>
              <w:t xml:space="preserve"> </w:t>
            </w:r>
            <w:r w:rsidRPr="00463679">
              <w:rPr>
                <w:rFonts w:ascii="Arial" w:hAnsi="Arial" w:cs="Arial"/>
                <w:sz w:val="18"/>
                <w:szCs w:val="18"/>
              </w:rPr>
              <w:t>(telefonszám</w:t>
            </w:r>
            <w:r>
              <w:rPr>
                <w:rFonts w:ascii="Arial" w:hAnsi="Arial" w:cs="Arial"/>
                <w:sz w:val="18"/>
                <w:szCs w:val="18"/>
              </w:rPr>
              <w:t>, e-mail címe</w:t>
            </w:r>
            <w:r w:rsidRPr="00463679">
              <w:rPr>
                <w:rFonts w:ascii="Arial" w:hAnsi="Arial" w:cs="Arial"/>
                <w:sz w:val="18"/>
                <w:szCs w:val="18"/>
              </w:rPr>
              <w:t>).</w:t>
            </w:r>
          </w:p>
          <w:p w14:paraId="3958AB2E" w14:textId="77777777" w:rsidR="00AD1844" w:rsidRPr="00565B2B" w:rsidRDefault="00AD1844" w:rsidP="00AD1844">
            <w:pPr>
              <w:spacing w:line="300" w:lineRule="exact"/>
              <w:jc w:val="both"/>
              <w:rPr>
                <w:rFonts w:ascii="Arial" w:hAnsi="Arial" w:cs="Arial"/>
                <w:sz w:val="18"/>
                <w:szCs w:val="18"/>
              </w:rPr>
            </w:pPr>
            <w:r w:rsidRPr="00463679">
              <w:rPr>
                <w:rFonts w:ascii="Arial" w:hAnsi="Arial" w:cs="Arial"/>
                <w:sz w:val="18"/>
                <w:szCs w:val="18"/>
              </w:rPr>
              <w:t>Az általános közigazgatási rendtartásról szóló 2016. évi CL. törvény 27.</w:t>
            </w:r>
            <w:r>
              <w:rPr>
                <w:rFonts w:ascii="Arial" w:hAnsi="Arial" w:cs="Arial"/>
                <w:sz w:val="18"/>
                <w:szCs w:val="18"/>
              </w:rPr>
              <w:t xml:space="preserve"> </w:t>
            </w:r>
            <w:r w:rsidRPr="00463679">
              <w:rPr>
                <w:rFonts w:ascii="Arial" w:hAnsi="Arial" w:cs="Arial"/>
                <w:sz w:val="18"/>
                <w:szCs w:val="18"/>
              </w:rPr>
              <w:t xml:space="preserve">§-a alapján a </w:t>
            </w:r>
            <w:r>
              <w:rPr>
                <w:rFonts w:ascii="Arial" w:hAnsi="Arial" w:cs="Arial"/>
                <w:sz w:val="18"/>
                <w:szCs w:val="18"/>
              </w:rPr>
              <w:t xml:space="preserve">Polgármesteri </w:t>
            </w:r>
            <w:r w:rsidRPr="00463679">
              <w:rPr>
                <w:rFonts w:ascii="Arial" w:hAnsi="Arial" w:cs="Arial"/>
                <w:sz w:val="18"/>
                <w:szCs w:val="18"/>
              </w:rPr>
              <w:t>Hivatal az ügyfél és az eljárás egyéb résztvevője</w:t>
            </w:r>
            <w:r>
              <w:rPr>
                <w:rFonts w:ascii="Arial" w:hAnsi="Arial" w:cs="Arial"/>
                <w:sz w:val="18"/>
                <w:szCs w:val="18"/>
              </w:rPr>
              <w:t xml:space="preserve"> </w:t>
            </w:r>
            <w:r w:rsidRPr="00463679">
              <w:rPr>
                <w:rFonts w:ascii="Arial" w:hAnsi="Arial" w:cs="Arial"/>
                <w:sz w:val="18"/>
                <w:szCs w:val="18"/>
              </w:rPr>
              <w:t>azonosításához szükséges természetes személyazonosító adatokat és az</w:t>
            </w:r>
            <w:r>
              <w:rPr>
                <w:rFonts w:ascii="Arial" w:hAnsi="Arial" w:cs="Arial"/>
                <w:sz w:val="18"/>
                <w:szCs w:val="18"/>
              </w:rPr>
              <w:t xml:space="preserve"> </w:t>
            </w:r>
            <w:r w:rsidRPr="00463679">
              <w:rPr>
                <w:rFonts w:ascii="Arial" w:hAnsi="Arial" w:cs="Arial"/>
                <w:sz w:val="18"/>
                <w:szCs w:val="18"/>
              </w:rPr>
              <w:t>ügyfajtát szabályozó törvényben meghatározott személyes adatokat,</w:t>
            </w:r>
            <w:r>
              <w:rPr>
                <w:rFonts w:ascii="Arial" w:hAnsi="Arial" w:cs="Arial"/>
                <w:sz w:val="18"/>
                <w:szCs w:val="18"/>
              </w:rPr>
              <w:t xml:space="preserve"> </w:t>
            </w:r>
            <w:r w:rsidRPr="00463679">
              <w:rPr>
                <w:rFonts w:ascii="Arial" w:hAnsi="Arial" w:cs="Arial"/>
                <w:sz w:val="18"/>
                <w:szCs w:val="18"/>
              </w:rPr>
              <w:t>továbbá az eljárás eredményes lefolytatásához elengedhetetlenül</w:t>
            </w:r>
            <w:r>
              <w:rPr>
                <w:rFonts w:ascii="Arial" w:hAnsi="Arial" w:cs="Arial"/>
                <w:sz w:val="18"/>
                <w:szCs w:val="18"/>
              </w:rPr>
              <w:t xml:space="preserve"> </w:t>
            </w:r>
            <w:r w:rsidRPr="00463679">
              <w:rPr>
                <w:rFonts w:ascii="Arial" w:hAnsi="Arial" w:cs="Arial"/>
                <w:sz w:val="18"/>
                <w:szCs w:val="18"/>
              </w:rPr>
              <w:t>szükséges személyes adatokat jogosult kezelni.</w:t>
            </w:r>
          </w:p>
          <w:p w14:paraId="19ABC6C6" w14:textId="77777777" w:rsidR="00AD1844" w:rsidRPr="00CB21F1" w:rsidRDefault="00AD1844" w:rsidP="00AD1844">
            <w:pPr>
              <w:spacing w:line="300" w:lineRule="exact"/>
              <w:jc w:val="both"/>
              <w:rPr>
                <w:rFonts w:ascii="Arial" w:hAnsi="Arial" w:cs="Arial"/>
                <w:sz w:val="18"/>
                <w:szCs w:val="18"/>
              </w:rPr>
            </w:pPr>
          </w:p>
        </w:tc>
      </w:tr>
      <w:tr w:rsidR="00AD1844" w:rsidRPr="00540EFF" w14:paraId="2FDB72BF"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9EBDAD1" w14:textId="77777777" w:rsidR="00AD1844" w:rsidRPr="00540EFF" w:rsidRDefault="00AD1844" w:rsidP="00AD1844">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83679C9" w14:textId="5CCB223E" w:rsidR="00AD1844" w:rsidRDefault="00744EBE" w:rsidP="00AD1844">
            <w:pPr>
              <w:spacing w:line="300" w:lineRule="exact"/>
              <w:jc w:val="both"/>
              <w:rPr>
                <w:rFonts w:ascii="Arial" w:hAnsi="Arial" w:cs="Arial"/>
                <w:sz w:val="18"/>
                <w:szCs w:val="18"/>
              </w:rPr>
            </w:pPr>
            <w:r>
              <w:rPr>
                <w:rFonts w:ascii="Arial" w:hAnsi="Arial" w:cs="Arial"/>
                <w:sz w:val="18"/>
                <w:szCs w:val="18"/>
              </w:rPr>
              <w:t>Bizottsági tagok és az ügyekben érintett természetes személyek.</w:t>
            </w:r>
          </w:p>
          <w:p w14:paraId="0CEB0996" w14:textId="77777777" w:rsidR="00AD1844" w:rsidRPr="00540EFF" w:rsidRDefault="00AD1844" w:rsidP="00AD1844">
            <w:pPr>
              <w:spacing w:line="300" w:lineRule="exact"/>
              <w:jc w:val="both"/>
              <w:rPr>
                <w:rFonts w:ascii="Arial" w:hAnsi="Arial" w:cs="Arial"/>
                <w:sz w:val="18"/>
                <w:szCs w:val="18"/>
              </w:rPr>
            </w:pPr>
          </w:p>
        </w:tc>
      </w:tr>
      <w:tr w:rsidR="00AD1844" w:rsidRPr="00540EFF" w14:paraId="04DC6D10"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0CDC628" w14:textId="77777777" w:rsidR="00AD1844" w:rsidRPr="00540EFF" w:rsidRDefault="00AD1844" w:rsidP="00AD1844">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137ABEC" w14:textId="3A4E559A" w:rsidR="00AD1844" w:rsidRDefault="00744EBE" w:rsidP="00AD1844">
            <w:pPr>
              <w:spacing w:line="300" w:lineRule="exact"/>
              <w:jc w:val="both"/>
              <w:rPr>
                <w:rFonts w:ascii="Arial" w:hAnsi="Arial" w:cs="Arial"/>
                <w:sz w:val="18"/>
                <w:szCs w:val="18"/>
              </w:rPr>
            </w:pPr>
            <w:r>
              <w:rPr>
                <w:rFonts w:ascii="Arial" w:hAnsi="Arial" w:cs="Arial"/>
                <w:sz w:val="18"/>
                <w:szCs w:val="18"/>
              </w:rPr>
              <w:t>A bizottságok hatáskörébe utalt döntések meghozatala.</w:t>
            </w:r>
          </w:p>
          <w:p w14:paraId="0FCB49D7" w14:textId="77777777" w:rsidR="00AD1844" w:rsidRPr="00540EFF" w:rsidRDefault="00AD1844" w:rsidP="00AD1844">
            <w:pPr>
              <w:spacing w:line="300" w:lineRule="exact"/>
              <w:jc w:val="both"/>
              <w:rPr>
                <w:rFonts w:ascii="Arial" w:hAnsi="Arial" w:cs="Arial"/>
                <w:sz w:val="18"/>
                <w:szCs w:val="18"/>
              </w:rPr>
            </w:pPr>
          </w:p>
        </w:tc>
      </w:tr>
      <w:tr w:rsidR="00AD1844" w:rsidRPr="00540EFF" w14:paraId="6730A0FF"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750BBE2" w14:textId="77777777" w:rsidR="00AD1844" w:rsidRPr="00540EFF" w:rsidRDefault="00AD1844" w:rsidP="00AD1844">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F448201" w14:textId="4B40EBA3" w:rsidR="00AD1844" w:rsidRDefault="00AD1844" w:rsidP="00AD1844">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r w:rsidR="005E5BF9">
              <w:rPr>
                <w:rFonts w:ascii="Arial" w:hAnsi="Arial" w:cs="Arial"/>
                <w:sz w:val="18"/>
                <w:szCs w:val="18"/>
              </w:rPr>
              <w:t xml:space="preserve"> és </w:t>
            </w:r>
            <w:r w:rsidR="005E5BF9" w:rsidRPr="005E5BF9">
              <w:rPr>
                <w:rFonts w:ascii="Arial" w:hAnsi="Arial" w:cs="Arial"/>
                <w:sz w:val="18"/>
                <w:szCs w:val="18"/>
              </w:rPr>
              <w:t xml:space="preserve">Magyarország helyi önkormányzatairól </w:t>
            </w:r>
            <w:r w:rsidR="005E5BF9">
              <w:rPr>
                <w:rFonts w:ascii="Arial" w:hAnsi="Arial" w:cs="Arial"/>
                <w:sz w:val="18"/>
                <w:szCs w:val="18"/>
              </w:rPr>
              <w:t xml:space="preserve">szóló </w:t>
            </w:r>
            <w:r w:rsidR="005E5BF9" w:rsidRPr="005E5BF9">
              <w:rPr>
                <w:rFonts w:ascii="Arial" w:hAnsi="Arial" w:cs="Arial"/>
                <w:sz w:val="18"/>
                <w:szCs w:val="18"/>
              </w:rPr>
              <w:t xml:space="preserve">2011. évi CLXXXIX. törvény </w:t>
            </w:r>
            <w:r w:rsidR="005E5BF9">
              <w:rPr>
                <w:rFonts w:ascii="Arial" w:hAnsi="Arial" w:cs="Arial"/>
                <w:sz w:val="18"/>
                <w:szCs w:val="18"/>
              </w:rPr>
              <w:t>61. § (3) bekezdése.</w:t>
            </w:r>
          </w:p>
          <w:p w14:paraId="523C1CFB" w14:textId="77777777" w:rsidR="00AD1844" w:rsidRPr="00540EFF" w:rsidRDefault="00AD1844" w:rsidP="00AD1844">
            <w:pPr>
              <w:spacing w:line="300" w:lineRule="exact"/>
              <w:jc w:val="both"/>
              <w:rPr>
                <w:rFonts w:ascii="Arial" w:hAnsi="Arial" w:cs="Arial"/>
                <w:sz w:val="18"/>
                <w:szCs w:val="18"/>
              </w:rPr>
            </w:pPr>
          </w:p>
        </w:tc>
      </w:tr>
      <w:tr w:rsidR="00AD1844" w:rsidRPr="00540EFF" w14:paraId="316A19A2"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F9D5258" w14:textId="77777777" w:rsidR="00AD1844" w:rsidRPr="00540EFF" w:rsidRDefault="00AD1844" w:rsidP="00AD1844">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16CCF89" w14:textId="77777777" w:rsidR="00AD1844" w:rsidRDefault="00AD1844" w:rsidP="00AD1844">
            <w:pPr>
              <w:spacing w:line="300" w:lineRule="exact"/>
              <w:jc w:val="both"/>
              <w:rPr>
                <w:rFonts w:ascii="Arial" w:hAnsi="Arial" w:cs="Arial"/>
                <w:sz w:val="18"/>
                <w:szCs w:val="18"/>
              </w:rPr>
            </w:pPr>
            <w:r w:rsidRPr="00DE18DD">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DE18DD">
              <w:rPr>
                <w:rFonts w:ascii="Arial" w:hAnsi="Arial" w:cs="Arial"/>
                <w:sz w:val="18"/>
                <w:szCs w:val="18"/>
              </w:rPr>
              <w:t>78/201</w:t>
            </w:r>
            <w:r>
              <w:rPr>
                <w:rFonts w:ascii="Arial" w:hAnsi="Arial" w:cs="Arial"/>
                <w:sz w:val="18"/>
                <w:szCs w:val="18"/>
              </w:rPr>
              <w:t>2</w:t>
            </w:r>
            <w:r w:rsidRPr="00DE18DD">
              <w:rPr>
                <w:rFonts w:ascii="Arial" w:hAnsi="Arial" w:cs="Arial"/>
                <w:sz w:val="18"/>
                <w:szCs w:val="18"/>
              </w:rPr>
              <w:t>. (XII.28.) BM rendelet alapján a dokumentumokat az ügy</w:t>
            </w:r>
            <w:r>
              <w:rPr>
                <w:rFonts w:ascii="Arial" w:hAnsi="Arial" w:cs="Arial"/>
                <w:sz w:val="18"/>
                <w:szCs w:val="18"/>
              </w:rPr>
              <w:t xml:space="preserve"> </w:t>
            </w:r>
            <w:r w:rsidRPr="00DE18DD">
              <w:rPr>
                <w:rFonts w:ascii="Arial" w:hAnsi="Arial" w:cs="Arial"/>
                <w:sz w:val="18"/>
                <w:szCs w:val="18"/>
              </w:rPr>
              <w:t>lezárását követő 5 évig kell megőrizni, ezen határidőt követően</w:t>
            </w:r>
            <w:r>
              <w:rPr>
                <w:rFonts w:ascii="Arial" w:hAnsi="Arial" w:cs="Arial"/>
                <w:sz w:val="18"/>
                <w:szCs w:val="18"/>
              </w:rPr>
              <w:t xml:space="preserve"> </w:t>
            </w:r>
            <w:r w:rsidRPr="00DE18DD">
              <w:rPr>
                <w:rFonts w:ascii="Arial" w:hAnsi="Arial" w:cs="Arial"/>
                <w:sz w:val="18"/>
                <w:szCs w:val="18"/>
              </w:rPr>
              <w:t>megsemmisítésre kerülnek.</w:t>
            </w:r>
          </w:p>
          <w:p w14:paraId="2662A53F" w14:textId="77777777" w:rsidR="00AD1844" w:rsidRPr="00540EFF" w:rsidRDefault="00AD1844" w:rsidP="00AD1844">
            <w:pPr>
              <w:spacing w:line="300" w:lineRule="exact"/>
              <w:jc w:val="both"/>
              <w:rPr>
                <w:rFonts w:ascii="Arial" w:hAnsi="Arial" w:cs="Arial"/>
                <w:sz w:val="18"/>
                <w:szCs w:val="18"/>
              </w:rPr>
            </w:pPr>
          </w:p>
        </w:tc>
      </w:tr>
      <w:tr w:rsidR="00AD1844" w:rsidRPr="00540EFF" w14:paraId="32781EA8"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E663B16" w14:textId="77777777" w:rsidR="00AD1844" w:rsidRPr="00540EFF" w:rsidRDefault="00AD1844" w:rsidP="00AD1844">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2F58FA9" w14:textId="77777777" w:rsidR="00AD1844" w:rsidRDefault="00AD1844" w:rsidP="00AD1844">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619529F9" w14:textId="77777777" w:rsidR="00AD1844" w:rsidRPr="00540EFF" w:rsidRDefault="00AD1844" w:rsidP="00AD1844">
            <w:pPr>
              <w:spacing w:line="300" w:lineRule="exact"/>
              <w:jc w:val="both"/>
              <w:rPr>
                <w:rFonts w:ascii="Arial" w:hAnsi="Arial" w:cs="Arial"/>
                <w:sz w:val="18"/>
                <w:szCs w:val="18"/>
              </w:rPr>
            </w:pPr>
          </w:p>
        </w:tc>
      </w:tr>
      <w:tr w:rsidR="00AD1844" w:rsidRPr="00540EFF" w14:paraId="3CA67E2D"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53CEDC5" w14:textId="77777777" w:rsidR="00AD1844" w:rsidRPr="00540EFF" w:rsidRDefault="00AD1844" w:rsidP="00AD1844">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D7A7722" w14:textId="77777777" w:rsidR="00AD1844" w:rsidRPr="00540EFF" w:rsidRDefault="00AD1844" w:rsidP="00AD1844">
            <w:pPr>
              <w:spacing w:line="300" w:lineRule="exact"/>
              <w:jc w:val="both"/>
              <w:rPr>
                <w:rFonts w:ascii="Arial" w:hAnsi="Arial" w:cs="Arial"/>
                <w:sz w:val="18"/>
                <w:szCs w:val="18"/>
              </w:rPr>
            </w:pPr>
            <w:r w:rsidRPr="00540EFF">
              <w:rPr>
                <w:rFonts w:ascii="Arial" w:hAnsi="Arial" w:cs="Arial"/>
                <w:sz w:val="18"/>
                <w:szCs w:val="18"/>
              </w:rPr>
              <w:t>Tájékoztatáshoz való jog.</w:t>
            </w:r>
          </w:p>
          <w:p w14:paraId="6E3921A6" w14:textId="77777777" w:rsidR="00AD1844" w:rsidRPr="00540EFF" w:rsidRDefault="00AD1844" w:rsidP="00AD1844">
            <w:pPr>
              <w:spacing w:line="300" w:lineRule="exact"/>
              <w:jc w:val="both"/>
              <w:rPr>
                <w:rFonts w:ascii="Arial" w:hAnsi="Arial" w:cs="Arial"/>
                <w:sz w:val="18"/>
                <w:szCs w:val="18"/>
              </w:rPr>
            </w:pPr>
            <w:r w:rsidRPr="00540EFF">
              <w:rPr>
                <w:rFonts w:ascii="Arial" w:hAnsi="Arial" w:cs="Arial"/>
                <w:sz w:val="18"/>
                <w:szCs w:val="18"/>
              </w:rPr>
              <w:t>Hozzáféréshez való jog.</w:t>
            </w:r>
          </w:p>
          <w:p w14:paraId="20CCD664" w14:textId="77777777" w:rsidR="00AD1844" w:rsidRPr="00540EFF" w:rsidRDefault="00AD1844" w:rsidP="00AD1844">
            <w:pPr>
              <w:spacing w:line="300" w:lineRule="exact"/>
              <w:jc w:val="both"/>
              <w:rPr>
                <w:rFonts w:ascii="Arial" w:hAnsi="Arial" w:cs="Arial"/>
                <w:sz w:val="18"/>
                <w:szCs w:val="18"/>
              </w:rPr>
            </w:pPr>
            <w:r w:rsidRPr="00540EFF">
              <w:rPr>
                <w:rFonts w:ascii="Arial" w:hAnsi="Arial" w:cs="Arial"/>
                <w:sz w:val="18"/>
                <w:szCs w:val="18"/>
              </w:rPr>
              <w:t>Helyesbítéshez való jog.</w:t>
            </w:r>
          </w:p>
          <w:p w14:paraId="6D49822F" w14:textId="77777777" w:rsidR="00AD1844" w:rsidRPr="00540EFF" w:rsidRDefault="00AD1844" w:rsidP="00AD1844">
            <w:pPr>
              <w:spacing w:line="300" w:lineRule="exact"/>
              <w:jc w:val="both"/>
              <w:rPr>
                <w:rFonts w:ascii="Arial" w:hAnsi="Arial" w:cs="Arial"/>
                <w:sz w:val="18"/>
                <w:szCs w:val="18"/>
              </w:rPr>
            </w:pPr>
            <w:r w:rsidRPr="00540EFF">
              <w:rPr>
                <w:rFonts w:ascii="Arial" w:hAnsi="Arial" w:cs="Arial"/>
                <w:sz w:val="18"/>
                <w:szCs w:val="18"/>
              </w:rPr>
              <w:t>Korlátozáshoz való jog.</w:t>
            </w:r>
          </w:p>
          <w:p w14:paraId="38142655" w14:textId="77777777" w:rsidR="00AD1844" w:rsidRPr="00540EFF" w:rsidRDefault="00AD1844" w:rsidP="00AD1844">
            <w:pPr>
              <w:spacing w:line="300" w:lineRule="exact"/>
              <w:jc w:val="both"/>
              <w:rPr>
                <w:rFonts w:ascii="Arial" w:hAnsi="Arial" w:cs="Arial"/>
                <w:sz w:val="18"/>
                <w:szCs w:val="18"/>
              </w:rPr>
            </w:pPr>
            <w:r w:rsidRPr="00540EFF">
              <w:rPr>
                <w:rFonts w:ascii="Arial" w:hAnsi="Arial" w:cs="Arial"/>
                <w:sz w:val="18"/>
                <w:szCs w:val="18"/>
              </w:rPr>
              <w:t>Tiltakozáshoz való jog.</w:t>
            </w:r>
          </w:p>
          <w:p w14:paraId="780F5C06" w14:textId="77777777" w:rsidR="00AD1844" w:rsidRDefault="00AD1844" w:rsidP="00AD1844">
            <w:pPr>
              <w:spacing w:line="300" w:lineRule="exact"/>
              <w:jc w:val="both"/>
              <w:rPr>
                <w:rFonts w:ascii="Arial" w:hAnsi="Arial" w:cs="Arial"/>
                <w:sz w:val="18"/>
                <w:szCs w:val="18"/>
              </w:rPr>
            </w:pPr>
            <w:r w:rsidRPr="00540EFF">
              <w:rPr>
                <w:rFonts w:ascii="Arial" w:hAnsi="Arial" w:cs="Arial"/>
                <w:sz w:val="18"/>
                <w:szCs w:val="18"/>
              </w:rPr>
              <w:t>Jogorvoslathoz való jog.</w:t>
            </w:r>
          </w:p>
          <w:p w14:paraId="004A4786" w14:textId="77777777" w:rsidR="00AD1844" w:rsidRPr="00540EFF" w:rsidRDefault="00AD1844" w:rsidP="00AD1844">
            <w:pPr>
              <w:spacing w:line="300" w:lineRule="exact"/>
              <w:jc w:val="both"/>
              <w:rPr>
                <w:rFonts w:ascii="Arial" w:hAnsi="Arial" w:cs="Arial"/>
                <w:sz w:val="18"/>
                <w:szCs w:val="18"/>
              </w:rPr>
            </w:pPr>
          </w:p>
        </w:tc>
      </w:tr>
    </w:tbl>
    <w:p w14:paraId="4E368A2A" w14:textId="77777777" w:rsidR="00AD1844" w:rsidRDefault="00AD1844" w:rsidP="00AD1844">
      <w:pPr>
        <w:spacing w:after="0" w:line="300" w:lineRule="exact"/>
        <w:jc w:val="both"/>
        <w:rPr>
          <w:rFonts w:ascii="Arial" w:hAnsi="Arial" w:cs="Arial"/>
          <w:sz w:val="18"/>
          <w:szCs w:val="18"/>
        </w:rPr>
      </w:pPr>
    </w:p>
    <w:p w14:paraId="1D5F42C1" w14:textId="77777777" w:rsidR="00AD1844" w:rsidRDefault="00AD1844" w:rsidP="00AD1844">
      <w:pPr>
        <w:spacing w:after="0" w:line="300" w:lineRule="exact"/>
        <w:jc w:val="both"/>
        <w:rPr>
          <w:rFonts w:ascii="Arial" w:hAnsi="Arial" w:cs="Arial"/>
          <w:sz w:val="18"/>
          <w:szCs w:val="18"/>
        </w:rPr>
      </w:pPr>
    </w:p>
    <w:p w14:paraId="6A90A341" w14:textId="77777777" w:rsidR="00AD1844" w:rsidRDefault="00AD1844" w:rsidP="00AD1844">
      <w:pPr>
        <w:spacing w:after="0" w:line="300" w:lineRule="exact"/>
        <w:jc w:val="both"/>
        <w:rPr>
          <w:rFonts w:ascii="Arial" w:hAnsi="Arial" w:cs="Arial"/>
          <w:sz w:val="18"/>
          <w:szCs w:val="18"/>
        </w:rPr>
      </w:pPr>
    </w:p>
    <w:p w14:paraId="49D3D6D8" w14:textId="77777777" w:rsidR="00AD1844" w:rsidRPr="00540EFF" w:rsidRDefault="00AD1844" w:rsidP="00AD1844">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5EE5FB54" w14:textId="77777777" w:rsidR="00AD1844" w:rsidRPr="00540EFF" w:rsidRDefault="00AD1844" w:rsidP="00AD1844">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37E79DB5" w14:textId="77777777" w:rsidR="00AD1844" w:rsidRPr="00540EFF" w:rsidRDefault="00AD1844" w:rsidP="00AD1844">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96"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4B99FA93" w14:textId="77777777" w:rsidR="00AD1844" w:rsidRPr="00540EFF" w:rsidRDefault="00AD1844" w:rsidP="00AD1844">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6D2EC0BA" w14:textId="77777777" w:rsidR="00AD1844" w:rsidRDefault="00AD1844" w:rsidP="00AD1844">
      <w:pPr>
        <w:spacing w:after="0" w:line="300" w:lineRule="exact"/>
        <w:jc w:val="both"/>
        <w:rPr>
          <w:rFonts w:ascii="Arial" w:hAnsi="Arial" w:cs="Arial"/>
          <w:sz w:val="18"/>
          <w:szCs w:val="18"/>
        </w:rPr>
      </w:pPr>
    </w:p>
    <w:p w14:paraId="35A48BEB" w14:textId="77777777" w:rsidR="00AD1844" w:rsidRPr="00540EFF" w:rsidRDefault="00AD1844" w:rsidP="00AD1844">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04988307" w14:textId="77777777" w:rsidR="00AD1844" w:rsidRPr="00540EFF" w:rsidRDefault="00AD1844" w:rsidP="00AD1844">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97"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98"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69E7500C" w14:textId="77777777" w:rsidR="00AD1844" w:rsidRDefault="00AD1844" w:rsidP="00AD1844">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99"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00"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45160DDD" w14:textId="7A1EBBE9" w:rsidR="003363AA" w:rsidRDefault="003363AA" w:rsidP="00F5748D">
      <w:pPr>
        <w:spacing w:after="0" w:line="300" w:lineRule="exact"/>
        <w:ind w:left="454" w:hanging="454"/>
        <w:jc w:val="both"/>
        <w:rPr>
          <w:rFonts w:ascii="Arial" w:hAnsi="Arial" w:cs="Arial"/>
          <w:sz w:val="20"/>
          <w:szCs w:val="20"/>
        </w:rPr>
      </w:pPr>
    </w:p>
    <w:p w14:paraId="081BD7AD" w14:textId="2F2DCF68" w:rsidR="003363AA" w:rsidRDefault="003363AA" w:rsidP="00F5748D">
      <w:pPr>
        <w:spacing w:after="0" w:line="300" w:lineRule="exact"/>
        <w:ind w:left="454" w:hanging="454"/>
        <w:jc w:val="both"/>
        <w:rPr>
          <w:rFonts w:ascii="Arial" w:hAnsi="Arial" w:cs="Arial"/>
          <w:sz w:val="20"/>
          <w:szCs w:val="20"/>
        </w:rPr>
      </w:pPr>
    </w:p>
    <w:p w14:paraId="39B7B290" w14:textId="77777777" w:rsidR="003363AA" w:rsidRDefault="003363AA" w:rsidP="00F5748D">
      <w:pPr>
        <w:spacing w:after="0" w:line="300" w:lineRule="exact"/>
        <w:ind w:left="454" w:hanging="454"/>
        <w:jc w:val="both"/>
        <w:rPr>
          <w:rFonts w:ascii="Arial" w:hAnsi="Arial" w:cs="Arial"/>
          <w:sz w:val="20"/>
          <w:szCs w:val="20"/>
        </w:rPr>
        <w:sectPr w:rsidR="003363AA" w:rsidSect="00D337FC">
          <w:headerReference w:type="default" r:id="rId101"/>
          <w:pgSz w:w="11906" w:h="16838"/>
          <w:pgMar w:top="1247" w:right="1247" w:bottom="1247" w:left="1247" w:header="709" w:footer="709" w:gutter="0"/>
          <w:cols w:space="708"/>
          <w:docGrid w:linePitch="360"/>
        </w:sectPr>
      </w:pPr>
    </w:p>
    <w:p w14:paraId="0B7A8E2B" w14:textId="77ACC2BD" w:rsidR="003363AA" w:rsidRPr="003B0FCC" w:rsidRDefault="003363AA" w:rsidP="00F5748D">
      <w:pPr>
        <w:spacing w:after="0" w:line="300" w:lineRule="exact"/>
        <w:ind w:left="454" w:hanging="454"/>
        <w:jc w:val="both"/>
        <w:rPr>
          <w:rFonts w:ascii="Arial" w:hAnsi="Arial" w:cs="Arial"/>
          <w:sz w:val="20"/>
          <w:szCs w:val="20"/>
        </w:rPr>
      </w:pPr>
    </w:p>
    <w:p w14:paraId="478C4262" w14:textId="77777777" w:rsidR="00F5748D" w:rsidRPr="003A59CB" w:rsidRDefault="00F5748D" w:rsidP="00F5748D">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6ADB7E02" w14:textId="5539789E" w:rsidR="00F5748D" w:rsidRPr="003A59CB" w:rsidRDefault="00F5748D" w:rsidP="00F5748D">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TERMŐFÖLD ÜGYEK ADATKEZELÉSE</w:t>
      </w:r>
    </w:p>
    <w:p w14:paraId="017DF124" w14:textId="77777777" w:rsidR="00F5748D" w:rsidRPr="00F9395F" w:rsidRDefault="00F5748D" w:rsidP="00F5748D">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F5748D" w:rsidRPr="00540EFF" w14:paraId="0AFBE5CD"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798A075" w14:textId="77777777" w:rsidR="00F5748D" w:rsidRPr="00540EFF" w:rsidRDefault="00F5748D" w:rsidP="00CD39D3">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550930E" w14:textId="3087E31C" w:rsidR="00F5748D" w:rsidRDefault="00E21777" w:rsidP="00E21777">
            <w:pPr>
              <w:spacing w:line="300" w:lineRule="exact"/>
              <w:jc w:val="both"/>
              <w:rPr>
                <w:rFonts w:ascii="Arial" w:hAnsi="Arial" w:cs="Arial"/>
                <w:sz w:val="18"/>
                <w:szCs w:val="18"/>
              </w:rPr>
            </w:pPr>
            <w:r>
              <w:rPr>
                <w:rFonts w:ascii="Arial" w:hAnsi="Arial" w:cs="Arial"/>
                <w:sz w:val="18"/>
                <w:szCs w:val="18"/>
              </w:rPr>
              <w:t>Termőföl</w:t>
            </w:r>
            <w:r w:rsidRPr="00E21777">
              <w:rPr>
                <w:rFonts w:ascii="Arial" w:hAnsi="Arial" w:cs="Arial"/>
                <w:sz w:val="18"/>
                <w:szCs w:val="18"/>
              </w:rPr>
              <w:t>d eladása</w:t>
            </w:r>
            <w:r>
              <w:rPr>
                <w:rFonts w:ascii="Arial" w:hAnsi="Arial" w:cs="Arial"/>
                <w:sz w:val="18"/>
                <w:szCs w:val="18"/>
              </w:rPr>
              <w:t xml:space="preserve"> </w:t>
            </w:r>
            <w:r w:rsidRPr="00E21777">
              <w:rPr>
                <w:rFonts w:ascii="Arial" w:hAnsi="Arial" w:cs="Arial"/>
                <w:sz w:val="18"/>
                <w:szCs w:val="18"/>
              </w:rPr>
              <w:t>/</w:t>
            </w:r>
            <w:r>
              <w:rPr>
                <w:rFonts w:ascii="Arial" w:hAnsi="Arial" w:cs="Arial"/>
                <w:sz w:val="18"/>
                <w:szCs w:val="18"/>
              </w:rPr>
              <w:t xml:space="preserve"> </w:t>
            </w:r>
            <w:r w:rsidRPr="00E21777">
              <w:rPr>
                <w:rFonts w:ascii="Arial" w:hAnsi="Arial" w:cs="Arial"/>
                <w:sz w:val="18"/>
                <w:szCs w:val="18"/>
              </w:rPr>
              <w:t>haszonbérbe adása esetén a tulajdonos által elfogadott vételi ajánlat</w:t>
            </w:r>
            <w:r w:rsidR="00813AB2">
              <w:rPr>
                <w:rFonts w:ascii="Arial" w:hAnsi="Arial" w:cs="Arial"/>
                <w:sz w:val="18"/>
                <w:szCs w:val="18"/>
              </w:rPr>
              <w:t>nak</w:t>
            </w:r>
            <w:r>
              <w:rPr>
                <w:rFonts w:ascii="Arial" w:hAnsi="Arial" w:cs="Arial"/>
                <w:sz w:val="18"/>
                <w:szCs w:val="18"/>
              </w:rPr>
              <w:t xml:space="preserve"> </w:t>
            </w:r>
            <w:r w:rsidRPr="00E21777">
              <w:rPr>
                <w:rFonts w:ascii="Arial" w:hAnsi="Arial" w:cs="Arial"/>
                <w:sz w:val="18"/>
                <w:szCs w:val="18"/>
              </w:rPr>
              <w:t>az elővásárlásra</w:t>
            </w:r>
            <w:r>
              <w:rPr>
                <w:rFonts w:ascii="Arial" w:hAnsi="Arial" w:cs="Arial"/>
                <w:sz w:val="18"/>
                <w:szCs w:val="18"/>
              </w:rPr>
              <w:t xml:space="preserve"> </w:t>
            </w:r>
            <w:r w:rsidRPr="00E21777">
              <w:rPr>
                <w:rFonts w:ascii="Arial" w:hAnsi="Arial" w:cs="Arial"/>
                <w:sz w:val="18"/>
                <w:szCs w:val="18"/>
              </w:rPr>
              <w:t>/</w:t>
            </w:r>
            <w:r>
              <w:rPr>
                <w:rFonts w:ascii="Arial" w:hAnsi="Arial" w:cs="Arial"/>
                <w:sz w:val="18"/>
                <w:szCs w:val="18"/>
              </w:rPr>
              <w:t xml:space="preserve"> </w:t>
            </w:r>
            <w:r w:rsidRPr="00E21777">
              <w:rPr>
                <w:rFonts w:ascii="Arial" w:hAnsi="Arial" w:cs="Arial"/>
                <w:sz w:val="18"/>
                <w:szCs w:val="18"/>
              </w:rPr>
              <w:t>előhaszonbérletre</w:t>
            </w:r>
            <w:r>
              <w:rPr>
                <w:rFonts w:ascii="Arial" w:hAnsi="Arial" w:cs="Arial"/>
                <w:sz w:val="18"/>
                <w:szCs w:val="18"/>
              </w:rPr>
              <w:t xml:space="preserve"> </w:t>
            </w:r>
            <w:r w:rsidRPr="00E21777">
              <w:rPr>
                <w:rFonts w:ascii="Arial" w:hAnsi="Arial" w:cs="Arial"/>
                <w:sz w:val="18"/>
                <w:szCs w:val="18"/>
              </w:rPr>
              <w:t>jogosultakkal hirdetményi úton</w:t>
            </w:r>
            <w:r w:rsidR="00813AB2">
              <w:rPr>
                <w:rFonts w:ascii="Arial" w:hAnsi="Arial" w:cs="Arial"/>
                <w:sz w:val="18"/>
                <w:szCs w:val="18"/>
              </w:rPr>
              <w:t xml:space="preserve"> történő közlésére vonatkozó eljárás</w:t>
            </w:r>
            <w:r w:rsidRPr="00E21777">
              <w:rPr>
                <w:rFonts w:ascii="Arial" w:hAnsi="Arial" w:cs="Arial"/>
                <w:sz w:val="18"/>
                <w:szCs w:val="18"/>
              </w:rPr>
              <w:t>.</w:t>
            </w:r>
          </w:p>
          <w:p w14:paraId="4F264A44" w14:textId="77777777" w:rsidR="00F5748D" w:rsidRPr="00540EFF" w:rsidRDefault="00F5748D" w:rsidP="00CD39D3">
            <w:pPr>
              <w:spacing w:line="300" w:lineRule="exact"/>
              <w:jc w:val="both"/>
              <w:rPr>
                <w:rFonts w:ascii="Arial" w:hAnsi="Arial" w:cs="Arial"/>
                <w:sz w:val="18"/>
                <w:szCs w:val="18"/>
              </w:rPr>
            </w:pPr>
          </w:p>
        </w:tc>
      </w:tr>
      <w:tr w:rsidR="00F5748D" w:rsidRPr="00540EFF" w14:paraId="1618EA01"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CABADCE" w14:textId="77777777" w:rsidR="00F5748D" w:rsidRPr="00540EFF" w:rsidRDefault="00F5748D" w:rsidP="00CD39D3">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FA24024" w14:textId="06B67E7E" w:rsidR="00F5748D" w:rsidRDefault="00F5748D" w:rsidP="00CD39D3">
            <w:pPr>
              <w:spacing w:line="300" w:lineRule="exact"/>
              <w:jc w:val="both"/>
              <w:rPr>
                <w:rFonts w:ascii="Arial" w:hAnsi="Arial" w:cs="Arial"/>
                <w:sz w:val="18"/>
                <w:szCs w:val="18"/>
              </w:rPr>
            </w:pPr>
            <w:r w:rsidRPr="00463679">
              <w:rPr>
                <w:rFonts w:ascii="Arial" w:hAnsi="Arial" w:cs="Arial"/>
                <w:sz w:val="18"/>
                <w:szCs w:val="18"/>
              </w:rPr>
              <w:t>Az általános közigazgatási rendtartásról szóló 2016. évi CL. törvény 27.</w:t>
            </w:r>
            <w:r>
              <w:rPr>
                <w:rFonts w:ascii="Arial" w:hAnsi="Arial" w:cs="Arial"/>
                <w:sz w:val="18"/>
                <w:szCs w:val="18"/>
              </w:rPr>
              <w:t xml:space="preserve"> </w:t>
            </w:r>
            <w:r w:rsidRPr="00463679">
              <w:rPr>
                <w:rFonts w:ascii="Arial" w:hAnsi="Arial" w:cs="Arial"/>
                <w:sz w:val="18"/>
                <w:szCs w:val="18"/>
              </w:rPr>
              <w:t xml:space="preserve">§-a alapján a </w:t>
            </w:r>
            <w:r>
              <w:rPr>
                <w:rFonts w:ascii="Arial" w:hAnsi="Arial" w:cs="Arial"/>
                <w:sz w:val="18"/>
                <w:szCs w:val="18"/>
              </w:rPr>
              <w:t xml:space="preserve">Polgármesteri </w:t>
            </w:r>
            <w:r w:rsidRPr="00463679">
              <w:rPr>
                <w:rFonts w:ascii="Arial" w:hAnsi="Arial" w:cs="Arial"/>
                <w:sz w:val="18"/>
                <w:szCs w:val="18"/>
              </w:rPr>
              <w:t>Hivatal az ügyfél és az eljárás egyéb résztvevője</w:t>
            </w:r>
            <w:r>
              <w:rPr>
                <w:rFonts w:ascii="Arial" w:hAnsi="Arial" w:cs="Arial"/>
                <w:sz w:val="18"/>
                <w:szCs w:val="18"/>
              </w:rPr>
              <w:t xml:space="preserve"> </w:t>
            </w:r>
            <w:r w:rsidRPr="00463679">
              <w:rPr>
                <w:rFonts w:ascii="Arial" w:hAnsi="Arial" w:cs="Arial"/>
                <w:sz w:val="18"/>
                <w:szCs w:val="18"/>
              </w:rPr>
              <w:t>azonosításához szükséges természetes személyazonosító adatokat és az</w:t>
            </w:r>
            <w:r>
              <w:rPr>
                <w:rFonts w:ascii="Arial" w:hAnsi="Arial" w:cs="Arial"/>
                <w:sz w:val="18"/>
                <w:szCs w:val="18"/>
              </w:rPr>
              <w:t xml:space="preserve"> </w:t>
            </w:r>
            <w:r w:rsidRPr="00463679">
              <w:rPr>
                <w:rFonts w:ascii="Arial" w:hAnsi="Arial" w:cs="Arial"/>
                <w:sz w:val="18"/>
                <w:szCs w:val="18"/>
              </w:rPr>
              <w:t>ügyfajtát szabályozó törvényben meghatározott személyes adatokat,</w:t>
            </w:r>
            <w:r>
              <w:rPr>
                <w:rFonts w:ascii="Arial" w:hAnsi="Arial" w:cs="Arial"/>
                <w:sz w:val="18"/>
                <w:szCs w:val="18"/>
              </w:rPr>
              <w:t xml:space="preserve"> </w:t>
            </w:r>
            <w:r w:rsidRPr="00463679">
              <w:rPr>
                <w:rFonts w:ascii="Arial" w:hAnsi="Arial" w:cs="Arial"/>
                <w:sz w:val="18"/>
                <w:szCs w:val="18"/>
              </w:rPr>
              <w:t>továbbá az eljárás eredményes lefolytatásához elengedhetetlenül</w:t>
            </w:r>
            <w:r>
              <w:rPr>
                <w:rFonts w:ascii="Arial" w:hAnsi="Arial" w:cs="Arial"/>
                <w:sz w:val="18"/>
                <w:szCs w:val="18"/>
              </w:rPr>
              <w:t xml:space="preserve"> </w:t>
            </w:r>
            <w:r w:rsidRPr="00463679">
              <w:rPr>
                <w:rFonts w:ascii="Arial" w:hAnsi="Arial" w:cs="Arial"/>
                <w:sz w:val="18"/>
                <w:szCs w:val="18"/>
              </w:rPr>
              <w:t>szükséges személyes adatokat jogosult kezelni.</w:t>
            </w:r>
          </w:p>
          <w:p w14:paraId="221F4AC4" w14:textId="25B5591E" w:rsidR="006B7EDF" w:rsidRDefault="006B7EDF" w:rsidP="00CD39D3">
            <w:pPr>
              <w:spacing w:line="300" w:lineRule="exact"/>
              <w:jc w:val="both"/>
              <w:rPr>
                <w:rFonts w:ascii="Arial" w:hAnsi="Arial" w:cs="Arial"/>
                <w:sz w:val="18"/>
                <w:szCs w:val="18"/>
              </w:rPr>
            </w:pPr>
            <w:r w:rsidRPr="006B7EDF">
              <w:rPr>
                <w:rFonts w:ascii="Arial" w:hAnsi="Arial" w:cs="Arial"/>
                <w:sz w:val="18"/>
                <w:szCs w:val="18"/>
              </w:rPr>
              <w:t>Az adásvételi szerződés hirdetményi úton történő közlése az elektronikus tájékoztatási rendszer keretében működő kormányzati honlapon (a továbbiakban: kormányzati portál) történő közzététellel valósul meg azzal, hogy a szerződésben felismerhetetlenné kell tenni az eladó és a vevő nevén, lakcímén vagy értesítési címén, valamint állampolgárságán kívül valamennyi természetes személyazonosító adatot. A szerződés tájékoztató jelleggel a föld fekvése szerint illetékes települési önkormányzat polgármesteri hivatala hirdetőtábláján is kifüggeszthető az elektronikus közzététellel megegyező időtartamra.</w:t>
            </w:r>
          </w:p>
          <w:p w14:paraId="391C82D8" w14:textId="77777777" w:rsidR="00F5748D" w:rsidRDefault="009745E2" w:rsidP="00CD39D3">
            <w:pPr>
              <w:spacing w:line="300" w:lineRule="exact"/>
              <w:jc w:val="both"/>
              <w:rPr>
                <w:rFonts w:ascii="Arial" w:hAnsi="Arial" w:cs="Arial"/>
                <w:sz w:val="18"/>
                <w:szCs w:val="18"/>
              </w:rPr>
            </w:pPr>
            <w:r w:rsidRPr="009745E2">
              <w:rPr>
                <w:rFonts w:ascii="Arial" w:hAnsi="Arial" w:cs="Arial"/>
                <w:sz w:val="18"/>
                <w:szCs w:val="18"/>
              </w:rPr>
              <w:t>A haszonbérleti szerződés hirdetményi úton történő közlése a kormányzati portálon történő közzététellel valósul meg azzal, hogy a haszonbérleti szerződésben felismerhetetlenné kell tenni a haszonbérbeadó és a haszonbérlő nevén, lakcímén vagy értesítési címén, valamint állampolgárságán kívül valamennyi természetes személyazonosító adatot. A haszonbérleti szerződés tájékoztató jelleggel a föld fekvése szerint illetékes települési önkormányzat polgármesteri hivatala hirdetőtábláján is kifüggeszthető az elektronikus közzététellel megegyező időtartamra.</w:t>
            </w:r>
          </w:p>
          <w:p w14:paraId="7E8381D6" w14:textId="7C753FC6" w:rsidR="009745E2" w:rsidRPr="00CB21F1" w:rsidRDefault="009745E2" w:rsidP="00CD39D3">
            <w:pPr>
              <w:spacing w:line="300" w:lineRule="exact"/>
              <w:jc w:val="both"/>
              <w:rPr>
                <w:rFonts w:ascii="Arial" w:hAnsi="Arial" w:cs="Arial"/>
                <w:sz w:val="18"/>
                <w:szCs w:val="18"/>
              </w:rPr>
            </w:pPr>
          </w:p>
        </w:tc>
      </w:tr>
      <w:tr w:rsidR="00F5748D" w:rsidRPr="00540EFF" w14:paraId="07E78A1F"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4D5D432" w14:textId="77777777" w:rsidR="00F5748D" w:rsidRPr="00540EFF" w:rsidRDefault="00F5748D" w:rsidP="00CD39D3">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A3A65F8" w14:textId="68416B54" w:rsidR="00F5748D" w:rsidRDefault="009745E2" w:rsidP="009745E2">
            <w:pPr>
              <w:spacing w:line="300" w:lineRule="exact"/>
              <w:jc w:val="both"/>
              <w:rPr>
                <w:rFonts w:ascii="Arial" w:hAnsi="Arial" w:cs="Arial"/>
                <w:sz w:val="18"/>
                <w:szCs w:val="18"/>
              </w:rPr>
            </w:pPr>
            <w:r w:rsidRPr="009745E2">
              <w:rPr>
                <w:rFonts w:ascii="Arial" w:hAnsi="Arial" w:cs="Arial"/>
                <w:sz w:val="18"/>
                <w:szCs w:val="18"/>
              </w:rPr>
              <w:t>Föld eladása esetén az eladó és a vevő, haszonbérbe adása esetén a</w:t>
            </w:r>
            <w:r w:rsidR="007228DC">
              <w:rPr>
                <w:rFonts w:ascii="Arial" w:hAnsi="Arial" w:cs="Arial"/>
                <w:sz w:val="18"/>
                <w:szCs w:val="18"/>
              </w:rPr>
              <w:t xml:space="preserve"> </w:t>
            </w:r>
            <w:r w:rsidRPr="009745E2">
              <w:rPr>
                <w:rFonts w:ascii="Arial" w:hAnsi="Arial" w:cs="Arial"/>
                <w:sz w:val="18"/>
                <w:szCs w:val="18"/>
              </w:rPr>
              <w:t xml:space="preserve">haszonbérbeadó és a </w:t>
            </w:r>
            <w:proofErr w:type="spellStart"/>
            <w:r w:rsidRPr="009745E2">
              <w:rPr>
                <w:rFonts w:ascii="Arial" w:hAnsi="Arial" w:cs="Arial"/>
                <w:sz w:val="18"/>
                <w:szCs w:val="18"/>
              </w:rPr>
              <w:t>haszonbérbevevő</w:t>
            </w:r>
            <w:proofErr w:type="spellEnd"/>
            <w:r w:rsidRPr="009745E2">
              <w:rPr>
                <w:rFonts w:ascii="Arial" w:hAnsi="Arial" w:cs="Arial"/>
                <w:sz w:val="18"/>
                <w:szCs w:val="18"/>
              </w:rPr>
              <w:t xml:space="preserve"> természetes személy.</w:t>
            </w:r>
          </w:p>
          <w:p w14:paraId="1D66B2D6" w14:textId="77777777" w:rsidR="00F5748D" w:rsidRPr="00540EFF" w:rsidRDefault="00F5748D" w:rsidP="00CD39D3">
            <w:pPr>
              <w:spacing w:line="300" w:lineRule="exact"/>
              <w:jc w:val="both"/>
              <w:rPr>
                <w:rFonts w:ascii="Arial" w:hAnsi="Arial" w:cs="Arial"/>
                <w:sz w:val="18"/>
                <w:szCs w:val="18"/>
              </w:rPr>
            </w:pPr>
          </w:p>
        </w:tc>
      </w:tr>
      <w:tr w:rsidR="00F5748D" w:rsidRPr="00540EFF" w14:paraId="4093A8E3"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8AA7A96" w14:textId="77777777" w:rsidR="00F5748D" w:rsidRPr="00540EFF" w:rsidRDefault="00F5748D" w:rsidP="00CD39D3">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F2DB698" w14:textId="7C932461" w:rsidR="00F5748D" w:rsidRDefault="007228DC" w:rsidP="007228DC">
            <w:pPr>
              <w:spacing w:line="300" w:lineRule="exact"/>
              <w:jc w:val="both"/>
              <w:rPr>
                <w:rFonts w:ascii="Arial" w:hAnsi="Arial" w:cs="Arial"/>
                <w:sz w:val="18"/>
                <w:szCs w:val="18"/>
              </w:rPr>
            </w:pPr>
            <w:r w:rsidRPr="007228DC">
              <w:rPr>
                <w:rFonts w:ascii="Arial" w:hAnsi="Arial" w:cs="Arial"/>
                <w:sz w:val="18"/>
                <w:szCs w:val="18"/>
              </w:rPr>
              <w:t>A mező- és erdőgazdasági földek forgalmáról szóló 2013. évi CXXII.</w:t>
            </w:r>
            <w:r>
              <w:rPr>
                <w:rFonts w:ascii="Arial" w:hAnsi="Arial" w:cs="Arial"/>
                <w:sz w:val="18"/>
                <w:szCs w:val="18"/>
              </w:rPr>
              <w:t xml:space="preserve"> </w:t>
            </w:r>
            <w:r w:rsidRPr="007228DC">
              <w:rPr>
                <w:rFonts w:ascii="Arial" w:hAnsi="Arial" w:cs="Arial"/>
                <w:sz w:val="18"/>
                <w:szCs w:val="18"/>
              </w:rPr>
              <w:t>törvény 21. §-</w:t>
            </w:r>
            <w:proofErr w:type="spellStart"/>
            <w:r w:rsidRPr="007228DC">
              <w:rPr>
                <w:rFonts w:ascii="Arial" w:hAnsi="Arial" w:cs="Arial"/>
                <w:sz w:val="18"/>
                <w:szCs w:val="18"/>
              </w:rPr>
              <w:t>ában</w:t>
            </w:r>
            <w:proofErr w:type="spellEnd"/>
            <w:r w:rsidRPr="007228DC">
              <w:rPr>
                <w:rFonts w:ascii="Arial" w:hAnsi="Arial" w:cs="Arial"/>
                <w:sz w:val="18"/>
                <w:szCs w:val="18"/>
              </w:rPr>
              <w:t>, valamint 49. §-</w:t>
            </w:r>
            <w:proofErr w:type="spellStart"/>
            <w:r w:rsidRPr="007228DC">
              <w:rPr>
                <w:rFonts w:ascii="Arial" w:hAnsi="Arial" w:cs="Arial"/>
                <w:sz w:val="18"/>
                <w:szCs w:val="18"/>
              </w:rPr>
              <w:t>ában</w:t>
            </w:r>
            <w:proofErr w:type="spellEnd"/>
            <w:r w:rsidRPr="007228DC">
              <w:rPr>
                <w:rFonts w:ascii="Arial" w:hAnsi="Arial" w:cs="Arial"/>
                <w:sz w:val="18"/>
                <w:szCs w:val="18"/>
              </w:rPr>
              <w:t xml:space="preserve"> foglalt tájékoztatási</w:t>
            </w:r>
            <w:r>
              <w:rPr>
                <w:rFonts w:ascii="Arial" w:hAnsi="Arial" w:cs="Arial"/>
                <w:sz w:val="18"/>
                <w:szCs w:val="18"/>
              </w:rPr>
              <w:t xml:space="preserve"> </w:t>
            </w:r>
            <w:r w:rsidRPr="007228DC">
              <w:rPr>
                <w:rFonts w:ascii="Arial" w:hAnsi="Arial" w:cs="Arial"/>
                <w:sz w:val="18"/>
                <w:szCs w:val="18"/>
              </w:rPr>
              <w:t>kötelezettség teljesítése.</w:t>
            </w:r>
          </w:p>
          <w:p w14:paraId="37C2A07D" w14:textId="77777777" w:rsidR="00F5748D" w:rsidRPr="00540EFF" w:rsidRDefault="00F5748D" w:rsidP="00CD39D3">
            <w:pPr>
              <w:spacing w:line="300" w:lineRule="exact"/>
              <w:jc w:val="both"/>
              <w:rPr>
                <w:rFonts w:ascii="Arial" w:hAnsi="Arial" w:cs="Arial"/>
                <w:sz w:val="18"/>
                <w:szCs w:val="18"/>
              </w:rPr>
            </w:pPr>
          </w:p>
        </w:tc>
      </w:tr>
      <w:tr w:rsidR="00F5748D" w:rsidRPr="00540EFF" w14:paraId="492D3823"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BC2DF42" w14:textId="77777777" w:rsidR="00F5748D" w:rsidRPr="00540EFF" w:rsidRDefault="00F5748D" w:rsidP="00CD39D3">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DFBDC29" w14:textId="77777777" w:rsidR="00F5748D" w:rsidRDefault="00F5748D" w:rsidP="00CD39D3">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423A1465" w14:textId="77777777" w:rsidR="00F5748D" w:rsidRPr="00540EFF" w:rsidRDefault="00F5748D" w:rsidP="00CD39D3">
            <w:pPr>
              <w:spacing w:line="300" w:lineRule="exact"/>
              <w:jc w:val="both"/>
              <w:rPr>
                <w:rFonts w:ascii="Arial" w:hAnsi="Arial" w:cs="Arial"/>
                <w:sz w:val="18"/>
                <w:szCs w:val="18"/>
              </w:rPr>
            </w:pPr>
          </w:p>
        </w:tc>
      </w:tr>
    </w:tbl>
    <w:p w14:paraId="33E78FBB" w14:textId="751EBE9C" w:rsidR="007228DC" w:rsidRDefault="007228DC" w:rsidP="007228DC">
      <w:pPr>
        <w:spacing w:after="0" w:line="300" w:lineRule="exact"/>
        <w:jc w:val="both"/>
        <w:rPr>
          <w:rFonts w:ascii="Arial" w:hAnsi="Arial" w:cs="Arial"/>
          <w:sz w:val="18"/>
          <w:szCs w:val="18"/>
        </w:rPr>
      </w:pPr>
    </w:p>
    <w:p w14:paraId="37835172" w14:textId="77777777" w:rsidR="007228DC" w:rsidRPr="007228DC" w:rsidRDefault="007228DC" w:rsidP="007228DC">
      <w:pPr>
        <w:spacing w:after="0" w:line="300" w:lineRule="exact"/>
        <w:jc w:val="both"/>
        <w:rPr>
          <w:rFonts w:ascii="Arial" w:hAnsi="Arial" w:cs="Arial"/>
          <w:sz w:val="18"/>
          <w:szCs w:val="18"/>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F5748D" w:rsidRPr="00540EFF" w14:paraId="41DE7C67"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6CF818F" w14:textId="77777777" w:rsidR="00F5748D" w:rsidRPr="00540EFF" w:rsidRDefault="00F5748D" w:rsidP="00CD39D3">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1AA4BE7" w14:textId="77777777" w:rsidR="00F5748D" w:rsidRDefault="00F5748D" w:rsidP="00CD39D3">
            <w:pPr>
              <w:spacing w:line="300" w:lineRule="exact"/>
              <w:jc w:val="both"/>
              <w:rPr>
                <w:rFonts w:ascii="Arial" w:hAnsi="Arial" w:cs="Arial"/>
                <w:sz w:val="18"/>
                <w:szCs w:val="18"/>
              </w:rPr>
            </w:pPr>
            <w:r w:rsidRPr="00DE18DD">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DE18DD">
              <w:rPr>
                <w:rFonts w:ascii="Arial" w:hAnsi="Arial" w:cs="Arial"/>
                <w:sz w:val="18"/>
                <w:szCs w:val="18"/>
              </w:rPr>
              <w:t>78/201</w:t>
            </w:r>
            <w:r>
              <w:rPr>
                <w:rFonts w:ascii="Arial" w:hAnsi="Arial" w:cs="Arial"/>
                <w:sz w:val="18"/>
                <w:szCs w:val="18"/>
              </w:rPr>
              <w:t>2</w:t>
            </w:r>
            <w:r w:rsidRPr="00DE18DD">
              <w:rPr>
                <w:rFonts w:ascii="Arial" w:hAnsi="Arial" w:cs="Arial"/>
                <w:sz w:val="18"/>
                <w:szCs w:val="18"/>
              </w:rPr>
              <w:t>. (XII.28.) BM rendelet alapján a dokumentumokat az ügy</w:t>
            </w:r>
            <w:r>
              <w:rPr>
                <w:rFonts w:ascii="Arial" w:hAnsi="Arial" w:cs="Arial"/>
                <w:sz w:val="18"/>
                <w:szCs w:val="18"/>
              </w:rPr>
              <w:t xml:space="preserve"> </w:t>
            </w:r>
            <w:r w:rsidRPr="00DE18DD">
              <w:rPr>
                <w:rFonts w:ascii="Arial" w:hAnsi="Arial" w:cs="Arial"/>
                <w:sz w:val="18"/>
                <w:szCs w:val="18"/>
              </w:rPr>
              <w:t>lezárását követő 5 évig kell megőrizni, ezen határidőt követően</w:t>
            </w:r>
            <w:r>
              <w:rPr>
                <w:rFonts w:ascii="Arial" w:hAnsi="Arial" w:cs="Arial"/>
                <w:sz w:val="18"/>
                <w:szCs w:val="18"/>
              </w:rPr>
              <w:t xml:space="preserve"> </w:t>
            </w:r>
            <w:r w:rsidRPr="00DE18DD">
              <w:rPr>
                <w:rFonts w:ascii="Arial" w:hAnsi="Arial" w:cs="Arial"/>
                <w:sz w:val="18"/>
                <w:szCs w:val="18"/>
              </w:rPr>
              <w:t>megsemmisítésre kerülnek.</w:t>
            </w:r>
          </w:p>
          <w:p w14:paraId="3D2EA78C" w14:textId="77777777" w:rsidR="00F5748D" w:rsidRPr="00540EFF" w:rsidRDefault="00F5748D" w:rsidP="00CD39D3">
            <w:pPr>
              <w:spacing w:line="300" w:lineRule="exact"/>
              <w:jc w:val="both"/>
              <w:rPr>
                <w:rFonts w:ascii="Arial" w:hAnsi="Arial" w:cs="Arial"/>
                <w:sz w:val="18"/>
                <w:szCs w:val="18"/>
              </w:rPr>
            </w:pPr>
          </w:p>
        </w:tc>
      </w:tr>
      <w:tr w:rsidR="00F5748D" w:rsidRPr="00540EFF" w14:paraId="60969099"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F574D65" w14:textId="77777777" w:rsidR="00F5748D" w:rsidRPr="00540EFF" w:rsidRDefault="00F5748D" w:rsidP="00CD39D3">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340C43B" w14:textId="77777777" w:rsidR="00F5748D" w:rsidRDefault="00F5748D" w:rsidP="00CD39D3">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06B4C92E" w14:textId="77777777" w:rsidR="00F5748D" w:rsidRPr="00540EFF" w:rsidRDefault="00F5748D" w:rsidP="00CD39D3">
            <w:pPr>
              <w:spacing w:line="300" w:lineRule="exact"/>
              <w:jc w:val="both"/>
              <w:rPr>
                <w:rFonts w:ascii="Arial" w:hAnsi="Arial" w:cs="Arial"/>
                <w:sz w:val="18"/>
                <w:szCs w:val="18"/>
              </w:rPr>
            </w:pPr>
          </w:p>
        </w:tc>
      </w:tr>
      <w:tr w:rsidR="00F5748D" w:rsidRPr="00540EFF" w14:paraId="186805A7"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B3621D7" w14:textId="77777777" w:rsidR="00F5748D" w:rsidRPr="00540EFF" w:rsidRDefault="00F5748D" w:rsidP="00CD39D3">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6BCE9EE" w14:textId="77777777" w:rsidR="00F5748D" w:rsidRPr="00540EFF" w:rsidRDefault="00F5748D" w:rsidP="00CD39D3">
            <w:pPr>
              <w:spacing w:line="300" w:lineRule="exact"/>
              <w:jc w:val="both"/>
              <w:rPr>
                <w:rFonts w:ascii="Arial" w:hAnsi="Arial" w:cs="Arial"/>
                <w:sz w:val="18"/>
                <w:szCs w:val="18"/>
              </w:rPr>
            </w:pPr>
            <w:r w:rsidRPr="00540EFF">
              <w:rPr>
                <w:rFonts w:ascii="Arial" w:hAnsi="Arial" w:cs="Arial"/>
                <w:sz w:val="18"/>
                <w:szCs w:val="18"/>
              </w:rPr>
              <w:t>Tájékoztatáshoz való jog.</w:t>
            </w:r>
          </w:p>
          <w:p w14:paraId="08672B7A" w14:textId="77777777" w:rsidR="00F5748D" w:rsidRPr="00540EFF" w:rsidRDefault="00F5748D" w:rsidP="00CD39D3">
            <w:pPr>
              <w:spacing w:line="300" w:lineRule="exact"/>
              <w:jc w:val="both"/>
              <w:rPr>
                <w:rFonts w:ascii="Arial" w:hAnsi="Arial" w:cs="Arial"/>
                <w:sz w:val="18"/>
                <w:szCs w:val="18"/>
              </w:rPr>
            </w:pPr>
            <w:r w:rsidRPr="00540EFF">
              <w:rPr>
                <w:rFonts w:ascii="Arial" w:hAnsi="Arial" w:cs="Arial"/>
                <w:sz w:val="18"/>
                <w:szCs w:val="18"/>
              </w:rPr>
              <w:t>Hozzáféréshez való jog.</w:t>
            </w:r>
          </w:p>
          <w:p w14:paraId="78FB9CE4" w14:textId="77777777" w:rsidR="00F5748D" w:rsidRPr="00540EFF" w:rsidRDefault="00F5748D" w:rsidP="00CD39D3">
            <w:pPr>
              <w:spacing w:line="300" w:lineRule="exact"/>
              <w:jc w:val="both"/>
              <w:rPr>
                <w:rFonts w:ascii="Arial" w:hAnsi="Arial" w:cs="Arial"/>
                <w:sz w:val="18"/>
                <w:szCs w:val="18"/>
              </w:rPr>
            </w:pPr>
            <w:r w:rsidRPr="00540EFF">
              <w:rPr>
                <w:rFonts w:ascii="Arial" w:hAnsi="Arial" w:cs="Arial"/>
                <w:sz w:val="18"/>
                <w:szCs w:val="18"/>
              </w:rPr>
              <w:t>Helyesbítéshez való jog.</w:t>
            </w:r>
          </w:p>
          <w:p w14:paraId="67BED228" w14:textId="77777777" w:rsidR="00F5748D" w:rsidRPr="00540EFF" w:rsidRDefault="00F5748D" w:rsidP="00CD39D3">
            <w:pPr>
              <w:spacing w:line="300" w:lineRule="exact"/>
              <w:jc w:val="both"/>
              <w:rPr>
                <w:rFonts w:ascii="Arial" w:hAnsi="Arial" w:cs="Arial"/>
                <w:sz w:val="18"/>
                <w:szCs w:val="18"/>
              </w:rPr>
            </w:pPr>
            <w:r w:rsidRPr="00540EFF">
              <w:rPr>
                <w:rFonts w:ascii="Arial" w:hAnsi="Arial" w:cs="Arial"/>
                <w:sz w:val="18"/>
                <w:szCs w:val="18"/>
              </w:rPr>
              <w:t>Korlátozáshoz való jog.</w:t>
            </w:r>
          </w:p>
          <w:p w14:paraId="1E914823" w14:textId="77777777" w:rsidR="00F5748D" w:rsidRPr="00540EFF" w:rsidRDefault="00F5748D" w:rsidP="00CD39D3">
            <w:pPr>
              <w:spacing w:line="300" w:lineRule="exact"/>
              <w:jc w:val="both"/>
              <w:rPr>
                <w:rFonts w:ascii="Arial" w:hAnsi="Arial" w:cs="Arial"/>
                <w:sz w:val="18"/>
                <w:szCs w:val="18"/>
              </w:rPr>
            </w:pPr>
            <w:r w:rsidRPr="00540EFF">
              <w:rPr>
                <w:rFonts w:ascii="Arial" w:hAnsi="Arial" w:cs="Arial"/>
                <w:sz w:val="18"/>
                <w:szCs w:val="18"/>
              </w:rPr>
              <w:t>Tiltakozáshoz való jog.</w:t>
            </w:r>
          </w:p>
          <w:p w14:paraId="46892701" w14:textId="77777777" w:rsidR="00F5748D" w:rsidRDefault="00F5748D" w:rsidP="00CD39D3">
            <w:pPr>
              <w:spacing w:line="300" w:lineRule="exact"/>
              <w:jc w:val="both"/>
              <w:rPr>
                <w:rFonts w:ascii="Arial" w:hAnsi="Arial" w:cs="Arial"/>
                <w:sz w:val="18"/>
                <w:szCs w:val="18"/>
              </w:rPr>
            </w:pPr>
            <w:r w:rsidRPr="00540EFF">
              <w:rPr>
                <w:rFonts w:ascii="Arial" w:hAnsi="Arial" w:cs="Arial"/>
                <w:sz w:val="18"/>
                <w:szCs w:val="18"/>
              </w:rPr>
              <w:t>Jogorvoslathoz való jog.</w:t>
            </w:r>
          </w:p>
          <w:p w14:paraId="16AA255C" w14:textId="77777777" w:rsidR="00F5748D" w:rsidRPr="00540EFF" w:rsidRDefault="00F5748D" w:rsidP="00CD39D3">
            <w:pPr>
              <w:spacing w:line="300" w:lineRule="exact"/>
              <w:jc w:val="both"/>
              <w:rPr>
                <w:rFonts w:ascii="Arial" w:hAnsi="Arial" w:cs="Arial"/>
                <w:sz w:val="18"/>
                <w:szCs w:val="18"/>
              </w:rPr>
            </w:pPr>
          </w:p>
        </w:tc>
      </w:tr>
      <w:tr w:rsidR="00F5748D" w:rsidRPr="00540EFF" w14:paraId="52CFC171"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9AD993A" w14:textId="77777777" w:rsidR="00F5748D" w:rsidRPr="00540EFF" w:rsidRDefault="00F5748D" w:rsidP="00CD39D3">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E873366" w14:textId="15AC596B" w:rsidR="00AB5DB1" w:rsidRPr="00AB5DB1" w:rsidRDefault="00AB5DB1" w:rsidP="00AB5DB1">
            <w:pPr>
              <w:spacing w:line="300" w:lineRule="exact"/>
              <w:jc w:val="both"/>
              <w:rPr>
                <w:rFonts w:ascii="Arial" w:hAnsi="Arial" w:cs="Arial"/>
                <w:sz w:val="18"/>
                <w:szCs w:val="18"/>
              </w:rPr>
            </w:pPr>
            <w:r w:rsidRPr="00AB5DB1">
              <w:rPr>
                <w:rFonts w:ascii="Arial" w:hAnsi="Arial" w:cs="Arial"/>
                <w:sz w:val="18"/>
                <w:szCs w:val="18"/>
              </w:rPr>
              <w:t>474/2013. (XII. 12.) Korm. rendelet az adásvételi és a haszonbérleti</w:t>
            </w:r>
            <w:r>
              <w:rPr>
                <w:rFonts w:ascii="Arial" w:hAnsi="Arial" w:cs="Arial"/>
                <w:sz w:val="18"/>
                <w:szCs w:val="18"/>
              </w:rPr>
              <w:t xml:space="preserve"> </w:t>
            </w:r>
            <w:r w:rsidRPr="00AB5DB1">
              <w:rPr>
                <w:rFonts w:ascii="Arial" w:hAnsi="Arial" w:cs="Arial"/>
                <w:sz w:val="18"/>
                <w:szCs w:val="18"/>
              </w:rPr>
              <w:t>szerződés hirdetményi úton történő közlésére vonatkozó eljárási</w:t>
            </w:r>
            <w:r>
              <w:rPr>
                <w:rFonts w:ascii="Arial" w:hAnsi="Arial" w:cs="Arial"/>
                <w:sz w:val="18"/>
                <w:szCs w:val="18"/>
              </w:rPr>
              <w:t xml:space="preserve"> </w:t>
            </w:r>
            <w:r w:rsidRPr="00AB5DB1">
              <w:rPr>
                <w:rFonts w:ascii="Arial" w:hAnsi="Arial" w:cs="Arial"/>
                <w:sz w:val="18"/>
                <w:szCs w:val="18"/>
              </w:rPr>
              <w:t>szabályokról</w:t>
            </w:r>
          </w:p>
          <w:p w14:paraId="63CB9536" w14:textId="77777777" w:rsidR="00AB5DB1" w:rsidRPr="00AB5DB1" w:rsidRDefault="00AB5DB1" w:rsidP="00AB5DB1">
            <w:pPr>
              <w:spacing w:line="300" w:lineRule="exact"/>
              <w:jc w:val="both"/>
              <w:rPr>
                <w:rFonts w:ascii="Arial" w:hAnsi="Arial" w:cs="Arial"/>
                <w:sz w:val="18"/>
                <w:szCs w:val="18"/>
              </w:rPr>
            </w:pPr>
            <w:r w:rsidRPr="00AB5DB1">
              <w:rPr>
                <w:rFonts w:ascii="Arial" w:hAnsi="Arial" w:cs="Arial"/>
                <w:sz w:val="18"/>
                <w:szCs w:val="18"/>
              </w:rPr>
              <w:t>2013. évi CXXII. törvény a mező- és erdőgazdasági földek forgalmáról</w:t>
            </w:r>
          </w:p>
          <w:p w14:paraId="5008360E" w14:textId="0F4164E3" w:rsidR="00AB5DB1" w:rsidRDefault="00AB5DB1" w:rsidP="00AB5DB1">
            <w:pPr>
              <w:spacing w:line="300" w:lineRule="exact"/>
              <w:jc w:val="both"/>
              <w:rPr>
                <w:rFonts w:ascii="Arial" w:hAnsi="Arial" w:cs="Arial"/>
                <w:sz w:val="18"/>
                <w:szCs w:val="18"/>
              </w:rPr>
            </w:pPr>
            <w:r w:rsidRPr="00AB5DB1">
              <w:rPr>
                <w:rFonts w:ascii="Arial" w:hAnsi="Arial" w:cs="Arial"/>
                <w:sz w:val="18"/>
                <w:szCs w:val="18"/>
              </w:rPr>
              <w:t>2013. évi CCXII. törvény a mező- és erdőgazdasági földek forgalmáról</w:t>
            </w:r>
            <w:r>
              <w:rPr>
                <w:rFonts w:ascii="Arial" w:hAnsi="Arial" w:cs="Arial"/>
                <w:sz w:val="18"/>
                <w:szCs w:val="18"/>
              </w:rPr>
              <w:t xml:space="preserve"> </w:t>
            </w:r>
            <w:r w:rsidRPr="00AB5DB1">
              <w:rPr>
                <w:rFonts w:ascii="Arial" w:hAnsi="Arial" w:cs="Arial"/>
                <w:sz w:val="18"/>
                <w:szCs w:val="18"/>
              </w:rPr>
              <w:t>szóló 2013. évi CXXII. törvénnyel összefüggő egyes rendelkezésekről</w:t>
            </w:r>
            <w:r>
              <w:rPr>
                <w:rFonts w:ascii="Arial" w:hAnsi="Arial" w:cs="Arial"/>
                <w:sz w:val="18"/>
                <w:szCs w:val="18"/>
              </w:rPr>
              <w:t xml:space="preserve"> </w:t>
            </w:r>
            <w:r w:rsidRPr="00AB5DB1">
              <w:rPr>
                <w:rFonts w:ascii="Arial" w:hAnsi="Arial" w:cs="Arial"/>
                <w:sz w:val="18"/>
                <w:szCs w:val="18"/>
              </w:rPr>
              <w:t>és átmeneti szabályokról</w:t>
            </w:r>
          </w:p>
          <w:p w14:paraId="46AFF789" w14:textId="77777777" w:rsidR="00F5748D" w:rsidRDefault="00F5748D" w:rsidP="00CD39D3">
            <w:pPr>
              <w:spacing w:line="300" w:lineRule="exact"/>
              <w:jc w:val="both"/>
              <w:rPr>
                <w:rFonts w:ascii="Arial" w:hAnsi="Arial" w:cs="Arial"/>
                <w:sz w:val="18"/>
                <w:szCs w:val="18"/>
              </w:rPr>
            </w:pPr>
            <w:r w:rsidRPr="00176815">
              <w:rPr>
                <w:rFonts w:ascii="Arial" w:hAnsi="Arial" w:cs="Arial"/>
                <w:sz w:val="18"/>
                <w:szCs w:val="18"/>
              </w:rPr>
              <w:t>2016. évi CL. törvény az általános közigazgatási rendtartásról</w:t>
            </w:r>
          </w:p>
          <w:p w14:paraId="7421E15E" w14:textId="5AC8068B" w:rsidR="00AB5DB1" w:rsidRPr="00540EFF" w:rsidRDefault="00AB5DB1" w:rsidP="00CD39D3">
            <w:pPr>
              <w:spacing w:line="300" w:lineRule="exact"/>
              <w:jc w:val="both"/>
              <w:rPr>
                <w:rFonts w:ascii="Arial" w:hAnsi="Arial" w:cs="Arial"/>
                <w:sz w:val="18"/>
                <w:szCs w:val="18"/>
              </w:rPr>
            </w:pPr>
          </w:p>
        </w:tc>
      </w:tr>
    </w:tbl>
    <w:p w14:paraId="2849CBE6" w14:textId="77777777" w:rsidR="00F5748D" w:rsidRDefault="00F5748D" w:rsidP="00F5748D">
      <w:pPr>
        <w:spacing w:after="0" w:line="300" w:lineRule="exact"/>
        <w:jc w:val="both"/>
        <w:rPr>
          <w:rFonts w:ascii="Arial" w:hAnsi="Arial" w:cs="Arial"/>
          <w:sz w:val="18"/>
          <w:szCs w:val="18"/>
        </w:rPr>
      </w:pPr>
    </w:p>
    <w:p w14:paraId="321FFFFC" w14:textId="77777777" w:rsidR="00F5748D" w:rsidRPr="00540EFF" w:rsidRDefault="00F5748D" w:rsidP="00F5748D">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10AC40B0" w14:textId="77777777" w:rsidR="00F5748D" w:rsidRPr="00540EFF" w:rsidRDefault="00F5748D" w:rsidP="00F5748D">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3B3A671F" w14:textId="77777777" w:rsidR="00F5748D" w:rsidRPr="00540EFF" w:rsidRDefault="00F5748D" w:rsidP="00F5748D">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02"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4A92D92B" w14:textId="77777777" w:rsidR="00F5748D" w:rsidRPr="00540EFF" w:rsidRDefault="00F5748D" w:rsidP="00F5748D">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7EA21657" w14:textId="77777777" w:rsidR="00F5748D" w:rsidRDefault="00F5748D" w:rsidP="00F5748D">
      <w:pPr>
        <w:spacing w:after="0" w:line="300" w:lineRule="exact"/>
        <w:jc w:val="both"/>
        <w:rPr>
          <w:rFonts w:ascii="Arial" w:hAnsi="Arial" w:cs="Arial"/>
          <w:sz w:val="18"/>
          <w:szCs w:val="18"/>
        </w:rPr>
      </w:pPr>
    </w:p>
    <w:p w14:paraId="2B401200" w14:textId="77777777" w:rsidR="00F5748D" w:rsidRPr="00540EFF" w:rsidRDefault="00F5748D" w:rsidP="00F5748D">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53FF505B" w14:textId="77777777" w:rsidR="00F5748D" w:rsidRPr="00540EFF" w:rsidRDefault="00F5748D" w:rsidP="00F5748D">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03"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104"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04BAA268" w14:textId="77777777" w:rsidR="00F5748D" w:rsidRDefault="00F5748D" w:rsidP="00F5748D">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105"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06"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2FE5658C" w14:textId="43A46D4F" w:rsidR="00E045BE" w:rsidRDefault="00E045BE" w:rsidP="00540EFF">
      <w:pPr>
        <w:spacing w:after="0" w:line="300" w:lineRule="exact"/>
        <w:ind w:left="454" w:hanging="454"/>
        <w:jc w:val="both"/>
        <w:rPr>
          <w:rFonts w:ascii="Arial" w:hAnsi="Arial" w:cs="Arial"/>
          <w:sz w:val="18"/>
          <w:szCs w:val="18"/>
        </w:rPr>
      </w:pPr>
    </w:p>
    <w:p w14:paraId="2DD5E860" w14:textId="77777777" w:rsidR="00A74045" w:rsidRDefault="00A74045" w:rsidP="00540EFF">
      <w:pPr>
        <w:spacing w:after="0" w:line="300" w:lineRule="exact"/>
        <w:ind w:left="454" w:hanging="454"/>
        <w:jc w:val="both"/>
        <w:rPr>
          <w:rFonts w:ascii="Arial" w:hAnsi="Arial" w:cs="Arial"/>
          <w:sz w:val="18"/>
          <w:szCs w:val="18"/>
        </w:rPr>
        <w:sectPr w:rsidR="00A74045" w:rsidSect="00D337FC">
          <w:headerReference w:type="default" r:id="rId107"/>
          <w:pgSz w:w="11906" w:h="16838"/>
          <w:pgMar w:top="1247" w:right="1247" w:bottom="1247" w:left="1247" w:header="709" w:footer="709" w:gutter="0"/>
          <w:cols w:space="708"/>
          <w:docGrid w:linePitch="360"/>
        </w:sectPr>
      </w:pPr>
    </w:p>
    <w:p w14:paraId="37445D9F" w14:textId="77777777" w:rsidR="00E2096D" w:rsidRPr="003B0FCC" w:rsidRDefault="00E2096D" w:rsidP="00E2096D">
      <w:pPr>
        <w:spacing w:after="0" w:line="300" w:lineRule="exact"/>
        <w:ind w:left="454" w:hanging="454"/>
        <w:jc w:val="both"/>
        <w:rPr>
          <w:rFonts w:ascii="Arial" w:hAnsi="Arial" w:cs="Arial"/>
          <w:sz w:val="20"/>
          <w:szCs w:val="20"/>
        </w:rPr>
      </w:pPr>
    </w:p>
    <w:p w14:paraId="54C87B8C" w14:textId="77777777" w:rsidR="00E2096D" w:rsidRPr="003A59CB" w:rsidRDefault="00E2096D" w:rsidP="00E2096D">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2A387B15" w14:textId="77773DC8" w:rsidR="00E2096D" w:rsidRPr="003A59CB" w:rsidRDefault="00E2096D" w:rsidP="00E2096D">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VAGYONGAZDÁKO</w:t>
      </w:r>
      <w:r w:rsidR="003A59CB" w:rsidRPr="003A59CB">
        <w:rPr>
          <w:rFonts w:ascii="Arial" w:hAnsi="Arial" w:cs="Arial"/>
          <w:color w:val="365F91" w:themeColor="accent1" w:themeShade="BF"/>
          <w:sz w:val="20"/>
          <w:szCs w:val="20"/>
        </w:rPr>
        <w:t>L</w:t>
      </w:r>
      <w:r w:rsidRPr="003A59CB">
        <w:rPr>
          <w:rFonts w:ascii="Arial" w:hAnsi="Arial" w:cs="Arial"/>
          <w:color w:val="365F91" w:themeColor="accent1" w:themeShade="BF"/>
          <w:sz w:val="20"/>
          <w:szCs w:val="20"/>
        </w:rPr>
        <w:t>DÁSI ÜGYEK ADATKEZELÉSE</w:t>
      </w:r>
    </w:p>
    <w:p w14:paraId="53D6AA92" w14:textId="77777777" w:rsidR="00E2096D" w:rsidRPr="00F9395F" w:rsidRDefault="00E2096D" w:rsidP="00E2096D">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E2096D" w:rsidRPr="00540EFF" w14:paraId="65222759"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D5A89FD" w14:textId="77777777" w:rsidR="00E2096D" w:rsidRPr="00540EFF" w:rsidRDefault="00E2096D" w:rsidP="00CD39D3">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61F22FB" w14:textId="38D3618F" w:rsidR="006D76A5" w:rsidRDefault="006D76A5" w:rsidP="00E2096D">
            <w:pPr>
              <w:spacing w:line="300" w:lineRule="exact"/>
              <w:jc w:val="both"/>
              <w:rPr>
                <w:rFonts w:ascii="Arial" w:hAnsi="Arial" w:cs="Arial"/>
                <w:sz w:val="18"/>
                <w:szCs w:val="18"/>
              </w:rPr>
            </w:pPr>
            <w:r>
              <w:rPr>
                <w:rFonts w:ascii="Arial" w:hAnsi="Arial" w:cs="Arial"/>
                <w:sz w:val="18"/>
                <w:szCs w:val="18"/>
              </w:rPr>
              <w:t>Adásvételi szerződések.</w:t>
            </w:r>
          </w:p>
          <w:p w14:paraId="3B947B78" w14:textId="6CF7B672" w:rsidR="00E2096D" w:rsidRPr="00E2096D" w:rsidRDefault="00E2096D" w:rsidP="00E2096D">
            <w:pPr>
              <w:spacing w:line="300" w:lineRule="exact"/>
              <w:jc w:val="both"/>
              <w:rPr>
                <w:rFonts w:ascii="Arial" w:hAnsi="Arial" w:cs="Arial"/>
                <w:sz w:val="18"/>
                <w:szCs w:val="18"/>
              </w:rPr>
            </w:pPr>
            <w:r w:rsidRPr="00E2096D">
              <w:rPr>
                <w:rFonts w:ascii="Arial" w:hAnsi="Arial" w:cs="Arial"/>
                <w:sz w:val="18"/>
                <w:szCs w:val="18"/>
              </w:rPr>
              <w:t>Belterületbe vonás iránti kérelem</w:t>
            </w:r>
            <w:r>
              <w:rPr>
                <w:rFonts w:ascii="Arial" w:hAnsi="Arial" w:cs="Arial"/>
                <w:sz w:val="18"/>
                <w:szCs w:val="18"/>
              </w:rPr>
              <w:t>.</w:t>
            </w:r>
          </w:p>
          <w:p w14:paraId="4A517CB7" w14:textId="33E1CC8A" w:rsidR="00E2096D" w:rsidRPr="00E2096D" w:rsidRDefault="00E2096D" w:rsidP="00E2096D">
            <w:pPr>
              <w:spacing w:line="300" w:lineRule="exact"/>
              <w:jc w:val="both"/>
              <w:rPr>
                <w:rFonts w:ascii="Arial" w:hAnsi="Arial" w:cs="Arial"/>
                <w:sz w:val="18"/>
                <w:szCs w:val="18"/>
              </w:rPr>
            </w:pPr>
            <w:r w:rsidRPr="00E2096D">
              <w:rPr>
                <w:rFonts w:ascii="Arial" w:hAnsi="Arial" w:cs="Arial"/>
                <w:sz w:val="18"/>
                <w:szCs w:val="18"/>
              </w:rPr>
              <w:t>Elővásárlási jogról történő nyilatkozat</w:t>
            </w:r>
            <w:r w:rsidR="009E6E3B">
              <w:rPr>
                <w:rFonts w:ascii="Arial" w:hAnsi="Arial" w:cs="Arial"/>
                <w:sz w:val="18"/>
                <w:szCs w:val="18"/>
              </w:rPr>
              <w:t>.</w:t>
            </w:r>
          </w:p>
          <w:p w14:paraId="332A5551" w14:textId="67E44842" w:rsidR="00E2096D" w:rsidRPr="00E2096D" w:rsidRDefault="00E2096D" w:rsidP="00E2096D">
            <w:pPr>
              <w:spacing w:line="300" w:lineRule="exact"/>
              <w:jc w:val="both"/>
              <w:rPr>
                <w:rFonts w:ascii="Arial" w:hAnsi="Arial" w:cs="Arial"/>
                <w:sz w:val="18"/>
                <w:szCs w:val="18"/>
              </w:rPr>
            </w:pPr>
            <w:r w:rsidRPr="00E2096D">
              <w:rPr>
                <w:rFonts w:ascii="Arial" w:hAnsi="Arial" w:cs="Arial"/>
                <w:sz w:val="18"/>
                <w:szCs w:val="18"/>
              </w:rPr>
              <w:t>Kártalanítási kérelem</w:t>
            </w:r>
            <w:r w:rsidR="009E6E3B">
              <w:rPr>
                <w:rFonts w:ascii="Arial" w:hAnsi="Arial" w:cs="Arial"/>
                <w:sz w:val="18"/>
                <w:szCs w:val="18"/>
              </w:rPr>
              <w:t>.</w:t>
            </w:r>
          </w:p>
          <w:p w14:paraId="010444E3" w14:textId="2C2D22B1" w:rsidR="00E2096D" w:rsidRPr="00E2096D" w:rsidRDefault="00E2096D" w:rsidP="00E2096D">
            <w:pPr>
              <w:spacing w:line="300" w:lineRule="exact"/>
              <w:jc w:val="both"/>
              <w:rPr>
                <w:rFonts w:ascii="Arial" w:hAnsi="Arial" w:cs="Arial"/>
                <w:sz w:val="18"/>
                <w:szCs w:val="18"/>
              </w:rPr>
            </w:pPr>
            <w:r w:rsidRPr="00E2096D">
              <w:rPr>
                <w:rFonts w:ascii="Arial" w:hAnsi="Arial" w:cs="Arial"/>
                <w:sz w:val="18"/>
                <w:szCs w:val="18"/>
              </w:rPr>
              <w:t>Tulajdonosi és/vagy kezelői hozzájárulás iránti kérelem</w:t>
            </w:r>
            <w:r w:rsidR="009E6E3B">
              <w:rPr>
                <w:rFonts w:ascii="Arial" w:hAnsi="Arial" w:cs="Arial"/>
                <w:sz w:val="18"/>
                <w:szCs w:val="18"/>
              </w:rPr>
              <w:t>.</w:t>
            </w:r>
          </w:p>
          <w:p w14:paraId="21BB5978" w14:textId="01006CB2" w:rsidR="00E2096D" w:rsidRDefault="00E2096D" w:rsidP="00E2096D">
            <w:pPr>
              <w:spacing w:line="300" w:lineRule="exact"/>
              <w:jc w:val="both"/>
              <w:rPr>
                <w:rFonts w:ascii="Arial" w:hAnsi="Arial" w:cs="Arial"/>
                <w:sz w:val="18"/>
                <w:szCs w:val="18"/>
              </w:rPr>
            </w:pPr>
            <w:r w:rsidRPr="00E2096D">
              <w:rPr>
                <w:rFonts w:ascii="Arial" w:hAnsi="Arial" w:cs="Arial"/>
                <w:sz w:val="18"/>
                <w:szCs w:val="18"/>
              </w:rPr>
              <w:t>Törzsvagyonból történő kivonás iránti kérelem</w:t>
            </w:r>
            <w:r w:rsidR="00113EB6">
              <w:rPr>
                <w:rFonts w:ascii="Arial" w:hAnsi="Arial" w:cs="Arial"/>
                <w:sz w:val="18"/>
                <w:szCs w:val="18"/>
              </w:rPr>
              <w:t>.</w:t>
            </w:r>
          </w:p>
          <w:p w14:paraId="73141979" w14:textId="2B642809" w:rsidR="00E2096D" w:rsidRPr="00540EFF" w:rsidRDefault="00E2096D" w:rsidP="00E2096D">
            <w:pPr>
              <w:spacing w:line="300" w:lineRule="exact"/>
              <w:jc w:val="both"/>
              <w:rPr>
                <w:rFonts w:ascii="Arial" w:hAnsi="Arial" w:cs="Arial"/>
                <w:sz w:val="18"/>
                <w:szCs w:val="18"/>
              </w:rPr>
            </w:pPr>
          </w:p>
        </w:tc>
      </w:tr>
      <w:tr w:rsidR="00E2096D" w:rsidRPr="00540EFF" w14:paraId="3B2E5AA9"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A4C6CDA" w14:textId="77777777" w:rsidR="00E2096D" w:rsidRPr="00540EFF" w:rsidRDefault="00E2096D" w:rsidP="00CD39D3">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8F101D1" w14:textId="77777777" w:rsidR="002003D5" w:rsidRDefault="009E6E3B" w:rsidP="009E6E3B">
            <w:pPr>
              <w:spacing w:line="300" w:lineRule="exact"/>
              <w:jc w:val="both"/>
              <w:rPr>
                <w:rFonts w:ascii="Arial" w:hAnsi="Arial" w:cs="Arial"/>
                <w:sz w:val="18"/>
                <w:szCs w:val="18"/>
              </w:rPr>
            </w:pPr>
            <w:r>
              <w:rPr>
                <w:rFonts w:ascii="Arial" w:hAnsi="Arial" w:cs="Arial"/>
                <w:sz w:val="18"/>
                <w:szCs w:val="18"/>
              </w:rPr>
              <w:t>Az é</w:t>
            </w:r>
            <w:r w:rsidRPr="009E6E3B">
              <w:rPr>
                <w:rFonts w:ascii="Arial" w:hAnsi="Arial" w:cs="Arial"/>
                <w:sz w:val="18"/>
                <w:szCs w:val="18"/>
              </w:rPr>
              <w:t>rintett azonosításával, általa kezdeményezett eljárással</w:t>
            </w:r>
            <w:r w:rsidR="002003D5">
              <w:rPr>
                <w:rFonts w:ascii="Arial" w:hAnsi="Arial" w:cs="Arial"/>
                <w:sz w:val="18"/>
                <w:szCs w:val="18"/>
              </w:rPr>
              <w:t xml:space="preserve"> </w:t>
            </w:r>
            <w:r w:rsidRPr="009E6E3B">
              <w:rPr>
                <w:rFonts w:ascii="Arial" w:hAnsi="Arial" w:cs="Arial"/>
                <w:sz w:val="18"/>
                <w:szCs w:val="18"/>
              </w:rPr>
              <w:t>összefüggésben kezelt személyes adatok</w:t>
            </w:r>
            <w:r w:rsidR="002003D5">
              <w:rPr>
                <w:rFonts w:ascii="Arial" w:hAnsi="Arial" w:cs="Arial"/>
                <w:sz w:val="18"/>
                <w:szCs w:val="18"/>
              </w:rPr>
              <w:t>.</w:t>
            </w:r>
          </w:p>
          <w:p w14:paraId="0CC61110" w14:textId="5F41402B" w:rsidR="009E6E3B" w:rsidRDefault="002003D5" w:rsidP="009E6E3B">
            <w:pPr>
              <w:spacing w:line="300" w:lineRule="exact"/>
              <w:jc w:val="both"/>
              <w:rPr>
                <w:rFonts w:ascii="Arial" w:hAnsi="Arial" w:cs="Arial"/>
                <w:sz w:val="18"/>
                <w:szCs w:val="18"/>
              </w:rPr>
            </w:pPr>
            <w:r>
              <w:rPr>
                <w:rFonts w:ascii="Arial" w:hAnsi="Arial" w:cs="Arial"/>
                <w:sz w:val="18"/>
                <w:szCs w:val="18"/>
              </w:rPr>
              <w:t>Az é</w:t>
            </w:r>
            <w:r w:rsidR="009E6E3B" w:rsidRPr="009E6E3B">
              <w:rPr>
                <w:rFonts w:ascii="Arial" w:hAnsi="Arial" w:cs="Arial"/>
                <w:sz w:val="18"/>
                <w:szCs w:val="18"/>
              </w:rPr>
              <w:t>rintett kérelmében szereplő</w:t>
            </w:r>
            <w:r>
              <w:rPr>
                <w:rFonts w:ascii="Arial" w:hAnsi="Arial" w:cs="Arial"/>
                <w:sz w:val="18"/>
                <w:szCs w:val="18"/>
              </w:rPr>
              <w:t xml:space="preserve"> </w:t>
            </w:r>
            <w:r w:rsidR="009E6E3B" w:rsidRPr="009E6E3B">
              <w:rPr>
                <w:rFonts w:ascii="Arial" w:hAnsi="Arial" w:cs="Arial"/>
                <w:sz w:val="18"/>
                <w:szCs w:val="18"/>
              </w:rPr>
              <w:t>adatok</w:t>
            </w:r>
            <w:r>
              <w:rPr>
                <w:rFonts w:ascii="Arial" w:hAnsi="Arial" w:cs="Arial"/>
                <w:sz w:val="18"/>
                <w:szCs w:val="18"/>
              </w:rPr>
              <w:t xml:space="preserve">, így </w:t>
            </w:r>
            <w:r w:rsidR="009E6E3B" w:rsidRPr="009E6E3B">
              <w:rPr>
                <w:rFonts w:ascii="Arial" w:hAnsi="Arial" w:cs="Arial"/>
                <w:sz w:val="18"/>
                <w:szCs w:val="18"/>
              </w:rPr>
              <w:t>név, lakcím,</w:t>
            </w:r>
            <w:r>
              <w:rPr>
                <w:rFonts w:ascii="Arial" w:hAnsi="Arial" w:cs="Arial"/>
                <w:sz w:val="18"/>
                <w:szCs w:val="18"/>
              </w:rPr>
              <w:t xml:space="preserve"> születési hely és idő, adóazonosító jel, személyi azonosító, </w:t>
            </w:r>
            <w:r w:rsidR="009E6E3B" w:rsidRPr="009E6E3B">
              <w:rPr>
                <w:rFonts w:ascii="Arial" w:hAnsi="Arial" w:cs="Arial"/>
                <w:sz w:val="18"/>
                <w:szCs w:val="18"/>
              </w:rPr>
              <w:t>egyéb elérhetőségi adatok (telefonszám, e-mail</w:t>
            </w:r>
            <w:r>
              <w:rPr>
                <w:rFonts w:ascii="Arial" w:hAnsi="Arial" w:cs="Arial"/>
                <w:sz w:val="18"/>
                <w:szCs w:val="18"/>
              </w:rPr>
              <w:t xml:space="preserve"> cím).</w:t>
            </w:r>
          </w:p>
          <w:p w14:paraId="33271380" w14:textId="1ECBCFF1" w:rsidR="009E6E3B" w:rsidRDefault="009E6E3B" w:rsidP="009E6E3B">
            <w:pPr>
              <w:spacing w:line="300" w:lineRule="exact"/>
              <w:jc w:val="both"/>
              <w:rPr>
                <w:rFonts w:ascii="Arial" w:hAnsi="Arial" w:cs="Arial"/>
                <w:sz w:val="18"/>
                <w:szCs w:val="18"/>
              </w:rPr>
            </w:pPr>
            <w:r w:rsidRPr="009E6E3B">
              <w:rPr>
                <w:rFonts w:ascii="Arial" w:hAnsi="Arial" w:cs="Arial"/>
                <w:sz w:val="18"/>
                <w:szCs w:val="18"/>
              </w:rPr>
              <w:t>TAKARNET rendszerből lekért adatok, a polgárok személyi és</w:t>
            </w:r>
            <w:r w:rsidR="002003D5">
              <w:rPr>
                <w:rFonts w:ascii="Arial" w:hAnsi="Arial" w:cs="Arial"/>
                <w:sz w:val="18"/>
                <w:szCs w:val="18"/>
              </w:rPr>
              <w:t xml:space="preserve"> </w:t>
            </w:r>
            <w:r w:rsidRPr="009E6E3B">
              <w:rPr>
                <w:rFonts w:ascii="Arial" w:hAnsi="Arial" w:cs="Arial"/>
                <w:sz w:val="18"/>
                <w:szCs w:val="18"/>
              </w:rPr>
              <w:t>lakcím adatait tartalmazó nyilvántartásban szereplő valamennyi adat</w:t>
            </w:r>
            <w:r w:rsidR="002003D5">
              <w:rPr>
                <w:rFonts w:ascii="Arial" w:hAnsi="Arial" w:cs="Arial"/>
                <w:sz w:val="18"/>
                <w:szCs w:val="18"/>
              </w:rPr>
              <w:t>.</w:t>
            </w:r>
          </w:p>
          <w:p w14:paraId="10F8DA23" w14:textId="7D23F242" w:rsidR="00E2096D" w:rsidRDefault="00E2096D" w:rsidP="00CD39D3">
            <w:pPr>
              <w:spacing w:line="300" w:lineRule="exact"/>
              <w:jc w:val="both"/>
              <w:rPr>
                <w:rFonts w:ascii="Arial" w:hAnsi="Arial" w:cs="Arial"/>
                <w:sz w:val="18"/>
                <w:szCs w:val="18"/>
              </w:rPr>
            </w:pPr>
            <w:r w:rsidRPr="00463679">
              <w:rPr>
                <w:rFonts w:ascii="Arial" w:hAnsi="Arial" w:cs="Arial"/>
                <w:sz w:val="18"/>
                <w:szCs w:val="18"/>
              </w:rPr>
              <w:t>Az általános közigazgatási rendtartásról szóló 2016. évi CL. törvény 27.</w:t>
            </w:r>
            <w:r>
              <w:rPr>
                <w:rFonts w:ascii="Arial" w:hAnsi="Arial" w:cs="Arial"/>
                <w:sz w:val="18"/>
                <w:szCs w:val="18"/>
              </w:rPr>
              <w:t xml:space="preserve"> </w:t>
            </w:r>
            <w:r w:rsidRPr="00463679">
              <w:rPr>
                <w:rFonts w:ascii="Arial" w:hAnsi="Arial" w:cs="Arial"/>
                <w:sz w:val="18"/>
                <w:szCs w:val="18"/>
              </w:rPr>
              <w:t xml:space="preserve">§-a alapján a </w:t>
            </w:r>
            <w:r>
              <w:rPr>
                <w:rFonts w:ascii="Arial" w:hAnsi="Arial" w:cs="Arial"/>
                <w:sz w:val="18"/>
                <w:szCs w:val="18"/>
              </w:rPr>
              <w:t xml:space="preserve">Polgármesteri </w:t>
            </w:r>
            <w:r w:rsidRPr="00463679">
              <w:rPr>
                <w:rFonts w:ascii="Arial" w:hAnsi="Arial" w:cs="Arial"/>
                <w:sz w:val="18"/>
                <w:szCs w:val="18"/>
              </w:rPr>
              <w:t>Hivatal az ügyfél és az eljárás egyéb résztvevője</w:t>
            </w:r>
            <w:r>
              <w:rPr>
                <w:rFonts w:ascii="Arial" w:hAnsi="Arial" w:cs="Arial"/>
                <w:sz w:val="18"/>
                <w:szCs w:val="18"/>
              </w:rPr>
              <w:t xml:space="preserve"> </w:t>
            </w:r>
            <w:r w:rsidRPr="00463679">
              <w:rPr>
                <w:rFonts w:ascii="Arial" w:hAnsi="Arial" w:cs="Arial"/>
                <w:sz w:val="18"/>
                <w:szCs w:val="18"/>
              </w:rPr>
              <w:t>azonosításához szükséges természetes személyazonosító adatokat és az</w:t>
            </w:r>
            <w:r>
              <w:rPr>
                <w:rFonts w:ascii="Arial" w:hAnsi="Arial" w:cs="Arial"/>
                <w:sz w:val="18"/>
                <w:szCs w:val="18"/>
              </w:rPr>
              <w:t xml:space="preserve"> </w:t>
            </w:r>
            <w:r w:rsidRPr="00463679">
              <w:rPr>
                <w:rFonts w:ascii="Arial" w:hAnsi="Arial" w:cs="Arial"/>
                <w:sz w:val="18"/>
                <w:szCs w:val="18"/>
              </w:rPr>
              <w:t>ügyfajtát szabályozó törvényben meghatározott személyes adatokat,</w:t>
            </w:r>
            <w:r>
              <w:rPr>
                <w:rFonts w:ascii="Arial" w:hAnsi="Arial" w:cs="Arial"/>
                <w:sz w:val="18"/>
                <w:szCs w:val="18"/>
              </w:rPr>
              <w:t xml:space="preserve"> </w:t>
            </w:r>
            <w:r w:rsidRPr="00463679">
              <w:rPr>
                <w:rFonts w:ascii="Arial" w:hAnsi="Arial" w:cs="Arial"/>
                <w:sz w:val="18"/>
                <w:szCs w:val="18"/>
              </w:rPr>
              <w:t>továbbá az eljárás eredményes lefolytatásához elengedhetetlenül</w:t>
            </w:r>
            <w:r>
              <w:rPr>
                <w:rFonts w:ascii="Arial" w:hAnsi="Arial" w:cs="Arial"/>
                <w:sz w:val="18"/>
                <w:szCs w:val="18"/>
              </w:rPr>
              <w:t xml:space="preserve"> </w:t>
            </w:r>
            <w:r w:rsidRPr="00463679">
              <w:rPr>
                <w:rFonts w:ascii="Arial" w:hAnsi="Arial" w:cs="Arial"/>
                <w:sz w:val="18"/>
                <w:szCs w:val="18"/>
              </w:rPr>
              <w:t>szükséges személyes adatokat jogosult kezelni.</w:t>
            </w:r>
          </w:p>
          <w:p w14:paraId="591FFCB4" w14:textId="77777777" w:rsidR="00E2096D" w:rsidRPr="00CB21F1" w:rsidRDefault="00E2096D" w:rsidP="00CD39D3">
            <w:pPr>
              <w:spacing w:line="300" w:lineRule="exact"/>
              <w:jc w:val="both"/>
              <w:rPr>
                <w:rFonts w:ascii="Arial" w:hAnsi="Arial" w:cs="Arial"/>
                <w:sz w:val="18"/>
                <w:szCs w:val="18"/>
              </w:rPr>
            </w:pPr>
          </w:p>
        </w:tc>
      </w:tr>
      <w:tr w:rsidR="00E2096D" w:rsidRPr="00540EFF" w14:paraId="120D796F"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C58D3FE" w14:textId="77777777" w:rsidR="00E2096D" w:rsidRPr="00540EFF" w:rsidRDefault="00E2096D" w:rsidP="00CD39D3">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6C9A5DD" w14:textId="5016376D" w:rsidR="00E2096D" w:rsidRDefault="008E15CD" w:rsidP="008E15CD">
            <w:pPr>
              <w:spacing w:line="300" w:lineRule="exact"/>
              <w:jc w:val="both"/>
              <w:rPr>
                <w:rFonts w:ascii="Arial" w:hAnsi="Arial" w:cs="Arial"/>
                <w:sz w:val="18"/>
                <w:szCs w:val="18"/>
              </w:rPr>
            </w:pPr>
            <w:r w:rsidRPr="008E15CD">
              <w:rPr>
                <w:rFonts w:ascii="Arial" w:hAnsi="Arial" w:cs="Arial"/>
                <w:sz w:val="18"/>
                <w:szCs w:val="18"/>
              </w:rPr>
              <w:t>Az a</w:t>
            </w:r>
            <w:r>
              <w:rPr>
                <w:rFonts w:ascii="Arial" w:hAnsi="Arial" w:cs="Arial"/>
                <w:sz w:val="18"/>
                <w:szCs w:val="18"/>
              </w:rPr>
              <w:t xml:space="preserve"> t</w:t>
            </w:r>
            <w:r w:rsidRPr="009745E2">
              <w:rPr>
                <w:rFonts w:ascii="Arial" w:hAnsi="Arial" w:cs="Arial"/>
                <w:sz w:val="18"/>
                <w:szCs w:val="18"/>
              </w:rPr>
              <w:t>ermészetes személy</w:t>
            </w:r>
            <w:r w:rsidRPr="008E15CD">
              <w:rPr>
                <w:rFonts w:ascii="Arial" w:hAnsi="Arial" w:cs="Arial"/>
                <w:sz w:val="18"/>
                <w:szCs w:val="18"/>
              </w:rPr>
              <w:t>, aki</w:t>
            </w:r>
            <w:r>
              <w:rPr>
                <w:rFonts w:ascii="Arial" w:hAnsi="Arial" w:cs="Arial"/>
                <w:sz w:val="18"/>
                <w:szCs w:val="18"/>
              </w:rPr>
              <w:t>nek a</w:t>
            </w:r>
            <w:r w:rsidRPr="008E15CD">
              <w:rPr>
                <w:rFonts w:ascii="Arial" w:hAnsi="Arial" w:cs="Arial"/>
                <w:sz w:val="18"/>
                <w:szCs w:val="18"/>
              </w:rPr>
              <w:t xml:space="preserve"> tulajdon</w:t>
            </w:r>
            <w:r>
              <w:rPr>
                <w:rFonts w:ascii="Arial" w:hAnsi="Arial" w:cs="Arial"/>
                <w:sz w:val="18"/>
                <w:szCs w:val="18"/>
              </w:rPr>
              <w:t>át képező, vagy haszonélvezetével, használati jogával terhel</w:t>
            </w:r>
            <w:r w:rsidR="00C06BDE">
              <w:rPr>
                <w:rFonts w:ascii="Arial" w:hAnsi="Arial" w:cs="Arial"/>
                <w:sz w:val="18"/>
                <w:szCs w:val="18"/>
              </w:rPr>
              <w:t>t i</w:t>
            </w:r>
            <w:r w:rsidRPr="008E15CD">
              <w:rPr>
                <w:rFonts w:ascii="Arial" w:hAnsi="Arial" w:cs="Arial"/>
                <w:sz w:val="18"/>
                <w:szCs w:val="18"/>
              </w:rPr>
              <w:t>ngatlaná</w:t>
            </w:r>
            <w:r w:rsidR="00C06BDE">
              <w:rPr>
                <w:rFonts w:ascii="Arial" w:hAnsi="Arial" w:cs="Arial"/>
                <w:sz w:val="18"/>
                <w:szCs w:val="18"/>
              </w:rPr>
              <w:t>ra az eljárás vonatkozik</w:t>
            </w:r>
            <w:r w:rsidR="00E2096D" w:rsidRPr="009745E2">
              <w:rPr>
                <w:rFonts w:ascii="Arial" w:hAnsi="Arial" w:cs="Arial"/>
                <w:sz w:val="18"/>
                <w:szCs w:val="18"/>
              </w:rPr>
              <w:t>.</w:t>
            </w:r>
          </w:p>
          <w:p w14:paraId="30ED1363" w14:textId="77777777" w:rsidR="00E2096D" w:rsidRPr="00540EFF" w:rsidRDefault="00E2096D" w:rsidP="00CD39D3">
            <w:pPr>
              <w:spacing w:line="300" w:lineRule="exact"/>
              <w:jc w:val="both"/>
              <w:rPr>
                <w:rFonts w:ascii="Arial" w:hAnsi="Arial" w:cs="Arial"/>
                <w:sz w:val="18"/>
                <w:szCs w:val="18"/>
              </w:rPr>
            </w:pPr>
          </w:p>
        </w:tc>
      </w:tr>
      <w:tr w:rsidR="00E2096D" w:rsidRPr="00540EFF" w14:paraId="3F8F863B"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9F86135" w14:textId="77777777" w:rsidR="00E2096D" w:rsidRPr="00540EFF" w:rsidRDefault="00E2096D" w:rsidP="00CD39D3">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6FA67F4" w14:textId="52185FD9" w:rsidR="00113EB6" w:rsidRPr="00113EB6" w:rsidRDefault="00113EB6" w:rsidP="00113EB6">
            <w:pPr>
              <w:spacing w:line="300" w:lineRule="exact"/>
              <w:jc w:val="both"/>
              <w:rPr>
                <w:rFonts w:ascii="Arial" w:hAnsi="Arial" w:cs="Arial"/>
                <w:sz w:val="18"/>
                <w:szCs w:val="18"/>
              </w:rPr>
            </w:pPr>
            <w:r w:rsidRPr="00113EB6">
              <w:rPr>
                <w:rFonts w:ascii="Arial" w:hAnsi="Arial" w:cs="Arial"/>
                <w:sz w:val="18"/>
                <w:szCs w:val="18"/>
              </w:rPr>
              <w:t>Belterületbe vonás iránti kérelem</w:t>
            </w:r>
            <w:r>
              <w:rPr>
                <w:rFonts w:ascii="Arial" w:hAnsi="Arial" w:cs="Arial"/>
                <w:sz w:val="18"/>
                <w:szCs w:val="18"/>
              </w:rPr>
              <w:t xml:space="preserve"> elbírálása.</w:t>
            </w:r>
          </w:p>
          <w:p w14:paraId="1F72C4EC" w14:textId="774E1C45" w:rsidR="00113EB6" w:rsidRPr="00113EB6" w:rsidRDefault="00113EB6" w:rsidP="00113EB6">
            <w:pPr>
              <w:spacing w:line="300" w:lineRule="exact"/>
              <w:jc w:val="both"/>
              <w:rPr>
                <w:rFonts w:ascii="Arial" w:hAnsi="Arial" w:cs="Arial"/>
                <w:sz w:val="18"/>
                <w:szCs w:val="18"/>
              </w:rPr>
            </w:pPr>
            <w:r w:rsidRPr="00113EB6">
              <w:rPr>
                <w:rFonts w:ascii="Arial" w:hAnsi="Arial" w:cs="Arial"/>
                <w:sz w:val="18"/>
                <w:szCs w:val="18"/>
              </w:rPr>
              <w:t>Elővásárlási jogról történő nyilatkozat</w:t>
            </w:r>
            <w:r>
              <w:rPr>
                <w:rFonts w:ascii="Arial" w:hAnsi="Arial" w:cs="Arial"/>
                <w:sz w:val="18"/>
                <w:szCs w:val="18"/>
              </w:rPr>
              <w:t xml:space="preserve"> megtétele.</w:t>
            </w:r>
          </w:p>
          <w:p w14:paraId="10F95DF1" w14:textId="5FAACB38" w:rsidR="00113EB6" w:rsidRPr="00113EB6" w:rsidRDefault="00113EB6" w:rsidP="00113EB6">
            <w:pPr>
              <w:spacing w:line="300" w:lineRule="exact"/>
              <w:jc w:val="both"/>
              <w:rPr>
                <w:rFonts w:ascii="Arial" w:hAnsi="Arial" w:cs="Arial"/>
                <w:sz w:val="18"/>
                <w:szCs w:val="18"/>
              </w:rPr>
            </w:pPr>
            <w:r w:rsidRPr="00113EB6">
              <w:rPr>
                <w:rFonts w:ascii="Arial" w:hAnsi="Arial" w:cs="Arial"/>
                <w:sz w:val="18"/>
                <w:szCs w:val="18"/>
              </w:rPr>
              <w:t>Kártalanítási kérelem</w:t>
            </w:r>
            <w:r>
              <w:rPr>
                <w:rFonts w:ascii="Arial" w:hAnsi="Arial" w:cs="Arial"/>
                <w:sz w:val="18"/>
                <w:szCs w:val="18"/>
              </w:rPr>
              <w:t xml:space="preserve"> elbírálása.</w:t>
            </w:r>
          </w:p>
          <w:p w14:paraId="49958F9C" w14:textId="77279224" w:rsidR="00113EB6" w:rsidRPr="00113EB6" w:rsidRDefault="00113EB6" w:rsidP="00113EB6">
            <w:pPr>
              <w:spacing w:line="300" w:lineRule="exact"/>
              <w:jc w:val="both"/>
              <w:rPr>
                <w:rFonts w:ascii="Arial" w:hAnsi="Arial" w:cs="Arial"/>
                <w:sz w:val="18"/>
                <w:szCs w:val="18"/>
              </w:rPr>
            </w:pPr>
            <w:r w:rsidRPr="00113EB6">
              <w:rPr>
                <w:rFonts w:ascii="Arial" w:hAnsi="Arial" w:cs="Arial"/>
                <w:sz w:val="18"/>
                <w:szCs w:val="18"/>
              </w:rPr>
              <w:t>Tulajdonosi és/vagy kezelői hozzájárulás iránti kérelem</w:t>
            </w:r>
            <w:r>
              <w:rPr>
                <w:rFonts w:ascii="Arial" w:hAnsi="Arial" w:cs="Arial"/>
                <w:sz w:val="18"/>
                <w:szCs w:val="18"/>
              </w:rPr>
              <w:t xml:space="preserve"> elbírálása</w:t>
            </w:r>
            <w:r w:rsidRPr="00113EB6">
              <w:rPr>
                <w:rFonts w:ascii="Arial" w:hAnsi="Arial" w:cs="Arial"/>
                <w:sz w:val="18"/>
                <w:szCs w:val="18"/>
              </w:rPr>
              <w:t>.</w:t>
            </w:r>
          </w:p>
          <w:p w14:paraId="38B5E57A" w14:textId="5FB1199E" w:rsidR="00E2096D" w:rsidRDefault="00113EB6" w:rsidP="00113EB6">
            <w:pPr>
              <w:spacing w:line="300" w:lineRule="exact"/>
              <w:jc w:val="both"/>
              <w:rPr>
                <w:rFonts w:ascii="Arial" w:hAnsi="Arial" w:cs="Arial"/>
                <w:sz w:val="18"/>
                <w:szCs w:val="18"/>
              </w:rPr>
            </w:pPr>
            <w:r w:rsidRPr="00113EB6">
              <w:rPr>
                <w:rFonts w:ascii="Arial" w:hAnsi="Arial" w:cs="Arial"/>
                <w:sz w:val="18"/>
                <w:szCs w:val="18"/>
              </w:rPr>
              <w:t>Törzsvagyonból történő kivonás iránti kérelem</w:t>
            </w:r>
            <w:r>
              <w:rPr>
                <w:rFonts w:ascii="Arial" w:hAnsi="Arial" w:cs="Arial"/>
                <w:sz w:val="18"/>
                <w:szCs w:val="18"/>
              </w:rPr>
              <w:t xml:space="preserve"> elbírálása</w:t>
            </w:r>
            <w:r w:rsidRPr="00113EB6">
              <w:rPr>
                <w:rFonts w:ascii="Arial" w:hAnsi="Arial" w:cs="Arial"/>
                <w:sz w:val="18"/>
                <w:szCs w:val="18"/>
              </w:rPr>
              <w:t>.</w:t>
            </w:r>
          </w:p>
          <w:p w14:paraId="35314E24" w14:textId="77777777" w:rsidR="00E2096D" w:rsidRPr="00540EFF" w:rsidRDefault="00E2096D" w:rsidP="00CD39D3">
            <w:pPr>
              <w:spacing w:line="300" w:lineRule="exact"/>
              <w:jc w:val="both"/>
              <w:rPr>
                <w:rFonts w:ascii="Arial" w:hAnsi="Arial" w:cs="Arial"/>
                <w:sz w:val="18"/>
                <w:szCs w:val="18"/>
              </w:rPr>
            </w:pPr>
          </w:p>
        </w:tc>
      </w:tr>
      <w:tr w:rsidR="00E2096D" w:rsidRPr="00540EFF" w14:paraId="5132999B"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01D6665" w14:textId="77777777" w:rsidR="00E2096D" w:rsidRPr="00540EFF" w:rsidRDefault="00E2096D" w:rsidP="00CD39D3">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2EDE5D2" w14:textId="77777777" w:rsidR="00E2096D" w:rsidRDefault="00E2096D" w:rsidP="00CD39D3">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7B965472" w14:textId="77777777" w:rsidR="00E2096D" w:rsidRPr="00540EFF" w:rsidRDefault="00E2096D" w:rsidP="00CD39D3">
            <w:pPr>
              <w:spacing w:line="300" w:lineRule="exact"/>
              <w:jc w:val="both"/>
              <w:rPr>
                <w:rFonts w:ascii="Arial" w:hAnsi="Arial" w:cs="Arial"/>
                <w:sz w:val="18"/>
                <w:szCs w:val="18"/>
              </w:rPr>
            </w:pPr>
          </w:p>
        </w:tc>
      </w:tr>
      <w:tr w:rsidR="00E2096D" w:rsidRPr="00540EFF" w14:paraId="614BC11A"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DBF914D" w14:textId="77777777" w:rsidR="00E2096D" w:rsidRPr="00540EFF" w:rsidRDefault="00E2096D" w:rsidP="00CD39D3">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93603D9" w14:textId="53AF0263" w:rsidR="00E2096D" w:rsidRDefault="003548EF" w:rsidP="003548EF">
            <w:pPr>
              <w:spacing w:line="300" w:lineRule="exact"/>
              <w:jc w:val="both"/>
              <w:rPr>
                <w:rFonts w:ascii="Arial" w:hAnsi="Arial" w:cs="Arial"/>
                <w:sz w:val="18"/>
                <w:szCs w:val="18"/>
              </w:rPr>
            </w:pPr>
            <w:r w:rsidRPr="003548EF">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3548EF">
              <w:rPr>
                <w:rFonts w:ascii="Arial" w:hAnsi="Arial" w:cs="Arial"/>
                <w:sz w:val="18"/>
                <w:szCs w:val="18"/>
              </w:rPr>
              <w:t>78/201</w:t>
            </w:r>
            <w:r>
              <w:rPr>
                <w:rFonts w:ascii="Arial" w:hAnsi="Arial" w:cs="Arial"/>
                <w:sz w:val="18"/>
                <w:szCs w:val="18"/>
              </w:rPr>
              <w:t>2</w:t>
            </w:r>
            <w:r w:rsidRPr="003548EF">
              <w:rPr>
                <w:rFonts w:ascii="Arial" w:hAnsi="Arial" w:cs="Arial"/>
                <w:sz w:val="18"/>
                <w:szCs w:val="18"/>
              </w:rPr>
              <w:t>. (XII.28.) BM rendelet alapján a dokumentumok nem</w:t>
            </w:r>
            <w:r>
              <w:rPr>
                <w:rFonts w:ascii="Arial" w:hAnsi="Arial" w:cs="Arial"/>
                <w:sz w:val="18"/>
                <w:szCs w:val="18"/>
              </w:rPr>
              <w:t xml:space="preserve"> s</w:t>
            </w:r>
            <w:r w:rsidRPr="003548EF">
              <w:rPr>
                <w:rFonts w:ascii="Arial" w:hAnsi="Arial" w:cs="Arial"/>
                <w:sz w:val="18"/>
                <w:szCs w:val="18"/>
              </w:rPr>
              <w:t>elejtezhetőek.</w:t>
            </w:r>
          </w:p>
          <w:p w14:paraId="083E839D" w14:textId="77777777" w:rsidR="00E2096D" w:rsidRPr="00540EFF" w:rsidRDefault="00E2096D" w:rsidP="00CD39D3">
            <w:pPr>
              <w:spacing w:line="300" w:lineRule="exact"/>
              <w:jc w:val="both"/>
              <w:rPr>
                <w:rFonts w:ascii="Arial" w:hAnsi="Arial" w:cs="Arial"/>
                <w:sz w:val="18"/>
                <w:szCs w:val="18"/>
              </w:rPr>
            </w:pPr>
          </w:p>
        </w:tc>
      </w:tr>
    </w:tbl>
    <w:p w14:paraId="4836106C" w14:textId="481B91C2" w:rsidR="003548EF" w:rsidRDefault="003548EF" w:rsidP="003548EF">
      <w:pPr>
        <w:spacing w:after="0" w:line="300" w:lineRule="exact"/>
        <w:jc w:val="both"/>
        <w:rPr>
          <w:rFonts w:ascii="Arial" w:hAnsi="Arial" w:cs="Arial"/>
          <w:sz w:val="18"/>
          <w:szCs w:val="18"/>
        </w:rPr>
      </w:pPr>
    </w:p>
    <w:p w14:paraId="64B3AD52" w14:textId="5C0D0791" w:rsidR="003548EF" w:rsidRDefault="003548EF" w:rsidP="003548EF">
      <w:pPr>
        <w:spacing w:after="0" w:line="300" w:lineRule="exact"/>
        <w:jc w:val="both"/>
        <w:rPr>
          <w:rFonts w:ascii="Arial" w:hAnsi="Arial" w:cs="Arial"/>
          <w:sz w:val="18"/>
          <w:szCs w:val="18"/>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E2096D" w:rsidRPr="00540EFF" w14:paraId="1ECDD1D7"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23BDC96" w14:textId="77777777" w:rsidR="00E2096D" w:rsidRPr="00540EFF" w:rsidRDefault="00E2096D" w:rsidP="00CD39D3">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143919C" w14:textId="77777777" w:rsidR="00E2096D" w:rsidRDefault="00E2096D" w:rsidP="00CD39D3">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79070EC0" w14:textId="774D730C" w:rsidR="003548EF" w:rsidRPr="00540EFF" w:rsidRDefault="003548EF" w:rsidP="00CD39D3">
            <w:pPr>
              <w:spacing w:line="300" w:lineRule="exact"/>
              <w:jc w:val="both"/>
              <w:rPr>
                <w:rFonts w:ascii="Arial" w:hAnsi="Arial" w:cs="Arial"/>
                <w:sz w:val="18"/>
                <w:szCs w:val="18"/>
              </w:rPr>
            </w:pPr>
          </w:p>
        </w:tc>
      </w:tr>
      <w:tr w:rsidR="00E2096D" w:rsidRPr="00540EFF" w14:paraId="4C1B16D7"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8F7E2C5" w14:textId="77777777" w:rsidR="00E2096D" w:rsidRPr="00540EFF" w:rsidRDefault="00E2096D" w:rsidP="00CD39D3">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8C38C37" w14:textId="77777777" w:rsidR="00E2096D" w:rsidRPr="00540EFF" w:rsidRDefault="00E2096D" w:rsidP="00CD39D3">
            <w:pPr>
              <w:spacing w:line="300" w:lineRule="exact"/>
              <w:jc w:val="both"/>
              <w:rPr>
                <w:rFonts w:ascii="Arial" w:hAnsi="Arial" w:cs="Arial"/>
                <w:sz w:val="18"/>
                <w:szCs w:val="18"/>
              </w:rPr>
            </w:pPr>
            <w:r w:rsidRPr="00540EFF">
              <w:rPr>
                <w:rFonts w:ascii="Arial" w:hAnsi="Arial" w:cs="Arial"/>
                <w:sz w:val="18"/>
                <w:szCs w:val="18"/>
              </w:rPr>
              <w:t>Tájékoztatáshoz való jog.</w:t>
            </w:r>
          </w:p>
          <w:p w14:paraId="40E6DBFE" w14:textId="77777777" w:rsidR="00E2096D" w:rsidRPr="00540EFF" w:rsidRDefault="00E2096D" w:rsidP="00CD39D3">
            <w:pPr>
              <w:spacing w:line="300" w:lineRule="exact"/>
              <w:jc w:val="both"/>
              <w:rPr>
                <w:rFonts w:ascii="Arial" w:hAnsi="Arial" w:cs="Arial"/>
                <w:sz w:val="18"/>
                <w:szCs w:val="18"/>
              </w:rPr>
            </w:pPr>
            <w:r w:rsidRPr="00540EFF">
              <w:rPr>
                <w:rFonts w:ascii="Arial" w:hAnsi="Arial" w:cs="Arial"/>
                <w:sz w:val="18"/>
                <w:szCs w:val="18"/>
              </w:rPr>
              <w:t>Hozzáféréshez való jog.</w:t>
            </w:r>
          </w:p>
          <w:p w14:paraId="73927A15" w14:textId="77777777" w:rsidR="00E2096D" w:rsidRPr="00540EFF" w:rsidRDefault="00E2096D" w:rsidP="00CD39D3">
            <w:pPr>
              <w:spacing w:line="300" w:lineRule="exact"/>
              <w:jc w:val="both"/>
              <w:rPr>
                <w:rFonts w:ascii="Arial" w:hAnsi="Arial" w:cs="Arial"/>
                <w:sz w:val="18"/>
                <w:szCs w:val="18"/>
              </w:rPr>
            </w:pPr>
            <w:r w:rsidRPr="00540EFF">
              <w:rPr>
                <w:rFonts w:ascii="Arial" w:hAnsi="Arial" w:cs="Arial"/>
                <w:sz w:val="18"/>
                <w:szCs w:val="18"/>
              </w:rPr>
              <w:t>Helyesbítéshez való jog.</w:t>
            </w:r>
          </w:p>
          <w:p w14:paraId="55627D86" w14:textId="77777777" w:rsidR="00E2096D" w:rsidRPr="00540EFF" w:rsidRDefault="00E2096D" w:rsidP="00CD39D3">
            <w:pPr>
              <w:spacing w:line="300" w:lineRule="exact"/>
              <w:jc w:val="both"/>
              <w:rPr>
                <w:rFonts w:ascii="Arial" w:hAnsi="Arial" w:cs="Arial"/>
                <w:sz w:val="18"/>
                <w:szCs w:val="18"/>
              </w:rPr>
            </w:pPr>
            <w:r w:rsidRPr="00540EFF">
              <w:rPr>
                <w:rFonts w:ascii="Arial" w:hAnsi="Arial" w:cs="Arial"/>
                <w:sz w:val="18"/>
                <w:szCs w:val="18"/>
              </w:rPr>
              <w:t>Korlátozáshoz való jog.</w:t>
            </w:r>
          </w:p>
          <w:p w14:paraId="3E766E4C" w14:textId="77777777" w:rsidR="00E2096D" w:rsidRPr="00540EFF" w:rsidRDefault="00E2096D" w:rsidP="00CD39D3">
            <w:pPr>
              <w:spacing w:line="300" w:lineRule="exact"/>
              <w:jc w:val="both"/>
              <w:rPr>
                <w:rFonts w:ascii="Arial" w:hAnsi="Arial" w:cs="Arial"/>
                <w:sz w:val="18"/>
                <w:szCs w:val="18"/>
              </w:rPr>
            </w:pPr>
            <w:r w:rsidRPr="00540EFF">
              <w:rPr>
                <w:rFonts w:ascii="Arial" w:hAnsi="Arial" w:cs="Arial"/>
                <w:sz w:val="18"/>
                <w:szCs w:val="18"/>
              </w:rPr>
              <w:t>Tiltakozáshoz való jog.</w:t>
            </w:r>
          </w:p>
          <w:p w14:paraId="607233AC" w14:textId="77777777" w:rsidR="00E2096D" w:rsidRDefault="00E2096D" w:rsidP="00CD39D3">
            <w:pPr>
              <w:spacing w:line="300" w:lineRule="exact"/>
              <w:jc w:val="both"/>
              <w:rPr>
                <w:rFonts w:ascii="Arial" w:hAnsi="Arial" w:cs="Arial"/>
                <w:sz w:val="18"/>
                <w:szCs w:val="18"/>
              </w:rPr>
            </w:pPr>
            <w:r w:rsidRPr="00540EFF">
              <w:rPr>
                <w:rFonts w:ascii="Arial" w:hAnsi="Arial" w:cs="Arial"/>
                <w:sz w:val="18"/>
                <w:szCs w:val="18"/>
              </w:rPr>
              <w:t>Jogorvoslathoz való jog.</w:t>
            </w:r>
          </w:p>
          <w:p w14:paraId="18353410" w14:textId="77777777" w:rsidR="00E2096D" w:rsidRPr="00540EFF" w:rsidRDefault="00E2096D" w:rsidP="00CD39D3">
            <w:pPr>
              <w:spacing w:line="300" w:lineRule="exact"/>
              <w:jc w:val="both"/>
              <w:rPr>
                <w:rFonts w:ascii="Arial" w:hAnsi="Arial" w:cs="Arial"/>
                <w:sz w:val="18"/>
                <w:szCs w:val="18"/>
              </w:rPr>
            </w:pPr>
          </w:p>
        </w:tc>
      </w:tr>
      <w:tr w:rsidR="00E2096D" w:rsidRPr="00540EFF" w14:paraId="67322141"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6480574" w14:textId="77777777" w:rsidR="00E2096D" w:rsidRPr="00540EFF" w:rsidRDefault="00E2096D" w:rsidP="00CD39D3">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534BAF5" w14:textId="084BF502" w:rsidR="001179D4" w:rsidRDefault="001179D4" w:rsidP="001179D4">
            <w:pPr>
              <w:spacing w:line="300" w:lineRule="exact"/>
              <w:jc w:val="both"/>
              <w:rPr>
                <w:rFonts w:ascii="Arial" w:hAnsi="Arial" w:cs="Arial"/>
                <w:sz w:val="18"/>
                <w:szCs w:val="18"/>
              </w:rPr>
            </w:pPr>
            <w:r w:rsidRPr="001179D4">
              <w:rPr>
                <w:rFonts w:ascii="Arial" w:hAnsi="Arial" w:cs="Arial"/>
                <w:sz w:val="18"/>
                <w:szCs w:val="18"/>
              </w:rPr>
              <w:t>12/2013.</w:t>
            </w:r>
            <w:r>
              <w:rPr>
                <w:rFonts w:ascii="Arial" w:hAnsi="Arial" w:cs="Arial"/>
                <w:sz w:val="18"/>
                <w:szCs w:val="18"/>
              </w:rPr>
              <w:t xml:space="preserve"> </w:t>
            </w:r>
            <w:r w:rsidRPr="001179D4">
              <w:rPr>
                <w:rFonts w:ascii="Arial" w:hAnsi="Arial" w:cs="Arial"/>
                <w:sz w:val="18"/>
                <w:szCs w:val="18"/>
              </w:rPr>
              <w:t xml:space="preserve">(V. 31.) </w:t>
            </w:r>
            <w:r w:rsidR="00092CA8">
              <w:rPr>
                <w:rFonts w:ascii="Arial" w:hAnsi="Arial" w:cs="Arial"/>
                <w:sz w:val="18"/>
                <w:szCs w:val="18"/>
              </w:rPr>
              <w:t xml:space="preserve">sz. rendelet </w:t>
            </w:r>
            <w:r w:rsidRPr="001179D4">
              <w:rPr>
                <w:rFonts w:ascii="Arial" w:hAnsi="Arial" w:cs="Arial"/>
                <w:sz w:val="18"/>
                <w:szCs w:val="18"/>
              </w:rPr>
              <w:t>Dunaharaszti Város Önkormányzata vagyonáról és a vagyongazdálkodás szabályairó</w:t>
            </w:r>
            <w:r w:rsidR="00092CA8">
              <w:rPr>
                <w:rFonts w:ascii="Arial" w:hAnsi="Arial" w:cs="Arial"/>
                <w:sz w:val="18"/>
                <w:szCs w:val="18"/>
              </w:rPr>
              <w:t>l</w:t>
            </w:r>
          </w:p>
          <w:p w14:paraId="6DEEA46F" w14:textId="3EC24007" w:rsidR="003548EF" w:rsidRDefault="003548EF" w:rsidP="003548EF">
            <w:pPr>
              <w:spacing w:line="300" w:lineRule="exact"/>
              <w:jc w:val="both"/>
              <w:rPr>
                <w:rFonts w:ascii="Arial" w:hAnsi="Arial" w:cs="Arial"/>
                <w:sz w:val="18"/>
                <w:szCs w:val="18"/>
              </w:rPr>
            </w:pPr>
            <w:r w:rsidRPr="003548EF">
              <w:rPr>
                <w:rFonts w:ascii="Arial" w:hAnsi="Arial" w:cs="Arial"/>
                <w:sz w:val="18"/>
                <w:szCs w:val="18"/>
              </w:rPr>
              <w:t>2011. évi CXCVI. törvény</w:t>
            </w:r>
            <w:r>
              <w:rPr>
                <w:rFonts w:ascii="Arial" w:hAnsi="Arial" w:cs="Arial"/>
                <w:sz w:val="18"/>
                <w:szCs w:val="18"/>
              </w:rPr>
              <w:t xml:space="preserve"> </w:t>
            </w:r>
            <w:r w:rsidRPr="003548EF">
              <w:rPr>
                <w:rFonts w:ascii="Arial" w:hAnsi="Arial" w:cs="Arial"/>
                <w:sz w:val="18"/>
                <w:szCs w:val="18"/>
              </w:rPr>
              <w:t xml:space="preserve">a nemzeti </w:t>
            </w:r>
            <w:r w:rsidR="00092CA8">
              <w:rPr>
                <w:rFonts w:ascii="Arial" w:hAnsi="Arial" w:cs="Arial"/>
                <w:sz w:val="18"/>
                <w:szCs w:val="18"/>
              </w:rPr>
              <w:t>v</w:t>
            </w:r>
            <w:r w:rsidRPr="003548EF">
              <w:rPr>
                <w:rFonts w:ascii="Arial" w:hAnsi="Arial" w:cs="Arial"/>
                <w:sz w:val="18"/>
                <w:szCs w:val="18"/>
              </w:rPr>
              <w:t>agyonról</w:t>
            </w:r>
          </w:p>
          <w:p w14:paraId="3494DFB0" w14:textId="6F3F618F" w:rsidR="003548EF" w:rsidRDefault="003548EF" w:rsidP="003548EF">
            <w:pPr>
              <w:spacing w:line="300" w:lineRule="exact"/>
              <w:jc w:val="both"/>
              <w:rPr>
                <w:rFonts w:ascii="Arial" w:hAnsi="Arial" w:cs="Arial"/>
                <w:sz w:val="18"/>
                <w:szCs w:val="18"/>
              </w:rPr>
            </w:pPr>
            <w:r w:rsidRPr="003548EF">
              <w:rPr>
                <w:rFonts w:ascii="Arial" w:hAnsi="Arial" w:cs="Arial"/>
                <w:sz w:val="18"/>
                <w:szCs w:val="18"/>
              </w:rPr>
              <w:t>2011. évi CLXXXIX. törvény</w:t>
            </w:r>
            <w:r>
              <w:rPr>
                <w:rFonts w:ascii="Arial" w:hAnsi="Arial" w:cs="Arial"/>
                <w:sz w:val="18"/>
                <w:szCs w:val="18"/>
              </w:rPr>
              <w:t xml:space="preserve"> </w:t>
            </w:r>
            <w:r w:rsidRPr="003548EF">
              <w:rPr>
                <w:rFonts w:ascii="Arial" w:hAnsi="Arial" w:cs="Arial"/>
                <w:sz w:val="18"/>
                <w:szCs w:val="18"/>
              </w:rPr>
              <w:t>Magyarország helyi önkormányzatairól</w:t>
            </w:r>
          </w:p>
          <w:p w14:paraId="5B61073E" w14:textId="45AEA01B" w:rsidR="003548EF" w:rsidRDefault="001179D4" w:rsidP="001179D4">
            <w:pPr>
              <w:spacing w:line="300" w:lineRule="exact"/>
              <w:jc w:val="both"/>
              <w:rPr>
                <w:rFonts w:ascii="Arial" w:hAnsi="Arial" w:cs="Arial"/>
                <w:sz w:val="18"/>
                <w:szCs w:val="18"/>
              </w:rPr>
            </w:pPr>
            <w:r w:rsidRPr="001179D4">
              <w:rPr>
                <w:rFonts w:ascii="Arial" w:hAnsi="Arial" w:cs="Arial"/>
                <w:sz w:val="18"/>
                <w:szCs w:val="18"/>
              </w:rPr>
              <w:t>2013. évi V. törvény</w:t>
            </w:r>
            <w:r>
              <w:rPr>
                <w:rFonts w:ascii="Arial" w:hAnsi="Arial" w:cs="Arial"/>
                <w:sz w:val="18"/>
                <w:szCs w:val="18"/>
              </w:rPr>
              <w:t xml:space="preserve"> </w:t>
            </w:r>
            <w:r w:rsidRPr="001179D4">
              <w:rPr>
                <w:rFonts w:ascii="Arial" w:hAnsi="Arial" w:cs="Arial"/>
                <w:sz w:val="18"/>
                <w:szCs w:val="18"/>
              </w:rPr>
              <w:t>a Polgári Törvénykönyvről</w:t>
            </w:r>
          </w:p>
          <w:p w14:paraId="06DDE99D" w14:textId="4E562F4A" w:rsidR="00E2096D" w:rsidRDefault="00E2096D" w:rsidP="00CD39D3">
            <w:pPr>
              <w:spacing w:line="300" w:lineRule="exact"/>
              <w:jc w:val="both"/>
              <w:rPr>
                <w:rFonts w:ascii="Arial" w:hAnsi="Arial" w:cs="Arial"/>
                <w:sz w:val="18"/>
                <w:szCs w:val="18"/>
              </w:rPr>
            </w:pPr>
            <w:r w:rsidRPr="00176815">
              <w:rPr>
                <w:rFonts w:ascii="Arial" w:hAnsi="Arial" w:cs="Arial"/>
                <w:sz w:val="18"/>
                <w:szCs w:val="18"/>
              </w:rPr>
              <w:t>2016. évi CL. törvény az általános közigazgatási rendtartásról</w:t>
            </w:r>
          </w:p>
          <w:p w14:paraId="0A57D925" w14:textId="77777777" w:rsidR="00E2096D" w:rsidRPr="00540EFF" w:rsidRDefault="00E2096D" w:rsidP="00CD39D3">
            <w:pPr>
              <w:spacing w:line="300" w:lineRule="exact"/>
              <w:jc w:val="both"/>
              <w:rPr>
                <w:rFonts w:ascii="Arial" w:hAnsi="Arial" w:cs="Arial"/>
                <w:sz w:val="18"/>
                <w:szCs w:val="18"/>
              </w:rPr>
            </w:pPr>
          </w:p>
        </w:tc>
      </w:tr>
    </w:tbl>
    <w:p w14:paraId="09329907" w14:textId="77777777" w:rsidR="00E2096D" w:rsidRDefault="00E2096D" w:rsidP="00E2096D">
      <w:pPr>
        <w:spacing w:after="0" w:line="300" w:lineRule="exact"/>
        <w:jc w:val="both"/>
        <w:rPr>
          <w:rFonts w:ascii="Arial" w:hAnsi="Arial" w:cs="Arial"/>
          <w:sz w:val="18"/>
          <w:szCs w:val="18"/>
        </w:rPr>
      </w:pPr>
    </w:p>
    <w:p w14:paraId="75254FEC" w14:textId="77777777" w:rsidR="00E2096D" w:rsidRPr="00540EFF" w:rsidRDefault="00E2096D" w:rsidP="00E2096D">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3377FB49" w14:textId="77777777" w:rsidR="00E2096D" w:rsidRPr="00540EFF" w:rsidRDefault="00E2096D" w:rsidP="00E2096D">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1CEFDE63" w14:textId="77777777" w:rsidR="00E2096D" w:rsidRPr="00540EFF" w:rsidRDefault="00E2096D" w:rsidP="00E2096D">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08"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39333EA7" w14:textId="77777777" w:rsidR="00E2096D" w:rsidRPr="00540EFF" w:rsidRDefault="00E2096D" w:rsidP="00E2096D">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7DF75977" w14:textId="77777777" w:rsidR="00E2096D" w:rsidRDefault="00E2096D" w:rsidP="00E2096D">
      <w:pPr>
        <w:spacing w:after="0" w:line="300" w:lineRule="exact"/>
        <w:jc w:val="both"/>
        <w:rPr>
          <w:rFonts w:ascii="Arial" w:hAnsi="Arial" w:cs="Arial"/>
          <w:sz w:val="18"/>
          <w:szCs w:val="18"/>
        </w:rPr>
      </w:pPr>
    </w:p>
    <w:p w14:paraId="15303167" w14:textId="77777777" w:rsidR="00E2096D" w:rsidRPr="00540EFF" w:rsidRDefault="00E2096D" w:rsidP="00E2096D">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74E409F7" w14:textId="77777777" w:rsidR="00E2096D" w:rsidRPr="00540EFF" w:rsidRDefault="00E2096D" w:rsidP="00E2096D">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09"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110"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6B5F48DB" w14:textId="77777777" w:rsidR="00E2096D" w:rsidRDefault="00E2096D" w:rsidP="00E2096D">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111"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12"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612E3DDD" w14:textId="460839DA" w:rsidR="00E045BE" w:rsidRDefault="00E045BE" w:rsidP="00540EFF">
      <w:pPr>
        <w:spacing w:after="0" w:line="300" w:lineRule="exact"/>
        <w:ind w:left="454" w:hanging="454"/>
        <w:jc w:val="both"/>
        <w:rPr>
          <w:rFonts w:ascii="Arial" w:hAnsi="Arial" w:cs="Arial"/>
          <w:sz w:val="18"/>
          <w:szCs w:val="18"/>
        </w:rPr>
      </w:pPr>
    </w:p>
    <w:p w14:paraId="2266FFBA" w14:textId="77777777" w:rsidR="00212C68" w:rsidRDefault="00212C68" w:rsidP="00540EFF">
      <w:pPr>
        <w:spacing w:after="0" w:line="300" w:lineRule="exact"/>
        <w:ind w:left="454" w:hanging="454"/>
        <w:jc w:val="both"/>
        <w:rPr>
          <w:rFonts w:ascii="Arial" w:hAnsi="Arial" w:cs="Arial"/>
          <w:sz w:val="18"/>
          <w:szCs w:val="18"/>
        </w:rPr>
        <w:sectPr w:rsidR="00212C68" w:rsidSect="00D337FC">
          <w:headerReference w:type="default" r:id="rId113"/>
          <w:pgSz w:w="11906" w:h="16838"/>
          <w:pgMar w:top="1247" w:right="1247" w:bottom="1247" w:left="1247" w:header="709" w:footer="709" w:gutter="0"/>
          <w:cols w:space="708"/>
          <w:docGrid w:linePitch="360"/>
        </w:sectPr>
      </w:pPr>
    </w:p>
    <w:p w14:paraId="3115975F" w14:textId="16C2F0F6" w:rsidR="00212C68" w:rsidRDefault="00212C68" w:rsidP="00212C68">
      <w:pPr>
        <w:spacing w:after="0" w:line="300" w:lineRule="exact"/>
        <w:ind w:left="454" w:hanging="454"/>
        <w:jc w:val="both"/>
        <w:rPr>
          <w:rFonts w:ascii="Arial" w:hAnsi="Arial" w:cs="Arial"/>
          <w:sz w:val="20"/>
          <w:szCs w:val="20"/>
        </w:rPr>
      </w:pPr>
    </w:p>
    <w:p w14:paraId="19B786AA" w14:textId="77777777" w:rsidR="00D4376F" w:rsidRPr="003A59CB" w:rsidRDefault="00D4376F" w:rsidP="00D4376F">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30B5E6D9" w14:textId="12670881" w:rsidR="00D4376F" w:rsidRPr="003A59CB" w:rsidRDefault="00D4376F" w:rsidP="00D4376F">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TÁMOGATÁSOK, TÁMOGATÁSI KÉRELMEK ADATKEZELÉSE</w:t>
      </w:r>
    </w:p>
    <w:p w14:paraId="4D65EA6C" w14:textId="77777777" w:rsidR="00D4376F" w:rsidRPr="00F9395F" w:rsidRDefault="00D4376F" w:rsidP="00D4376F">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D4376F" w:rsidRPr="00540EFF" w14:paraId="5BC1AE88"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9DF1809" w14:textId="77777777" w:rsidR="00D4376F" w:rsidRPr="00540EFF" w:rsidRDefault="00D4376F" w:rsidP="00AD1844">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BF57037" w14:textId="3D10CC66" w:rsidR="00D4376F" w:rsidRDefault="00D4376F" w:rsidP="00D4376F">
            <w:pPr>
              <w:spacing w:line="300" w:lineRule="exact"/>
              <w:jc w:val="both"/>
              <w:rPr>
                <w:rFonts w:ascii="Arial" w:hAnsi="Arial" w:cs="Arial"/>
                <w:sz w:val="18"/>
                <w:szCs w:val="18"/>
              </w:rPr>
            </w:pPr>
            <w:r>
              <w:rPr>
                <w:rFonts w:ascii="Arial" w:hAnsi="Arial" w:cs="Arial"/>
                <w:sz w:val="18"/>
                <w:szCs w:val="18"/>
              </w:rPr>
              <w:t>Támogatási szerződések.</w:t>
            </w:r>
          </w:p>
          <w:p w14:paraId="2BC74551" w14:textId="6704A9CB" w:rsidR="00D4376F" w:rsidRDefault="00652F4C" w:rsidP="00D4376F">
            <w:pPr>
              <w:spacing w:line="300" w:lineRule="exact"/>
              <w:jc w:val="both"/>
              <w:rPr>
                <w:rFonts w:ascii="Arial" w:hAnsi="Arial" w:cs="Arial"/>
                <w:sz w:val="18"/>
                <w:szCs w:val="18"/>
              </w:rPr>
            </w:pPr>
            <w:r>
              <w:rPr>
                <w:rFonts w:ascii="Arial" w:hAnsi="Arial" w:cs="Arial"/>
                <w:sz w:val="18"/>
                <w:szCs w:val="18"/>
              </w:rPr>
              <w:t>Pályázati kérelmek.</w:t>
            </w:r>
          </w:p>
          <w:p w14:paraId="3D7F67E6" w14:textId="487E2E69" w:rsidR="00D4376F" w:rsidRPr="00540EFF" w:rsidRDefault="00D4376F" w:rsidP="00D4376F">
            <w:pPr>
              <w:spacing w:line="300" w:lineRule="exact"/>
              <w:jc w:val="both"/>
              <w:rPr>
                <w:rFonts w:ascii="Arial" w:hAnsi="Arial" w:cs="Arial"/>
                <w:sz w:val="18"/>
                <w:szCs w:val="18"/>
              </w:rPr>
            </w:pPr>
          </w:p>
        </w:tc>
      </w:tr>
      <w:tr w:rsidR="00D4376F" w:rsidRPr="00540EFF" w14:paraId="4B23D5EB"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051784A" w14:textId="77777777" w:rsidR="00D4376F" w:rsidRPr="00540EFF" w:rsidRDefault="00D4376F" w:rsidP="00AD1844">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B997A9A" w14:textId="516974CC" w:rsidR="00D4376F" w:rsidRDefault="00D4376F" w:rsidP="00652F4C">
            <w:pPr>
              <w:spacing w:line="300" w:lineRule="exact"/>
              <w:jc w:val="both"/>
              <w:rPr>
                <w:rFonts w:ascii="Arial" w:hAnsi="Arial" w:cs="Arial"/>
                <w:sz w:val="18"/>
                <w:szCs w:val="18"/>
              </w:rPr>
            </w:pPr>
            <w:r>
              <w:rPr>
                <w:rFonts w:ascii="Arial" w:hAnsi="Arial" w:cs="Arial"/>
                <w:sz w:val="18"/>
                <w:szCs w:val="18"/>
              </w:rPr>
              <w:t>A</w:t>
            </w:r>
            <w:r w:rsidR="00652F4C">
              <w:rPr>
                <w:rFonts w:ascii="Arial" w:hAnsi="Arial" w:cs="Arial"/>
                <w:sz w:val="18"/>
                <w:szCs w:val="18"/>
              </w:rPr>
              <w:t xml:space="preserve"> pályázók, kérelmezők személyes adatai.</w:t>
            </w:r>
          </w:p>
          <w:p w14:paraId="754AA188" w14:textId="526158D3" w:rsidR="00652F4C" w:rsidRPr="00CB21F1" w:rsidRDefault="00652F4C" w:rsidP="00652F4C">
            <w:pPr>
              <w:spacing w:line="300" w:lineRule="exact"/>
              <w:jc w:val="both"/>
              <w:rPr>
                <w:rFonts w:ascii="Arial" w:hAnsi="Arial" w:cs="Arial"/>
                <w:sz w:val="18"/>
                <w:szCs w:val="18"/>
              </w:rPr>
            </w:pPr>
          </w:p>
        </w:tc>
      </w:tr>
      <w:tr w:rsidR="00D4376F" w:rsidRPr="00540EFF" w14:paraId="2B188988"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8D2676C" w14:textId="77777777" w:rsidR="00D4376F" w:rsidRPr="00540EFF" w:rsidRDefault="00D4376F" w:rsidP="00AD1844">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AD665E9" w14:textId="6824EAE2" w:rsidR="00D4376F" w:rsidRDefault="00D4376F" w:rsidP="00AD1844">
            <w:pPr>
              <w:spacing w:line="300" w:lineRule="exact"/>
              <w:jc w:val="both"/>
              <w:rPr>
                <w:rFonts w:ascii="Arial" w:hAnsi="Arial" w:cs="Arial"/>
                <w:sz w:val="18"/>
                <w:szCs w:val="18"/>
              </w:rPr>
            </w:pPr>
            <w:r w:rsidRPr="008E15CD">
              <w:rPr>
                <w:rFonts w:ascii="Arial" w:hAnsi="Arial" w:cs="Arial"/>
                <w:sz w:val="18"/>
                <w:szCs w:val="18"/>
              </w:rPr>
              <w:t>Az a</w:t>
            </w:r>
            <w:r>
              <w:rPr>
                <w:rFonts w:ascii="Arial" w:hAnsi="Arial" w:cs="Arial"/>
                <w:sz w:val="18"/>
                <w:szCs w:val="18"/>
              </w:rPr>
              <w:t xml:space="preserve"> t</w:t>
            </w:r>
            <w:r w:rsidRPr="009745E2">
              <w:rPr>
                <w:rFonts w:ascii="Arial" w:hAnsi="Arial" w:cs="Arial"/>
                <w:sz w:val="18"/>
                <w:szCs w:val="18"/>
              </w:rPr>
              <w:t>ermészetes személy</w:t>
            </w:r>
            <w:r w:rsidRPr="008E15CD">
              <w:rPr>
                <w:rFonts w:ascii="Arial" w:hAnsi="Arial" w:cs="Arial"/>
                <w:sz w:val="18"/>
                <w:szCs w:val="18"/>
              </w:rPr>
              <w:t>, aki</w:t>
            </w:r>
            <w:r w:rsidR="00652F4C">
              <w:rPr>
                <w:rFonts w:ascii="Arial" w:hAnsi="Arial" w:cs="Arial"/>
                <w:sz w:val="18"/>
                <w:szCs w:val="18"/>
              </w:rPr>
              <w:t xml:space="preserve"> támogatás, pályázat elnyerésére nyújt be kérelmet.</w:t>
            </w:r>
          </w:p>
          <w:p w14:paraId="0E108705" w14:textId="77777777" w:rsidR="00D4376F" w:rsidRPr="00540EFF" w:rsidRDefault="00D4376F" w:rsidP="00AD1844">
            <w:pPr>
              <w:spacing w:line="300" w:lineRule="exact"/>
              <w:jc w:val="both"/>
              <w:rPr>
                <w:rFonts w:ascii="Arial" w:hAnsi="Arial" w:cs="Arial"/>
                <w:sz w:val="18"/>
                <w:szCs w:val="18"/>
              </w:rPr>
            </w:pPr>
          </w:p>
        </w:tc>
      </w:tr>
      <w:tr w:rsidR="00D4376F" w:rsidRPr="00540EFF" w14:paraId="79F5978F"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7610184" w14:textId="77777777" w:rsidR="00D4376F" w:rsidRPr="00540EFF" w:rsidRDefault="00D4376F" w:rsidP="00AD1844">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9CA8F5D" w14:textId="77777777" w:rsidR="00D4376F" w:rsidRDefault="005D06B7" w:rsidP="005D06B7">
            <w:pPr>
              <w:spacing w:line="300" w:lineRule="exact"/>
              <w:jc w:val="both"/>
              <w:rPr>
                <w:rFonts w:ascii="Arial" w:hAnsi="Arial" w:cs="Arial"/>
                <w:sz w:val="18"/>
                <w:szCs w:val="18"/>
              </w:rPr>
            </w:pPr>
            <w:r>
              <w:rPr>
                <w:rFonts w:ascii="Arial" w:hAnsi="Arial" w:cs="Arial"/>
                <w:sz w:val="18"/>
                <w:szCs w:val="18"/>
              </w:rPr>
              <w:t>Támogatási kérelem elbírálása.</w:t>
            </w:r>
          </w:p>
          <w:p w14:paraId="159B1808" w14:textId="5D2183CF" w:rsidR="005D06B7" w:rsidRPr="00540EFF" w:rsidRDefault="005D06B7" w:rsidP="005D06B7">
            <w:pPr>
              <w:spacing w:line="300" w:lineRule="exact"/>
              <w:jc w:val="both"/>
              <w:rPr>
                <w:rFonts w:ascii="Arial" w:hAnsi="Arial" w:cs="Arial"/>
                <w:sz w:val="18"/>
                <w:szCs w:val="18"/>
              </w:rPr>
            </w:pPr>
          </w:p>
        </w:tc>
      </w:tr>
      <w:tr w:rsidR="00D4376F" w:rsidRPr="00540EFF" w14:paraId="44EDE605"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DC4530A" w14:textId="77777777" w:rsidR="00D4376F" w:rsidRPr="00540EFF" w:rsidRDefault="00D4376F" w:rsidP="00AD1844">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FB29DD8" w14:textId="1C5200DC" w:rsidR="00D4376F" w:rsidRDefault="00D4376F" w:rsidP="00AD1844">
            <w:pPr>
              <w:spacing w:line="300" w:lineRule="exact"/>
              <w:jc w:val="both"/>
              <w:rPr>
                <w:rFonts w:ascii="Arial" w:hAnsi="Arial" w:cs="Arial"/>
                <w:sz w:val="18"/>
                <w:szCs w:val="18"/>
              </w:rPr>
            </w:pPr>
            <w:r w:rsidRPr="00540EFF">
              <w:rPr>
                <w:rFonts w:ascii="Arial" w:hAnsi="Arial" w:cs="Arial"/>
                <w:sz w:val="18"/>
                <w:szCs w:val="18"/>
              </w:rPr>
              <w:t xml:space="preserve">GDPR 6. cikk (1) bekezdés </w:t>
            </w:r>
            <w:r w:rsidR="005D06B7">
              <w:rPr>
                <w:rFonts w:ascii="Arial" w:hAnsi="Arial" w:cs="Arial"/>
                <w:sz w:val="18"/>
                <w:szCs w:val="18"/>
              </w:rPr>
              <w:t>b</w:t>
            </w:r>
            <w:r w:rsidRPr="00540EFF">
              <w:rPr>
                <w:rFonts w:ascii="Arial" w:hAnsi="Arial" w:cs="Arial"/>
                <w:sz w:val="18"/>
                <w:szCs w:val="18"/>
              </w:rPr>
              <w:t>) pont [</w:t>
            </w:r>
            <w:r w:rsidR="005D06B7" w:rsidRPr="005D06B7">
              <w:rPr>
                <w:rFonts w:ascii="Arial" w:hAnsi="Arial" w:cs="Arial"/>
                <w:sz w:val="18"/>
                <w:szCs w:val="18"/>
              </w:rPr>
              <w:t>az adatkezelés olyan szerződés teljesítéséhez szükséges, amelyben az érintett az egyik fél, vagy az a szerződés megkötését megelőzően az érintett kérésére történő lépések megtételéhez szükséges</w:t>
            </w:r>
            <w:r w:rsidRPr="00540EFF">
              <w:rPr>
                <w:rFonts w:ascii="Arial" w:hAnsi="Arial" w:cs="Arial"/>
                <w:sz w:val="18"/>
                <w:szCs w:val="18"/>
              </w:rPr>
              <w:t>].</w:t>
            </w:r>
          </w:p>
          <w:p w14:paraId="125E40F0" w14:textId="77777777" w:rsidR="00D4376F" w:rsidRPr="00540EFF" w:rsidRDefault="00D4376F" w:rsidP="00AD1844">
            <w:pPr>
              <w:spacing w:line="300" w:lineRule="exact"/>
              <w:jc w:val="both"/>
              <w:rPr>
                <w:rFonts w:ascii="Arial" w:hAnsi="Arial" w:cs="Arial"/>
                <w:sz w:val="18"/>
                <w:szCs w:val="18"/>
              </w:rPr>
            </w:pPr>
          </w:p>
        </w:tc>
      </w:tr>
      <w:tr w:rsidR="00D4376F" w:rsidRPr="00540EFF" w14:paraId="1F4A007B"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59E1572" w14:textId="77777777" w:rsidR="00D4376F" w:rsidRPr="00540EFF" w:rsidRDefault="00D4376F" w:rsidP="00AD1844">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CA9A921" w14:textId="6FBEE724" w:rsidR="00D4376F" w:rsidRDefault="00D4376F" w:rsidP="00AD1844">
            <w:pPr>
              <w:spacing w:line="300" w:lineRule="exact"/>
              <w:jc w:val="both"/>
              <w:rPr>
                <w:rFonts w:ascii="Arial" w:hAnsi="Arial" w:cs="Arial"/>
                <w:sz w:val="18"/>
                <w:szCs w:val="18"/>
              </w:rPr>
            </w:pPr>
            <w:r w:rsidRPr="003548EF">
              <w:rPr>
                <w:rFonts w:ascii="Arial" w:hAnsi="Arial" w:cs="Arial"/>
                <w:sz w:val="18"/>
                <w:szCs w:val="18"/>
              </w:rPr>
              <w:t>A</w:t>
            </w:r>
            <w:r w:rsidR="008806F9">
              <w:rPr>
                <w:rFonts w:ascii="Arial" w:hAnsi="Arial" w:cs="Arial"/>
                <w:sz w:val="18"/>
                <w:szCs w:val="18"/>
              </w:rPr>
              <w:t xml:space="preserve"> számvitelről szóló 2000. évi C. törvény 169. § (2) bekezdése alapján 8 év.</w:t>
            </w:r>
          </w:p>
          <w:p w14:paraId="23CA346D" w14:textId="77777777" w:rsidR="00D4376F" w:rsidRPr="00540EFF" w:rsidRDefault="00D4376F" w:rsidP="00AD1844">
            <w:pPr>
              <w:spacing w:line="300" w:lineRule="exact"/>
              <w:jc w:val="both"/>
              <w:rPr>
                <w:rFonts w:ascii="Arial" w:hAnsi="Arial" w:cs="Arial"/>
                <w:sz w:val="18"/>
                <w:szCs w:val="18"/>
              </w:rPr>
            </w:pPr>
          </w:p>
        </w:tc>
      </w:tr>
      <w:tr w:rsidR="00D4376F" w:rsidRPr="00540EFF" w14:paraId="4085700C"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2AB64C8" w14:textId="77777777" w:rsidR="00D4376F" w:rsidRPr="00540EFF" w:rsidRDefault="00D4376F" w:rsidP="00AD1844">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446145D" w14:textId="77777777" w:rsidR="00D4376F" w:rsidRDefault="00D4376F" w:rsidP="00AD1844">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1F88071C" w14:textId="77777777" w:rsidR="00D4376F" w:rsidRPr="00540EFF" w:rsidRDefault="00D4376F" w:rsidP="00AD1844">
            <w:pPr>
              <w:spacing w:line="300" w:lineRule="exact"/>
              <w:jc w:val="both"/>
              <w:rPr>
                <w:rFonts w:ascii="Arial" w:hAnsi="Arial" w:cs="Arial"/>
                <w:sz w:val="18"/>
                <w:szCs w:val="18"/>
              </w:rPr>
            </w:pPr>
          </w:p>
        </w:tc>
      </w:tr>
      <w:tr w:rsidR="00D4376F" w:rsidRPr="00540EFF" w14:paraId="14EC81EE"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A286303" w14:textId="77777777" w:rsidR="00D4376F" w:rsidRPr="00540EFF" w:rsidRDefault="00D4376F" w:rsidP="00AD1844">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A6B3E15" w14:textId="77777777" w:rsidR="00D4376F" w:rsidRPr="00540EFF" w:rsidRDefault="00D4376F" w:rsidP="00AD1844">
            <w:pPr>
              <w:spacing w:line="300" w:lineRule="exact"/>
              <w:jc w:val="both"/>
              <w:rPr>
                <w:rFonts w:ascii="Arial" w:hAnsi="Arial" w:cs="Arial"/>
                <w:sz w:val="18"/>
                <w:szCs w:val="18"/>
              </w:rPr>
            </w:pPr>
            <w:r w:rsidRPr="00540EFF">
              <w:rPr>
                <w:rFonts w:ascii="Arial" w:hAnsi="Arial" w:cs="Arial"/>
                <w:sz w:val="18"/>
                <w:szCs w:val="18"/>
              </w:rPr>
              <w:t>Tájékoztatáshoz való jog.</w:t>
            </w:r>
          </w:p>
          <w:p w14:paraId="5F399D38" w14:textId="77777777" w:rsidR="00D4376F" w:rsidRPr="00540EFF" w:rsidRDefault="00D4376F" w:rsidP="00AD1844">
            <w:pPr>
              <w:spacing w:line="300" w:lineRule="exact"/>
              <w:jc w:val="both"/>
              <w:rPr>
                <w:rFonts w:ascii="Arial" w:hAnsi="Arial" w:cs="Arial"/>
                <w:sz w:val="18"/>
                <w:szCs w:val="18"/>
              </w:rPr>
            </w:pPr>
            <w:r w:rsidRPr="00540EFF">
              <w:rPr>
                <w:rFonts w:ascii="Arial" w:hAnsi="Arial" w:cs="Arial"/>
                <w:sz w:val="18"/>
                <w:szCs w:val="18"/>
              </w:rPr>
              <w:t>Hozzáféréshez való jog.</w:t>
            </w:r>
          </w:p>
          <w:p w14:paraId="40515545" w14:textId="77777777" w:rsidR="00D4376F" w:rsidRPr="00540EFF" w:rsidRDefault="00D4376F" w:rsidP="00AD1844">
            <w:pPr>
              <w:spacing w:line="300" w:lineRule="exact"/>
              <w:jc w:val="both"/>
              <w:rPr>
                <w:rFonts w:ascii="Arial" w:hAnsi="Arial" w:cs="Arial"/>
                <w:sz w:val="18"/>
                <w:szCs w:val="18"/>
              </w:rPr>
            </w:pPr>
            <w:r w:rsidRPr="00540EFF">
              <w:rPr>
                <w:rFonts w:ascii="Arial" w:hAnsi="Arial" w:cs="Arial"/>
                <w:sz w:val="18"/>
                <w:szCs w:val="18"/>
              </w:rPr>
              <w:t>Helyesbítéshez való jog.</w:t>
            </w:r>
          </w:p>
          <w:p w14:paraId="0B410F70" w14:textId="77777777" w:rsidR="00D4376F" w:rsidRPr="00540EFF" w:rsidRDefault="00D4376F" w:rsidP="00AD1844">
            <w:pPr>
              <w:spacing w:line="300" w:lineRule="exact"/>
              <w:jc w:val="both"/>
              <w:rPr>
                <w:rFonts w:ascii="Arial" w:hAnsi="Arial" w:cs="Arial"/>
                <w:sz w:val="18"/>
                <w:szCs w:val="18"/>
              </w:rPr>
            </w:pPr>
            <w:r w:rsidRPr="00540EFF">
              <w:rPr>
                <w:rFonts w:ascii="Arial" w:hAnsi="Arial" w:cs="Arial"/>
                <w:sz w:val="18"/>
                <w:szCs w:val="18"/>
              </w:rPr>
              <w:t>Korlátozáshoz való jog.</w:t>
            </w:r>
          </w:p>
          <w:p w14:paraId="59F9E738" w14:textId="77777777" w:rsidR="00D4376F" w:rsidRPr="00540EFF" w:rsidRDefault="00D4376F" w:rsidP="00AD1844">
            <w:pPr>
              <w:spacing w:line="300" w:lineRule="exact"/>
              <w:jc w:val="both"/>
              <w:rPr>
                <w:rFonts w:ascii="Arial" w:hAnsi="Arial" w:cs="Arial"/>
                <w:sz w:val="18"/>
                <w:szCs w:val="18"/>
              </w:rPr>
            </w:pPr>
            <w:r w:rsidRPr="00540EFF">
              <w:rPr>
                <w:rFonts w:ascii="Arial" w:hAnsi="Arial" w:cs="Arial"/>
                <w:sz w:val="18"/>
                <w:szCs w:val="18"/>
              </w:rPr>
              <w:t>Tiltakozáshoz való jog.</w:t>
            </w:r>
          </w:p>
          <w:p w14:paraId="63283DA3" w14:textId="77777777" w:rsidR="00D4376F" w:rsidRDefault="00D4376F" w:rsidP="00AD1844">
            <w:pPr>
              <w:spacing w:line="300" w:lineRule="exact"/>
              <w:jc w:val="both"/>
              <w:rPr>
                <w:rFonts w:ascii="Arial" w:hAnsi="Arial" w:cs="Arial"/>
                <w:sz w:val="18"/>
                <w:szCs w:val="18"/>
              </w:rPr>
            </w:pPr>
            <w:r w:rsidRPr="00540EFF">
              <w:rPr>
                <w:rFonts w:ascii="Arial" w:hAnsi="Arial" w:cs="Arial"/>
                <w:sz w:val="18"/>
                <w:szCs w:val="18"/>
              </w:rPr>
              <w:t>Jogorvoslathoz való jog.</w:t>
            </w:r>
          </w:p>
          <w:p w14:paraId="19D17E71" w14:textId="77777777" w:rsidR="00D4376F" w:rsidRPr="00540EFF" w:rsidRDefault="00D4376F" w:rsidP="00AD1844">
            <w:pPr>
              <w:spacing w:line="300" w:lineRule="exact"/>
              <w:jc w:val="both"/>
              <w:rPr>
                <w:rFonts w:ascii="Arial" w:hAnsi="Arial" w:cs="Arial"/>
                <w:sz w:val="18"/>
                <w:szCs w:val="18"/>
              </w:rPr>
            </w:pPr>
          </w:p>
        </w:tc>
      </w:tr>
    </w:tbl>
    <w:p w14:paraId="7A208EA9" w14:textId="77777777" w:rsidR="00D4376F" w:rsidRDefault="00D4376F" w:rsidP="00D4376F">
      <w:pPr>
        <w:spacing w:after="0" w:line="300" w:lineRule="exact"/>
        <w:jc w:val="both"/>
        <w:rPr>
          <w:rFonts w:ascii="Arial" w:hAnsi="Arial" w:cs="Arial"/>
          <w:sz w:val="18"/>
          <w:szCs w:val="18"/>
        </w:rPr>
      </w:pPr>
    </w:p>
    <w:p w14:paraId="4E0DEC72" w14:textId="77777777" w:rsidR="00D4376F" w:rsidRPr="00540EFF" w:rsidRDefault="00D4376F" w:rsidP="00D4376F">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07349F6B" w14:textId="77777777" w:rsidR="00D4376F" w:rsidRPr="00540EFF" w:rsidRDefault="00D4376F" w:rsidP="00D4376F">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08D482B9" w14:textId="77777777" w:rsidR="00D4376F" w:rsidRPr="00540EFF" w:rsidRDefault="00D4376F" w:rsidP="00D4376F">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14"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5BA7A52F" w14:textId="77777777" w:rsidR="00D4376F" w:rsidRPr="00540EFF" w:rsidRDefault="00D4376F" w:rsidP="00D4376F">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4978DBD5" w14:textId="77777777" w:rsidR="00D4376F" w:rsidRDefault="00D4376F" w:rsidP="00D4376F">
      <w:pPr>
        <w:spacing w:after="0" w:line="300" w:lineRule="exact"/>
        <w:jc w:val="both"/>
        <w:rPr>
          <w:rFonts w:ascii="Arial" w:hAnsi="Arial" w:cs="Arial"/>
          <w:sz w:val="18"/>
          <w:szCs w:val="18"/>
        </w:rPr>
      </w:pPr>
    </w:p>
    <w:p w14:paraId="3C965977" w14:textId="77777777" w:rsidR="00D4376F" w:rsidRPr="00540EFF" w:rsidRDefault="00D4376F" w:rsidP="00D4376F">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6EF2F0F6" w14:textId="77777777" w:rsidR="00D4376F" w:rsidRPr="00540EFF" w:rsidRDefault="00D4376F" w:rsidP="00D4376F">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15"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116"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4555552D" w14:textId="42598144" w:rsidR="00576DD0" w:rsidRDefault="00D4376F" w:rsidP="00212C68">
      <w:pPr>
        <w:spacing w:after="0" w:line="300" w:lineRule="exact"/>
        <w:ind w:left="454" w:hanging="454"/>
        <w:jc w:val="both"/>
        <w:rPr>
          <w:rFonts w:ascii="Arial" w:hAnsi="Arial" w:cs="Arial"/>
          <w:sz w:val="20"/>
          <w:szCs w:val="20"/>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117"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18"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r w:rsidR="00EB64DD">
        <w:rPr>
          <w:rFonts w:ascii="Arial" w:hAnsi="Arial" w:cs="Arial"/>
          <w:sz w:val="18"/>
          <w:szCs w:val="18"/>
        </w:rPr>
        <w:t xml:space="preserve">   </w:t>
      </w:r>
    </w:p>
    <w:p w14:paraId="2BD8B622" w14:textId="77777777" w:rsidR="00576DD0" w:rsidRDefault="00576DD0" w:rsidP="00212C68">
      <w:pPr>
        <w:spacing w:after="0" w:line="300" w:lineRule="exact"/>
        <w:ind w:left="454" w:hanging="454"/>
        <w:jc w:val="both"/>
        <w:rPr>
          <w:rFonts w:ascii="Arial" w:hAnsi="Arial" w:cs="Arial"/>
          <w:sz w:val="20"/>
          <w:szCs w:val="20"/>
        </w:rPr>
        <w:sectPr w:rsidR="00576DD0" w:rsidSect="00D337FC">
          <w:headerReference w:type="default" r:id="rId119"/>
          <w:pgSz w:w="11906" w:h="16838"/>
          <w:pgMar w:top="1247" w:right="1247" w:bottom="1247" w:left="1247" w:header="709" w:footer="709" w:gutter="0"/>
          <w:cols w:space="708"/>
          <w:docGrid w:linePitch="360"/>
        </w:sectPr>
      </w:pPr>
    </w:p>
    <w:p w14:paraId="6536FE91" w14:textId="77777777" w:rsidR="002B68E0" w:rsidRDefault="002B68E0" w:rsidP="002B68E0">
      <w:pPr>
        <w:spacing w:after="0" w:line="300" w:lineRule="exact"/>
        <w:ind w:left="454" w:hanging="454"/>
        <w:jc w:val="both"/>
        <w:rPr>
          <w:rFonts w:ascii="Arial" w:hAnsi="Arial" w:cs="Arial"/>
          <w:sz w:val="20"/>
          <w:szCs w:val="20"/>
        </w:rPr>
      </w:pPr>
    </w:p>
    <w:p w14:paraId="09D0EFE9" w14:textId="77777777" w:rsidR="002B68E0" w:rsidRPr="003A59CB" w:rsidRDefault="002B68E0" w:rsidP="002B68E0">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2F9076BE" w14:textId="3F1DDB6A" w:rsidR="002B68E0" w:rsidRPr="003A59CB" w:rsidRDefault="005D6F2A" w:rsidP="002B68E0">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POLGÁRME</w:t>
      </w:r>
      <w:r w:rsidR="003A59CB" w:rsidRPr="003A59CB">
        <w:rPr>
          <w:rFonts w:ascii="Arial" w:hAnsi="Arial" w:cs="Arial"/>
          <w:color w:val="365F91" w:themeColor="accent1" w:themeShade="BF"/>
          <w:sz w:val="20"/>
          <w:szCs w:val="20"/>
        </w:rPr>
        <w:t>ST</w:t>
      </w:r>
      <w:r w:rsidRPr="003A59CB">
        <w:rPr>
          <w:rFonts w:ascii="Arial" w:hAnsi="Arial" w:cs="Arial"/>
          <w:color w:val="365F91" w:themeColor="accent1" w:themeShade="BF"/>
          <w:sz w:val="20"/>
          <w:szCs w:val="20"/>
        </w:rPr>
        <w:t>ER,</w:t>
      </w:r>
      <w:r w:rsidR="00AE10D1" w:rsidRPr="003A59CB">
        <w:rPr>
          <w:rFonts w:ascii="Arial" w:hAnsi="Arial" w:cs="Arial"/>
          <w:color w:val="365F91" w:themeColor="accent1" w:themeShade="BF"/>
          <w:sz w:val="20"/>
          <w:szCs w:val="20"/>
        </w:rPr>
        <w:t xml:space="preserve"> KÉPVISELŐ VÁLASZTÁS</w:t>
      </w:r>
      <w:r w:rsidR="002B68E0" w:rsidRPr="003A59CB">
        <w:rPr>
          <w:rFonts w:ascii="Arial" w:hAnsi="Arial" w:cs="Arial"/>
          <w:color w:val="365F91" w:themeColor="accent1" w:themeShade="BF"/>
          <w:sz w:val="20"/>
          <w:szCs w:val="20"/>
        </w:rPr>
        <w:t xml:space="preserve"> ADATKEZELÉSE</w:t>
      </w:r>
    </w:p>
    <w:p w14:paraId="54281A3C" w14:textId="77777777" w:rsidR="002B68E0" w:rsidRPr="00F9395F" w:rsidRDefault="002B68E0" w:rsidP="002B68E0">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2B68E0" w:rsidRPr="00540EFF" w14:paraId="35068FDC"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1834704" w14:textId="77777777" w:rsidR="002B68E0" w:rsidRPr="00540EFF" w:rsidRDefault="002B68E0" w:rsidP="00AD1844">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F433AAF" w14:textId="0973C623" w:rsidR="002B68E0" w:rsidRDefault="00AE10D1" w:rsidP="00AD1844">
            <w:pPr>
              <w:spacing w:line="300" w:lineRule="exact"/>
              <w:jc w:val="both"/>
              <w:rPr>
                <w:rFonts w:ascii="Arial" w:hAnsi="Arial" w:cs="Arial"/>
                <w:sz w:val="18"/>
                <w:szCs w:val="18"/>
              </w:rPr>
            </w:pPr>
            <w:r>
              <w:rPr>
                <w:rFonts w:ascii="Arial" w:hAnsi="Arial" w:cs="Arial"/>
                <w:sz w:val="18"/>
                <w:szCs w:val="18"/>
              </w:rPr>
              <w:t>Választási eljárás.</w:t>
            </w:r>
          </w:p>
          <w:p w14:paraId="712F0CAF" w14:textId="77777777" w:rsidR="002B68E0" w:rsidRPr="00540EFF" w:rsidRDefault="002B68E0" w:rsidP="00AD1844">
            <w:pPr>
              <w:spacing w:line="300" w:lineRule="exact"/>
              <w:jc w:val="both"/>
              <w:rPr>
                <w:rFonts w:ascii="Arial" w:hAnsi="Arial" w:cs="Arial"/>
                <w:sz w:val="18"/>
                <w:szCs w:val="18"/>
              </w:rPr>
            </w:pPr>
          </w:p>
        </w:tc>
      </w:tr>
      <w:tr w:rsidR="002B68E0" w:rsidRPr="00540EFF" w14:paraId="49B53116"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7C9AF2E" w14:textId="77777777" w:rsidR="002B68E0" w:rsidRPr="00540EFF" w:rsidRDefault="002B68E0" w:rsidP="00AD1844">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F5263C1" w14:textId="31423425" w:rsidR="002B68E0" w:rsidRDefault="00AE10D1" w:rsidP="00AD1844">
            <w:pPr>
              <w:spacing w:line="300" w:lineRule="exact"/>
              <w:jc w:val="both"/>
              <w:rPr>
                <w:rFonts w:ascii="Arial" w:hAnsi="Arial" w:cs="Arial"/>
                <w:sz w:val="18"/>
                <w:szCs w:val="18"/>
              </w:rPr>
            </w:pPr>
            <w:r>
              <w:rPr>
                <w:rFonts w:ascii="Arial" w:hAnsi="Arial" w:cs="Arial"/>
                <w:sz w:val="18"/>
                <w:szCs w:val="18"/>
              </w:rPr>
              <w:t>Név, születési idő, lakcím</w:t>
            </w:r>
            <w:r w:rsidR="00BC15E9">
              <w:rPr>
                <w:rFonts w:ascii="Arial" w:hAnsi="Arial" w:cs="Arial"/>
                <w:sz w:val="18"/>
                <w:szCs w:val="18"/>
              </w:rPr>
              <w:t>, személyi azonosító.</w:t>
            </w:r>
          </w:p>
          <w:p w14:paraId="46C9E078" w14:textId="77777777" w:rsidR="002B68E0" w:rsidRPr="00CB21F1" w:rsidRDefault="002B68E0" w:rsidP="00AD1844">
            <w:pPr>
              <w:spacing w:line="300" w:lineRule="exact"/>
              <w:jc w:val="both"/>
              <w:rPr>
                <w:rFonts w:ascii="Arial" w:hAnsi="Arial" w:cs="Arial"/>
                <w:sz w:val="18"/>
                <w:szCs w:val="18"/>
              </w:rPr>
            </w:pPr>
          </w:p>
        </w:tc>
      </w:tr>
      <w:tr w:rsidR="002B68E0" w:rsidRPr="00540EFF" w14:paraId="02B3CBEC"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728FC7F" w14:textId="77777777" w:rsidR="002B68E0" w:rsidRPr="00540EFF" w:rsidRDefault="002B68E0" w:rsidP="00AD1844">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A6B765F" w14:textId="0B53061B" w:rsidR="002B68E0" w:rsidRDefault="00BC15E9" w:rsidP="00AD1844">
            <w:pPr>
              <w:spacing w:line="300" w:lineRule="exact"/>
              <w:jc w:val="both"/>
              <w:rPr>
                <w:rFonts w:ascii="Arial" w:hAnsi="Arial" w:cs="Arial"/>
                <w:sz w:val="18"/>
                <w:szCs w:val="18"/>
              </w:rPr>
            </w:pPr>
            <w:r>
              <w:rPr>
                <w:rFonts w:ascii="Arial" w:hAnsi="Arial" w:cs="Arial"/>
                <w:sz w:val="18"/>
                <w:szCs w:val="18"/>
              </w:rPr>
              <w:t>Választójoggal rendelkező természetes személy.</w:t>
            </w:r>
          </w:p>
          <w:p w14:paraId="57A8D302" w14:textId="77777777" w:rsidR="002B68E0" w:rsidRPr="00540EFF" w:rsidRDefault="002B68E0" w:rsidP="00AD1844">
            <w:pPr>
              <w:spacing w:line="300" w:lineRule="exact"/>
              <w:jc w:val="both"/>
              <w:rPr>
                <w:rFonts w:ascii="Arial" w:hAnsi="Arial" w:cs="Arial"/>
                <w:sz w:val="18"/>
                <w:szCs w:val="18"/>
              </w:rPr>
            </w:pPr>
          </w:p>
        </w:tc>
      </w:tr>
      <w:tr w:rsidR="002B68E0" w:rsidRPr="00540EFF" w14:paraId="31146F55"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6A2C831" w14:textId="77777777" w:rsidR="002B68E0" w:rsidRPr="00540EFF" w:rsidRDefault="002B68E0" w:rsidP="00AD1844">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A10F53C" w14:textId="77777777" w:rsidR="002B68E0" w:rsidRDefault="00BC15E9" w:rsidP="00347DFE">
            <w:pPr>
              <w:spacing w:line="300" w:lineRule="exact"/>
              <w:jc w:val="both"/>
              <w:rPr>
                <w:rFonts w:ascii="Arial" w:hAnsi="Arial" w:cs="Arial"/>
                <w:sz w:val="18"/>
                <w:szCs w:val="18"/>
              </w:rPr>
            </w:pPr>
            <w:r>
              <w:rPr>
                <w:rFonts w:ascii="Arial" w:hAnsi="Arial" w:cs="Arial"/>
                <w:sz w:val="18"/>
                <w:szCs w:val="18"/>
              </w:rPr>
              <w:t>A választás lebonyolítása</w:t>
            </w:r>
            <w:r w:rsidR="00347DFE">
              <w:rPr>
                <w:rFonts w:ascii="Arial" w:hAnsi="Arial" w:cs="Arial"/>
                <w:sz w:val="18"/>
                <w:szCs w:val="18"/>
              </w:rPr>
              <w:t xml:space="preserve"> a </w:t>
            </w:r>
            <w:r w:rsidR="004D188D" w:rsidRPr="004D188D">
              <w:rPr>
                <w:rFonts w:ascii="Arial" w:hAnsi="Arial" w:cs="Arial"/>
                <w:sz w:val="18"/>
                <w:szCs w:val="18"/>
              </w:rPr>
              <w:t xml:space="preserve">2013. évi XXXVI. törvény </w:t>
            </w:r>
            <w:r w:rsidR="00347DFE">
              <w:rPr>
                <w:rFonts w:ascii="Arial" w:hAnsi="Arial" w:cs="Arial"/>
                <w:sz w:val="18"/>
                <w:szCs w:val="18"/>
              </w:rPr>
              <w:t>szerint.</w:t>
            </w:r>
          </w:p>
          <w:p w14:paraId="4E3DB9F9" w14:textId="6BB7825C" w:rsidR="00C914C9" w:rsidRPr="00540EFF" w:rsidRDefault="00C914C9" w:rsidP="00347DFE">
            <w:pPr>
              <w:spacing w:line="300" w:lineRule="exact"/>
              <w:jc w:val="both"/>
              <w:rPr>
                <w:rFonts w:ascii="Arial" w:hAnsi="Arial" w:cs="Arial"/>
                <w:sz w:val="18"/>
                <w:szCs w:val="18"/>
              </w:rPr>
            </w:pPr>
          </w:p>
        </w:tc>
      </w:tr>
      <w:tr w:rsidR="002B68E0" w:rsidRPr="00540EFF" w14:paraId="1E449895"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7FFDC9A" w14:textId="77777777" w:rsidR="002B68E0" w:rsidRPr="00540EFF" w:rsidRDefault="002B68E0" w:rsidP="00AD1844">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DBF0026" w14:textId="4F6002EA" w:rsidR="002B68E0" w:rsidRDefault="002B68E0" w:rsidP="00AD1844">
            <w:pPr>
              <w:spacing w:line="300" w:lineRule="exact"/>
              <w:jc w:val="both"/>
              <w:rPr>
                <w:rFonts w:ascii="Arial" w:hAnsi="Arial" w:cs="Arial"/>
                <w:sz w:val="18"/>
                <w:szCs w:val="18"/>
              </w:rPr>
            </w:pPr>
            <w:r w:rsidRPr="00540EFF">
              <w:rPr>
                <w:rFonts w:ascii="Arial" w:hAnsi="Arial" w:cs="Arial"/>
                <w:sz w:val="18"/>
                <w:szCs w:val="18"/>
              </w:rPr>
              <w:t xml:space="preserve">GDPR 6. cikk (1) bekezdés </w:t>
            </w:r>
            <w:r w:rsidR="00BC15E9">
              <w:rPr>
                <w:rFonts w:ascii="Arial" w:hAnsi="Arial" w:cs="Arial"/>
                <w:sz w:val="18"/>
                <w:szCs w:val="18"/>
              </w:rPr>
              <w:t>c</w:t>
            </w:r>
            <w:r w:rsidRPr="00540EFF">
              <w:rPr>
                <w:rFonts w:ascii="Arial" w:hAnsi="Arial" w:cs="Arial"/>
                <w:sz w:val="18"/>
                <w:szCs w:val="18"/>
              </w:rPr>
              <w:t>) pont [</w:t>
            </w:r>
            <w:r w:rsidR="00BC15E9" w:rsidRPr="00BC15E9">
              <w:rPr>
                <w:rFonts w:ascii="Arial" w:hAnsi="Arial" w:cs="Arial"/>
                <w:sz w:val="18"/>
                <w:szCs w:val="18"/>
              </w:rPr>
              <w:t>az adatkezelés az adatkezelőre vonatkozó jogi kötelezettség teljesítéséhez szükséges</w:t>
            </w:r>
            <w:r w:rsidRPr="00540EFF">
              <w:rPr>
                <w:rFonts w:ascii="Arial" w:hAnsi="Arial" w:cs="Arial"/>
                <w:sz w:val="18"/>
                <w:szCs w:val="18"/>
              </w:rPr>
              <w:t>].</w:t>
            </w:r>
          </w:p>
          <w:p w14:paraId="1375838E" w14:textId="77777777" w:rsidR="002B68E0" w:rsidRPr="00540EFF" w:rsidRDefault="002B68E0" w:rsidP="00AD1844">
            <w:pPr>
              <w:spacing w:line="300" w:lineRule="exact"/>
              <w:jc w:val="both"/>
              <w:rPr>
                <w:rFonts w:ascii="Arial" w:hAnsi="Arial" w:cs="Arial"/>
                <w:sz w:val="18"/>
                <w:szCs w:val="18"/>
              </w:rPr>
            </w:pPr>
          </w:p>
        </w:tc>
      </w:tr>
      <w:tr w:rsidR="002B68E0" w:rsidRPr="00540EFF" w14:paraId="77BD2EEF"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89E563C" w14:textId="77777777" w:rsidR="002B68E0" w:rsidRPr="00540EFF" w:rsidRDefault="002B68E0" w:rsidP="00AD1844">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04D4C2D" w14:textId="2C2FDFDE" w:rsidR="006E7FEC" w:rsidRPr="006E7FEC" w:rsidRDefault="006E7FEC" w:rsidP="006E7FEC">
            <w:pPr>
              <w:spacing w:line="300" w:lineRule="exact"/>
              <w:jc w:val="both"/>
              <w:rPr>
                <w:rFonts w:ascii="Arial" w:hAnsi="Arial" w:cs="Arial"/>
                <w:sz w:val="18"/>
                <w:szCs w:val="18"/>
              </w:rPr>
            </w:pPr>
            <w:r w:rsidRPr="006E7FEC">
              <w:rPr>
                <w:rFonts w:ascii="Arial" w:hAnsi="Arial" w:cs="Arial"/>
                <w:sz w:val="18"/>
                <w:szCs w:val="18"/>
              </w:rPr>
              <w:t>A szavazólapokat a helyi választási irodában kell elhelyezni, és kilencven napig meg kell őrizni úgy, hogy illetéktelen személyek részére ne váljanak hozzáférhetővé. A választás eredményével összefüggő büntetőeljárás esetén az érintett szavazólapokat az ügy jogerős lezárásáig kell megőrizni.</w:t>
            </w:r>
          </w:p>
          <w:p w14:paraId="7D5F07EC" w14:textId="173B8C5C" w:rsidR="002B68E0" w:rsidRDefault="006E7FEC" w:rsidP="006E7FEC">
            <w:pPr>
              <w:spacing w:line="300" w:lineRule="exact"/>
              <w:jc w:val="both"/>
              <w:rPr>
                <w:rFonts w:ascii="Arial" w:hAnsi="Arial" w:cs="Arial"/>
                <w:sz w:val="18"/>
                <w:szCs w:val="18"/>
              </w:rPr>
            </w:pPr>
            <w:r w:rsidRPr="006E7FEC">
              <w:rPr>
                <w:rFonts w:ascii="Arial" w:hAnsi="Arial" w:cs="Arial"/>
                <w:sz w:val="18"/>
                <w:szCs w:val="18"/>
              </w:rPr>
              <w:t>A szavazást követő kilencvenedik nap utáni munkanapon a választási iratokat - a jegyzőkönyvek kivételével - meg kell semmisíteni. A jegyzőkönyvek első példányát kilencven nap elteltével a Magyar Nemzeti Levéltárnak át kell adni.</w:t>
            </w:r>
          </w:p>
          <w:p w14:paraId="41BFD78E" w14:textId="77777777" w:rsidR="002B68E0" w:rsidRPr="00540EFF" w:rsidRDefault="002B68E0" w:rsidP="00AD1844">
            <w:pPr>
              <w:spacing w:line="300" w:lineRule="exact"/>
              <w:jc w:val="both"/>
              <w:rPr>
                <w:rFonts w:ascii="Arial" w:hAnsi="Arial" w:cs="Arial"/>
                <w:sz w:val="18"/>
                <w:szCs w:val="18"/>
              </w:rPr>
            </w:pPr>
          </w:p>
        </w:tc>
      </w:tr>
      <w:tr w:rsidR="002B68E0" w:rsidRPr="00540EFF" w14:paraId="34B7E40D"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FBE8A8D" w14:textId="77777777" w:rsidR="002B68E0" w:rsidRPr="00540EFF" w:rsidRDefault="002B68E0" w:rsidP="00AD1844">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BD60349" w14:textId="77777777" w:rsidR="002B68E0" w:rsidRDefault="002B68E0" w:rsidP="00AD1844">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1C48ECFA" w14:textId="77777777" w:rsidR="002B68E0" w:rsidRPr="00540EFF" w:rsidRDefault="002B68E0" w:rsidP="00AD1844">
            <w:pPr>
              <w:spacing w:line="300" w:lineRule="exact"/>
              <w:jc w:val="both"/>
              <w:rPr>
                <w:rFonts w:ascii="Arial" w:hAnsi="Arial" w:cs="Arial"/>
                <w:sz w:val="18"/>
                <w:szCs w:val="18"/>
              </w:rPr>
            </w:pPr>
          </w:p>
        </w:tc>
      </w:tr>
      <w:tr w:rsidR="002B68E0" w:rsidRPr="00540EFF" w14:paraId="7328F198"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DB4872A" w14:textId="77777777" w:rsidR="002B68E0" w:rsidRPr="00540EFF" w:rsidRDefault="002B68E0" w:rsidP="00AD1844">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1B211D3" w14:textId="77777777" w:rsidR="002B68E0" w:rsidRPr="00540EFF" w:rsidRDefault="002B68E0" w:rsidP="00AD1844">
            <w:pPr>
              <w:spacing w:line="300" w:lineRule="exact"/>
              <w:jc w:val="both"/>
              <w:rPr>
                <w:rFonts w:ascii="Arial" w:hAnsi="Arial" w:cs="Arial"/>
                <w:sz w:val="18"/>
                <w:szCs w:val="18"/>
              </w:rPr>
            </w:pPr>
            <w:r w:rsidRPr="00540EFF">
              <w:rPr>
                <w:rFonts w:ascii="Arial" w:hAnsi="Arial" w:cs="Arial"/>
                <w:sz w:val="18"/>
                <w:szCs w:val="18"/>
              </w:rPr>
              <w:t>Tájékoztatáshoz való jog.</w:t>
            </w:r>
          </w:p>
          <w:p w14:paraId="0762B501" w14:textId="77777777" w:rsidR="002B68E0" w:rsidRPr="00540EFF" w:rsidRDefault="002B68E0" w:rsidP="00AD1844">
            <w:pPr>
              <w:spacing w:line="300" w:lineRule="exact"/>
              <w:jc w:val="both"/>
              <w:rPr>
                <w:rFonts w:ascii="Arial" w:hAnsi="Arial" w:cs="Arial"/>
                <w:sz w:val="18"/>
                <w:szCs w:val="18"/>
              </w:rPr>
            </w:pPr>
            <w:r w:rsidRPr="00540EFF">
              <w:rPr>
                <w:rFonts w:ascii="Arial" w:hAnsi="Arial" w:cs="Arial"/>
                <w:sz w:val="18"/>
                <w:szCs w:val="18"/>
              </w:rPr>
              <w:t>Hozzáféréshez való jog.</w:t>
            </w:r>
          </w:p>
          <w:p w14:paraId="70C6A9AC" w14:textId="77777777" w:rsidR="002B68E0" w:rsidRPr="00540EFF" w:rsidRDefault="002B68E0" w:rsidP="00AD1844">
            <w:pPr>
              <w:spacing w:line="300" w:lineRule="exact"/>
              <w:jc w:val="both"/>
              <w:rPr>
                <w:rFonts w:ascii="Arial" w:hAnsi="Arial" w:cs="Arial"/>
                <w:sz w:val="18"/>
                <w:szCs w:val="18"/>
              </w:rPr>
            </w:pPr>
            <w:r w:rsidRPr="00540EFF">
              <w:rPr>
                <w:rFonts w:ascii="Arial" w:hAnsi="Arial" w:cs="Arial"/>
                <w:sz w:val="18"/>
                <w:szCs w:val="18"/>
              </w:rPr>
              <w:t>Helyesbítéshez való jog.</w:t>
            </w:r>
          </w:p>
          <w:p w14:paraId="734141F2" w14:textId="77777777" w:rsidR="002B68E0" w:rsidRDefault="002B68E0" w:rsidP="00AD1844">
            <w:pPr>
              <w:spacing w:line="300" w:lineRule="exact"/>
              <w:jc w:val="both"/>
              <w:rPr>
                <w:rFonts w:ascii="Arial" w:hAnsi="Arial" w:cs="Arial"/>
                <w:sz w:val="18"/>
                <w:szCs w:val="18"/>
              </w:rPr>
            </w:pPr>
            <w:r w:rsidRPr="00540EFF">
              <w:rPr>
                <w:rFonts w:ascii="Arial" w:hAnsi="Arial" w:cs="Arial"/>
                <w:sz w:val="18"/>
                <w:szCs w:val="18"/>
              </w:rPr>
              <w:t>Jogorvoslathoz való jog.</w:t>
            </w:r>
          </w:p>
          <w:p w14:paraId="298BCC4A" w14:textId="77777777" w:rsidR="002B68E0" w:rsidRPr="00540EFF" w:rsidRDefault="002B68E0" w:rsidP="00AD1844">
            <w:pPr>
              <w:spacing w:line="300" w:lineRule="exact"/>
              <w:jc w:val="both"/>
              <w:rPr>
                <w:rFonts w:ascii="Arial" w:hAnsi="Arial" w:cs="Arial"/>
                <w:sz w:val="18"/>
                <w:szCs w:val="18"/>
              </w:rPr>
            </w:pPr>
          </w:p>
        </w:tc>
      </w:tr>
    </w:tbl>
    <w:p w14:paraId="04C955B3" w14:textId="77777777" w:rsidR="002B68E0" w:rsidRDefault="002B68E0" w:rsidP="002B68E0">
      <w:pPr>
        <w:spacing w:after="0" w:line="300" w:lineRule="exact"/>
        <w:jc w:val="both"/>
        <w:rPr>
          <w:rFonts w:ascii="Arial" w:hAnsi="Arial" w:cs="Arial"/>
          <w:sz w:val="18"/>
          <w:szCs w:val="18"/>
        </w:rPr>
      </w:pPr>
    </w:p>
    <w:p w14:paraId="3AE962B5" w14:textId="77777777" w:rsidR="002B68E0" w:rsidRPr="00540EFF" w:rsidRDefault="002B68E0" w:rsidP="002B68E0">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267C99D0" w14:textId="77777777" w:rsidR="002B68E0" w:rsidRPr="00540EFF" w:rsidRDefault="002B68E0" w:rsidP="002B68E0">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15259529" w14:textId="77777777" w:rsidR="002B68E0" w:rsidRPr="00540EFF" w:rsidRDefault="002B68E0" w:rsidP="002B68E0">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20"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5DD7FC24" w14:textId="77777777" w:rsidR="002B68E0" w:rsidRPr="00540EFF" w:rsidRDefault="002B68E0" w:rsidP="002B68E0">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5090C96B" w14:textId="77777777" w:rsidR="002B68E0" w:rsidRPr="00540EFF" w:rsidRDefault="002B68E0" w:rsidP="002B68E0">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5D8BE9F5" w14:textId="77777777" w:rsidR="002B68E0" w:rsidRPr="00540EFF" w:rsidRDefault="002B68E0" w:rsidP="002B68E0">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21"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122"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43465128" w14:textId="76C75934" w:rsidR="006D76A5" w:rsidRDefault="002B68E0" w:rsidP="00212C68">
      <w:pPr>
        <w:spacing w:after="0" w:line="300" w:lineRule="exact"/>
        <w:ind w:left="454" w:hanging="454"/>
        <w:jc w:val="both"/>
        <w:rPr>
          <w:rFonts w:ascii="Arial" w:hAnsi="Arial" w:cs="Arial"/>
          <w:sz w:val="20"/>
          <w:szCs w:val="20"/>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123"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24"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r>
        <w:rPr>
          <w:rFonts w:ascii="Arial" w:hAnsi="Arial" w:cs="Arial"/>
          <w:sz w:val="18"/>
          <w:szCs w:val="18"/>
        </w:rPr>
        <w:t xml:space="preserve">   </w:t>
      </w:r>
    </w:p>
    <w:p w14:paraId="047A8481" w14:textId="77777777" w:rsidR="006D76A5" w:rsidRDefault="006D76A5" w:rsidP="00212C68">
      <w:pPr>
        <w:spacing w:after="0" w:line="300" w:lineRule="exact"/>
        <w:ind w:left="454" w:hanging="454"/>
        <w:jc w:val="both"/>
        <w:rPr>
          <w:rFonts w:ascii="Arial" w:hAnsi="Arial" w:cs="Arial"/>
          <w:sz w:val="20"/>
          <w:szCs w:val="20"/>
        </w:rPr>
        <w:sectPr w:rsidR="006D76A5" w:rsidSect="00D337FC">
          <w:headerReference w:type="default" r:id="rId125"/>
          <w:pgSz w:w="11906" w:h="16838"/>
          <w:pgMar w:top="1247" w:right="1247" w:bottom="1247" w:left="1247" w:header="709" w:footer="709" w:gutter="0"/>
          <w:cols w:space="708"/>
          <w:docGrid w:linePitch="360"/>
        </w:sectPr>
      </w:pPr>
    </w:p>
    <w:p w14:paraId="5110BADB" w14:textId="77777777" w:rsidR="00251CEA" w:rsidRDefault="00251CEA" w:rsidP="00251CEA">
      <w:pPr>
        <w:spacing w:after="0" w:line="300" w:lineRule="exact"/>
        <w:ind w:left="454" w:hanging="454"/>
        <w:jc w:val="both"/>
        <w:rPr>
          <w:rFonts w:ascii="Arial" w:hAnsi="Arial" w:cs="Arial"/>
          <w:sz w:val="20"/>
          <w:szCs w:val="20"/>
        </w:rPr>
      </w:pPr>
    </w:p>
    <w:p w14:paraId="09DD40EC" w14:textId="77777777" w:rsidR="00251CEA" w:rsidRPr="003A59CB" w:rsidRDefault="00251CEA" w:rsidP="00251CEA">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08105DA7" w14:textId="2EF96740" w:rsidR="00251CEA" w:rsidRPr="003A59CB" w:rsidRDefault="00C914C9" w:rsidP="00251CEA">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ORSZÁGGYŰLÉSI</w:t>
      </w:r>
      <w:r w:rsidR="00251CEA" w:rsidRPr="003A59CB">
        <w:rPr>
          <w:rFonts w:ascii="Arial" w:hAnsi="Arial" w:cs="Arial"/>
          <w:color w:val="365F91" w:themeColor="accent1" w:themeShade="BF"/>
          <w:sz w:val="20"/>
          <w:szCs w:val="20"/>
        </w:rPr>
        <w:t xml:space="preserve"> KÉPVISELŐ VÁLASZTÁS ADATKEZELÉSE</w:t>
      </w:r>
    </w:p>
    <w:p w14:paraId="76E580D1" w14:textId="77777777" w:rsidR="00251CEA" w:rsidRPr="00F9395F" w:rsidRDefault="00251CEA" w:rsidP="00251CEA">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251CEA" w:rsidRPr="00540EFF" w14:paraId="1964985C"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D8BD81F" w14:textId="77777777" w:rsidR="00251CEA" w:rsidRPr="00540EFF" w:rsidRDefault="00251CEA" w:rsidP="00AD1844">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8EF0363" w14:textId="77777777" w:rsidR="00251CEA" w:rsidRDefault="00251CEA" w:rsidP="00AD1844">
            <w:pPr>
              <w:spacing w:line="300" w:lineRule="exact"/>
              <w:jc w:val="both"/>
              <w:rPr>
                <w:rFonts w:ascii="Arial" w:hAnsi="Arial" w:cs="Arial"/>
                <w:sz w:val="18"/>
                <w:szCs w:val="18"/>
              </w:rPr>
            </w:pPr>
            <w:r>
              <w:rPr>
                <w:rFonts w:ascii="Arial" w:hAnsi="Arial" w:cs="Arial"/>
                <w:sz w:val="18"/>
                <w:szCs w:val="18"/>
              </w:rPr>
              <w:t>Választási eljárás.</w:t>
            </w:r>
          </w:p>
          <w:p w14:paraId="6461DCE8" w14:textId="77777777" w:rsidR="00251CEA" w:rsidRPr="00540EFF" w:rsidRDefault="00251CEA" w:rsidP="00AD1844">
            <w:pPr>
              <w:spacing w:line="300" w:lineRule="exact"/>
              <w:jc w:val="both"/>
              <w:rPr>
                <w:rFonts w:ascii="Arial" w:hAnsi="Arial" w:cs="Arial"/>
                <w:sz w:val="18"/>
                <w:szCs w:val="18"/>
              </w:rPr>
            </w:pPr>
          </w:p>
        </w:tc>
      </w:tr>
      <w:tr w:rsidR="00251CEA" w:rsidRPr="00540EFF" w14:paraId="75BB631D"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335C05D" w14:textId="77777777" w:rsidR="00251CEA" w:rsidRPr="00540EFF" w:rsidRDefault="00251CEA" w:rsidP="00AD1844">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0217972" w14:textId="77777777" w:rsidR="00251CEA" w:rsidRDefault="00251CEA" w:rsidP="00AD1844">
            <w:pPr>
              <w:spacing w:line="300" w:lineRule="exact"/>
              <w:jc w:val="both"/>
              <w:rPr>
                <w:rFonts w:ascii="Arial" w:hAnsi="Arial" w:cs="Arial"/>
                <w:sz w:val="18"/>
                <w:szCs w:val="18"/>
              </w:rPr>
            </w:pPr>
            <w:r>
              <w:rPr>
                <w:rFonts w:ascii="Arial" w:hAnsi="Arial" w:cs="Arial"/>
                <w:sz w:val="18"/>
                <w:szCs w:val="18"/>
              </w:rPr>
              <w:t>Név, születési idő, lakcím, személyi azonosító.</w:t>
            </w:r>
          </w:p>
          <w:p w14:paraId="1F3CACBC" w14:textId="77777777" w:rsidR="00251CEA" w:rsidRPr="00CB21F1" w:rsidRDefault="00251CEA" w:rsidP="00AD1844">
            <w:pPr>
              <w:spacing w:line="300" w:lineRule="exact"/>
              <w:jc w:val="both"/>
              <w:rPr>
                <w:rFonts w:ascii="Arial" w:hAnsi="Arial" w:cs="Arial"/>
                <w:sz w:val="18"/>
                <w:szCs w:val="18"/>
              </w:rPr>
            </w:pPr>
          </w:p>
        </w:tc>
      </w:tr>
      <w:tr w:rsidR="00251CEA" w:rsidRPr="00540EFF" w14:paraId="0EC57E71"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0D64E51" w14:textId="77777777" w:rsidR="00251CEA" w:rsidRPr="00540EFF" w:rsidRDefault="00251CEA" w:rsidP="00AD1844">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88739CA" w14:textId="77777777" w:rsidR="00251CEA" w:rsidRDefault="00251CEA" w:rsidP="00AD1844">
            <w:pPr>
              <w:spacing w:line="300" w:lineRule="exact"/>
              <w:jc w:val="both"/>
              <w:rPr>
                <w:rFonts w:ascii="Arial" w:hAnsi="Arial" w:cs="Arial"/>
                <w:sz w:val="18"/>
                <w:szCs w:val="18"/>
              </w:rPr>
            </w:pPr>
            <w:r>
              <w:rPr>
                <w:rFonts w:ascii="Arial" w:hAnsi="Arial" w:cs="Arial"/>
                <w:sz w:val="18"/>
                <w:szCs w:val="18"/>
              </w:rPr>
              <w:t>Választójoggal rendelkező természetes személy.</w:t>
            </w:r>
          </w:p>
          <w:p w14:paraId="66C0D558" w14:textId="77777777" w:rsidR="00251CEA" w:rsidRPr="00540EFF" w:rsidRDefault="00251CEA" w:rsidP="00AD1844">
            <w:pPr>
              <w:spacing w:line="300" w:lineRule="exact"/>
              <w:jc w:val="both"/>
              <w:rPr>
                <w:rFonts w:ascii="Arial" w:hAnsi="Arial" w:cs="Arial"/>
                <w:sz w:val="18"/>
                <w:szCs w:val="18"/>
              </w:rPr>
            </w:pPr>
          </w:p>
        </w:tc>
      </w:tr>
      <w:tr w:rsidR="00251CEA" w:rsidRPr="00540EFF" w14:paraId="78311EC4"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99076FD" w14:textId="77777777" w:rsidR="00251CEA" w:rsidRPr="00540EFF" w:rsidRDefault="00251CEA" w:rsidP="00AD1844">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FFBD8C3" w14:textId="77777777" w:rsidR="00251CEA" w:rsidRDefault="00251CEA" w:rsidP="00AD1844">
            <w:pPr>
              <w:spacing w:line="300" w:lineRule="exact"/>
              <w:jc w:val="both"/>
              <w:rPr>
                <w:rFonts w:ascii="Arial" w:hAnsi="Arial" w:cs="Arial"/>
                <w:sz w:val="18"/>
                <w:szCs w:val="18"/>
              </w:rPr>
            </w:pPr>
            <w:r>
              <w:rPr>
                <w:rFonts w:ascii="Arial" w:hAnsi="Arial" w:cs="Arial"/>
                <w:sz w:val="18"/>
                <w:szCs w:val="18"/>
              </w:rPr>
              <w:t xml:space="preserve">A választás lebonyolítása a </w:t>
            </w:r>
            <w:r w:rsidRPr="004D188D">
              <w:rPr>
                <w:rFonts w:ascii="Arial" w:hAnsi="Arial" w:cs="Arial"/>
                <w:sz w:val="18"/>
                <w:szCs w:val="18"/>
              </w:rPr>
              <w:t xml:space="preserve">2013. évi XXXVI. törvény </w:t>
            </w:r>
            <w:r>
              <w:rPr>
                <w:rFonts w:ascii="Arial" w:hAnsi="Arial" w:cs="Arial"/>
                <w:sz w:val="18"/>
                <w:szCs w:val="18"/>
              </w:rPr>
              <w:t>szerint.</w:t>
            </w:r>
          </w:p>
          <w:p w14:paraId="46319BC1" w14:textId="25E3D1FF" w:rsidR="00C914C9" w:rsidRPr="00540EFF" w:rsidRDefault="00C914C9" w:rsidP="00AD1844">
            <w:pPr>
              <w:spacing w:line="300" w:lineRule="exact"/>
              <w:jc w:val="both"/>
              <w:rPr>
                <w:rFonts w:ascii="Arial" w:hAnsi="Arial" w:cs="Arial"/>
                <w:sz w:val="18"/>
                <w:szCs w:val="18"/>
              </w:rPr>
            </w:pPr>
          </w:p>
        </w:tc>
      </w:tr>
      <w:tr w:rsidR="00251CEA" w:rsidRPr="00540EFF" w14:paraId="4AE93521"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F763560" w14:textId="77777777" w:rsidR="00251CEA" w:rsidRPr="00540EFF" w:rsidRDefault="00251CEA" w:rsidP="00AD1844">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4EA5434" w14:textId="77777777" w:rsidR="00251CEA" w:rsidRDefault="00251CEA" w:rsidP="00AD1844">
            <w:pPr>
              <w:spacing w:line="300" w:lineRule="exact"/>
              <w:jc w:val="both"/>
              <w:rPr>
                <w:rFonts w:ascii="Arial" w:hAnsi="Arial" w:cs="Arial"/>
                <w:sz w:val="18"/>
                <w:szCs w:val="18"/>
              </w:rPr>
            </w:pPr>
            <w:r w:rsidRPr="00540EFF">
              <w:rPr>
                <w:rFonts w:ascii="Arial" w:hAnsi="Arial" w:cs="Arial"/>
                <w:sz w:val="18"/>
                <w:szCs w:val="18"/>
              </w:rPr>
              <w:t xml:space="preserve">GDPR 6. cikk (1) bekezdés </w:t>
            </w:r>
            <w:r>
              <w:rPr>
                <w:rFonts w:ascii="Arial" w:hAnsi="Arial" w:cs="Arial"/>
                <w:sz w:val="18"/>
                <w:szCs w:val="18"/>
              </w:rPr>
              <w:t>c</w:t>
            </w:r>
            <w:r w:rsidRPr="00540EFF">
              <w:rPr>
                <w:rFonts w:ascii="Arial" w:hAnsi="Arial" w:cs="Arial"/>
                <w:sz w:val="18"/>
                <w:szCs w:val="18"/>
              </w:rPr>
              <w:t>) pont [</w:t>
            </w:r>
            <w:r w:rsidRPr="00BC15E9">
              <w:rPr>
                <w:rFonts w:ascii="Arial" w:hAnsi="Arial" w:cs="Arial"/>
                <w:sz w:val="18"/>
                <w:szCs w:val="18"/>
              </w:rPr>
              <w:t>az adatkezelés az adatkezelőre vonatkozó jogi kötelezettség teljesítéséhez szükséges</w:t>
            </w:r>
            <w:r w:rsidRPr="00540EFF">
              <w:rPr>
                <w:rFonts w:ascii="Arial" w:hAnsi="Arial" w:cs="Arial"/>
                <w:sz w:val="18"/>
                <w:szCs w:val="18"/>
              </w:rPr>
              <w:t>].</w:t>
            </w:r>
          </w:p>
          <w:p w14:paraId="6CAD2ECC" w14:textId="77777777" w:rsidR="00251CEA" w:rsidRPr="00540EFF" w:rsidRDefault="00251CEA" w:rsidP="00AD1844">
            <w:pPr>
              <w:spacing w:line="300" w:lineRule="exact"/>
              <w:jc w:val="both"/>
              <w:rPr>
                <w:rFonts w:ascii="Arial" w:hAnsi="Arial" w:cs="Arial"/>
                <w:sz w:val="18"/>
                <w:szCs w:val="18"/>
              </w:rPr>
            </w:pPr>
          </w:p>
        </w:tc>
      </w:tr>
      <w:tr w:rsidR="00251CEA" w:rsidRPr="00540EFF" w14:paraId="7BB96A2A"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FA817EA" w14:textId="77777777" w:rsidR="00251CEA" w:rsidRPr="00540EFF" w:rsidRDefault="00251CEA" w:rsidP="00AD1844">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EAA5F8D" w14:textId="77777777" w:rsidR="00251CEA" w:rsidRPr="006E7FEC" w:rsidRDefault="00251CEA" w:rsidP="00AD1844">
            <w:pPr>
              <w:spacing w:line="300" w:lineRule="exact"/>
              <w:jc w:val="both"/>
              <w:rPr>
                <w:rFonts w:ascii="Arial" w:hAnsi="Arial" w:cs="Arial"/>
                <w:sz w:val="18"/>
                <w:szCs w:val="18"/>
              </w:rPr>
            </w:pPr>
            <w:r w:rsidRPr="006E7FEC">
              <w:rPr>
                <w:rFonts w:ascii="Arial" w:hAnsi="Arial" w:cs="Arial"/>
                <w:sz w:val="18"/>
                <w:szCs w:val="18"/>
              </w:rPr>
              <w:t>A szavazólapokat a helyi választási irodában kell elhelyezni, és kilencven napig meg kell őrizni úgy, hogy illetéktelen személyek részére ne váljanak hozzáférhetővé. A választás eredményével összefüggő büntetőeljárás esetén az érintett szavazólapokat az ügy jogerős lezárásáig kell megőrizni.</w:t>
            </w:r>
          </w:p>
          <w:p w14:paraId="09205B4C" w14:textId="77777777" w:rsidR="00251CEA" w:rsidRDefault="00251CEA" w:rsidP="00AD1844">
            <w:pPr>
              <w:spacing w:line="300" w:lineRule="exact"/>
              <w:jc w:val="both"/>
              <w:rPr>
                <w:rFonts w:ascii="Arial" w:hAnsi="Arial" w:cs="Arial"/>
                <w:sz w:val="18"/>
                <w:szCs w:val="18"/>
              </w:rPr>
            </w:pPr>
            <w:r w:rsidRPr="006E7FEC">
              <w:rPr>
                <w:rFonts w:ascii="Arial" w:hAnsi="Arial" w:cs="Arial"/>
                <w:sz w:val="18"/>
                <w:szCs w:val="18"/>
              </w:rPr>
              <w:t>A szavazást követő kilencvenedik nap utáni munkanapon a választási iratokat - a jegyzőkönyvek kivételével - meg kell semmisíteni. A jegyzőkönyvek első példányát kilencven nap elteltével a Magyar Nemzeti Levéltárnak át kell adni.</w:t>
            </w:r>
          </w:p>
          <w:p w14:paraId="395B397E" w14:textId="77777777" w:rsidR="00251CEA" w:rsidRPr="00540EFF" w:rsidRDefault="00251CEA" w:rsidP="00AD1844">
            <w:pPr>
              <w:spacing w:line="300" w:lineRule="exact"/>
              <w:jc w:val="both"/>
              <w:rPr>
                <w:rFonts w:ascii="Arial" w:hAnsi="Arial" w:cs="Arial"/>
                <w:sz w:val="18"/>
                <w:szCs w:val="18"/>
              </w:rPr>
            </w:pPr>
          </w:p>
        </w:tc>
      </w:tr>
      <w:tr w:rsidR="00251CEA" w:rsidRPr="00540EFF" w14:paraId="1F20104B"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32AD3D5" w14:textId="77777777" w:rsidR="00251CEA" w:rsidRPr="00540EFF" w:rsidRDefault="00251CEA" w:rsidP="00AD1844">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D0D4E8B" w14:textId="77777777" w:rsidR="00251CEA" w:rsidRDefault="00251CEA" w:rsidP="00AD1844">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328B253B" w14:textId="77777777" w:rsidR="00251CEA" w:rsidRPr="00540EFF" w:rsidRDefault="00251CEA" w:rsidP="00AD1844">
            <w:pPr>
              <w:spacing w:line="300" w:lineRule="exact"/>
              <w:jc w:val="both"/>
              <w:rPr>
                <w:rFonts w:ascii="Arial" w:hAnsi="Arial" w:cs="Arial"/>
                <w:sz w:val="18"/>
                <w:szCs w:val="18"/>
              </w:rPr>
            </w:pPr>
          </w:p>
        </w:tc>
      </w:tr>
      <w:tr w:rsidR="00251CEA" w:rsidRPr="00540EFF" w14:paraId="3ABAE3A5"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C1DC824" w14:textId="77777777" w:rsidR="00251CEA" w:rsidRPr="00540EFF" w:rsidRDefault="00251CEA" w:rsidP="00AD1844">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D93DE14" w14:textId="77777777" w:rsidR="00251CEA" w:rsidRPr="00540EFF" w:rsidRDefault="00251CEA" w:rsidP="00AD1844">
            <w:pPr>
              <w:spacing w:line="300" w:lineRule="exact"/>
              <w:jc w:val="both"/>
              <w:rPr>
                <w:rFonts w:ascii="Arial" w:hAnsi="Arial" w:cs="Arial"/>
                <w:sz w:val="18"/>
                <w:szCs w:val="18"/>
              </w:rPr>
            </w:pPr>
            <w:r w:rsidRPr="00540EFF">
              <w:rPr>
                <w:rFonts w:ascii="Arial" w:hAnsi="Arial" w:cs="Arial"/>
                <w:sz w:val="18"/>
                <w:szCs w:val="18"/>
              </w:rPr>
              <w:t>Tájékoztatáshoz való jog.</w:t>
            </w:r>
          </w:p>
          <w:p w14:paraId="7CBB664D" w14:textId="77777777" w:rsidR="00251CEA" w:rsidRPr="00540EFF" w:rsidRDefault="00251CEA" w:rsidP="00AD1844">
            <w:pPr>
              <w:spacing w:line="300" w:lineRule="exact"/>
              <w:jc w:val="both"/>
              <w:rPr>
                <w:rFonts w:ascii="Arial" w:hAnsi="Arial" w:cs="Arial"/>
                <w:sz w:val="18"/>
                <w:szCs w:val="18"/>
              </w:rPr>
            </w:pPr>
            <w:r w:rsidRPr="00540EFF">
              <w:rPr>
                <w:rFonts w:ascii="Arial" w:hAnsi="Arial" w:cs="Arial"/>
                <w:sz w:val="18"/>
                <w:szCs w:val="18"/>
              </w:rPr>
              <w:t>Hozzáféréshez való jog.</w:t>
            </w:r>
          </w:p>
          <w:p w14:paraId="3C508B4A" w14:textId="77777777" w:rsidR="00251CEA" w:rsidRPr="00540EFF" w:rsidRDefault="00251CEA" w:rsidP="00AD1844">
            <w:pPr>
              <w:spacing w:line="300" w:lineRule="exact"/>
              <w:jc w:val="both"/>
              <w:rPr>
                <w:rFonts w:ascii="Arial" w:hAnsi="Arial" w:cs="Arial"/>
                <w:sz w:val="18"/>
                <w:szCs w:val="18"/>
              </w:rPr>
            </w:pPr>
            <w:r w:rsidRPr="00540EFF">
              <w:rPr>
                <w:rFonts w:ascii="Arial" w:hAnsi="Arial" w:cs="Arial"/>
                <w:sz w:val="18"/>
                <w:szCs w:val="18"/>
              </w:rPr>
              <w:t>Helyesbítéshez való jog.</w:t>
            </w:r>
          </w:p>
          <w:p w14:paraId="78FC5E56" w14:textId="77777777" w:rsidR="00251CEA" w:rsidRDefault="00251CEA" w:rsidP="00AD1844">
            <w:pPr>
              <w:spacing w:line="300" w:lineRule="exact"/>
              <w:jc w:val="both"/>
              <w:rPr>
                <w:rFonts w:ascii="Arial" w:hAnsi="Arial" w:cs="Arial"/>
                <w:sz w:val="18"/>
                <w:szCs w:val="18"/>
              </w:rPr>
            </w:pPr>
            <w:r w:rsidRPr="00540EFF">
              <w:rPr>
                <w:rFonts w:ascii="Arial" w:hAnsi="Arial" w:cs="Arial"/>
                <w:sz w:val="18"/>
                <w:szCs w:val="18"/>
              </w:rPr>
              <w:t>Jogorvoslathoz való jog.</w:t>
            </w:r>
          </w:p>
          <w:p w14:paraId="04BBFBE3" w14:textId="77777777" w:rsidR="00251CEA" w:rsidRPr="00540EFF" w:rsidRDefault="00251CEA" w:rsidP="00AD1844">
            <w:pPr>
              <w:spacing w:line="300" w:lineRule="exact"/>
              <w:jc w:val="both"/>
              <w:rPr>
                <w:rFonts w:ascii="Arial" w:hAnsi="Arial" w:cs="Arial"/>
                <w:sz w:val="18"/>
                <w:szCs w:val="18"/>
              </w:rPr>
            </w:pPr>
          </w:p>
        </w:tc>
      </w:tr>
    </w:tbl>
    <w:p w14:paraId="2EBC02EA" w14:textId="77777777" w:rsidR="00251CEA" w:rsidRDefault="00251CEA" w:rsidP="00251CEA">
      <w:pPr>
        <w:spacing w:after="0" w:line="300" w:lineRule="exact"/>
        <w:jc w:val="both"/>
        <w:rPr>
          <w:rFonts w:ascii="Arial" w:hAnsi="Arial" w:cs="Arial"/>
          <w:sz w:val="18"/>
          <w:szCs w:val="18"/>
        </w:rPr>
      </w:pPr>
    </w:p>
    <w:p w14:paraId="7DC899E7" w14:textId="77777777" w:rsidR="00251CEA" w:rsidRPr="00540EFF" w:rsidRDefault="00251CEA" w:rsidP="00251CEA">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13C53D63" w14:textId="77777777" w:rsidR="00251CEA" w:rsidRPr="00540EFF" w:rsidRDefault="00251CEA" w:rsidP="00251CEA">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10D0CC38" w14:textId="77777777" w:rsidR="00251CEA" w:rsidRPr="00540EFF" w:rsidRDefault="00251CEA" w:rsidP="00251CEA">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26"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35373E3C" w14:textId="77777777" w:rsidR="00251CEA" w:rsidRPr="00540EFF" w:rsidRDefault="00251CEA" w:rsidP="00251CEA">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0357C590" w14:textId="77777777" w:rsidR="00251CEA" w:rsidRPr="00540EFF" w:rsidRDefault="00251CEA" w:rsidP="00251CEA">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5942DAE3" w14:textId="77777777" w:rsidR="00251CEA" w:rsidRPr="00540EFF" w:rsidRDefault="00251CEA" w:rsidP="00251CEA">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27"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128"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2B7C74EA" w14:textId="25848CCA" w:rsidR="00251CEA" w:rsidRDefault="00251CEA" w:rsidP="00212C68">
      <w:pPr>
        <w:spacing w:after="0" w:line="300" w:lineRule="exact"/>
        <w:ind w:left="454" w:hanging="454"/>
        <w:jc w:val="both"/>
        <w:rPr>
          <w:rFonts w:ascii="Arial" w:hAnsi="Arial" w:cs="Arial"/>
          <w:sz w:val="20"/>
          <w:szCs w:val="20"/>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129"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30"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r>
        <w:rPr>
          <w:rFonts w:ascii="Arial" w:hAnsi="Arial" w:cs="Arial"/>
          <w:sz w:val="18"/>
          <w:szCs w:val="18"/>
        </w:rPr>
        <w:t xml:space="preserve">   </w:t>
      </w:r>
    </w:p>
    <w:p w14:paraId="652DE186" w14:textId="77777777" w:rsidR="00251CEA" w:rsidRDefault="00251CEA" w:rsidP="00212C68">
      <w:pPr>
        <w:spacing w:after="0" w:line="300" w:lineRule="exact"/>
        <w:ind w:left="454" w:hanging="454"/>
        <w:jc w:val="both"/>
        <w:rPr>
          <w:rFonts w:ascii="Arial" w:hAnsi="Arial" w:cs="Arial"/>
          <w:sz w:val="20"/>
          <w:szCs w:val="20"/>
        </w:rPr>
        <w:sectPr w:rsidR="00251CEA" w:rsidSect="00D337FC">
          <w:headerReference w:type="default" r:id="rId131"/>
          <w:pgSz w:w="11906" w:h="16838"/>
          <w:pgMar w:top="1247" w:right="1247" w:bottom="1247" w:left="1247" w:header="709" w:footer="709" w:gutter="0"/>
          <w:cols w:space="708"/>
          <w:docGrid w:linePitch="360"/>
        </w:sectPr>
      </w:pPr>
    </w:p>
    <w:p w14:paraId="12837244" w14:textId="12D2694E" w:rsidR="00E775DE" w:rsidRDefault="00E775DE" w:rsidP="00212C68">
      <w:pPr>
        <w:spacing w:after="0" w:line="300" w:lineRule="exact"/>
        <w:ind w:left="454" w:hanging="454"/>
        <w:jc w:val="both"/>
        <w:rPr>
          <w:rFonts w:ascii="Arial" w:hAnsi="Arial" w:cs="Arial"/>
          <w:sz w:val="20"/>
          <w:szCs w:val="20"/>
        </w:rPr>
      </w:pPr>
    </w:p>
    <w:p w14:paraId="06C587DC" w14:textId="77777777" w:rsidR="005D6F2A" w:rsidRPr="003A59CB" w:rsidRDefault="005D6F2A" w:rsidP="005D6F2A">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62F9BC9D" w14:textId="3AF75018" w:rsidR="005D6F2A" w:rsidRPr="003A59CB" w:rsidRDefault="00FD2829" w:rsidP="005D6F2A">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POLGÁRMESTER JOGVISZONYA</w:t>
      </w:r>
      <w:r w:rsidR="005D6F2A" w:rsidRPr="003A59CB">
        <w:rPr>
          <w:rFonts w:ascii="Arial" w:hAnsi="Arial" w:cs="Arial"/>
          <w:color w:val="365F91" w:themeColor="accent1" w:themeShade="BF"/>
          <w:sz w:val="20"/>
          <w:szCs w:val="20"/>
        </w:rPr>
        <w:t xml:space="preserve"> ADATKEZELÉSE</w:t>
      </w:r>
    </w:p>
    <w:p w14:paraId="21C5CDFF" w14:textId="77777777" w:rsidR="005D6F2A" w:rsidRPr="00F9395F" w:rsidRDefault="005D6F2A" w:rsidP="005D6F2A">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5D6F2A" w:rsidRPr="00540EFF" w14:paraId="3F7E3FF1"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D210507" w14:textId="77777777" w:rsidR="005D6F2A" w:rsidRPr="00540EFF" w:rsidRDefault="005D6F2A" w:rsidP="00DA3D17">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6CAAE63" w14:textId="18AE387B" w:rsidR="005D6F2A" w:rsidRDefault="005D6F2A" w:rsidP="00DA3D17">
            <w:pPr>
              <w:spacing w:line="300" w:lineRule="exact"/>
              <w:jc w:val="both"/>
              <w:rPr>
                <w:rFonts w:ascii="Arial" w:hAnsi="Arial" w:cs="Arial"/>
                <w:sz w:val="18"/>
                <w:szCs w:val="18"/>
              </w:rPr>
            </w:pPr>
            <w:r>
              <w:rPr>
                <w:rFonts w:ascii="Arial" w:hAnsi="Arial" w:cs="Arial"/>
                <w:sz w:val="18"/>
                <w:szCs w:val="18"/>
              </w:rPr>
              <w:t xml:space="preserve">Név, születési </w:t>
            </w:r>
            <w:r w:rsidR="00EC7762">
              <w:rPr>
                <w:rFonts w:ascii="Arial" w:hAnsi="Arial" w:cs="Arial"/>
                <w:sz w:val="18"/>
                <w:szCs w:val="18"/>
              </w:rPr>
              <w:t xml:space="preserve">hely és </w:t>
            </w:r>
            <w:r>
              <w:rPr>
                <w:rFonts w:ascii="Arial" w:hAnsi="Arial" w:cs="Arial"/>
                <w:sz w:val="18"/>
                <w:szCs w:val="18"/>
              </w:rPr>
              <w:t xml:space="preserve">idő, </w:t>
            </w:r>
            <w:r w:rsidR="00EC7762">
              <w:rPr>
                <w:rFonts w:ascii="Arial" w:hAnsi="Arial" w:cs="Arial"/>
                <w:sz w:val="18"/>
                <w:szCs w:val="18"/>
              </w:rPr>
              <w:t xml:space="preserve">anyja neve, </w:t>
            </w:r>
            <w:r>
              <w:rPr>
                <w:rFonts w:ascii="Arial" w:hAnsi="Arial" w:cs="Arial"/>
                <w:sz w:val="18"/>
                <w:szCs w:val="18"/>
              </w:rPr>
              <w:t>lakcím, személyi azonosító</w:t>
            </w:r>
            <w:r w:rsidR="00EC7762">
              <w:rPr>
                <w:rFonts w:ascii="Arial" w:hAnsi="Arial" w:cs="Arial"/>
                <w:sz w:val="18"/>
                <w:szCs w:val="18"/>
              </w:rPr>
              <w:t xml:space="preserve">, adóazonosító jel, TAJ szám, telefonszám, e-mail cím, bankszámlaszám, </w:t>
            </w:r>
            <w:r w:rsidR="00301A23">
              <w:rPr>
                <w:rFonts w:ascii="Arial" w:hAnsi="Arial" w:cs="Arial"/>
                <w:sz w:val="18"/>
                <w:szCs w:val="18"/>
              </w:rPr>
              <w:t>iskolai végzettség, díjazás összege.</w:t>
            </w:r>
          </w:p>
          <w:p w14:paraId="08910BCC" w14:textId="77777777" w:rsidR="005D6F2A" w:rsidRPr="00CB21F1" w:rsidRDefault="005D6F2A" w:rsidP="00DA3D17">
            <w:pPr>
              <w:spacing w:line="300" w:lineRule="exact"/>
              <w:jc w:val="both"/>
              <w:rPr>
                <w:rFonts w:ascii="Arial" w:hAnsi="Arial" w:cs="Arial"/>
                <w:sz w:val="18"/>
                <w:szCs w:val="18"/>
              </w:rPr>
            </w:pPr>
          </w:p>
        </w:tc>
      </w:tr>
      <w:tr w:rsidR="005D6F2A" w:rsidRPr="00540EFF" w14:paraId="16CE7E49"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967C82E" w14:textId="77777777" w:rsidR="005D6F2A" w:rsidRPr="00540EFF" w:rsidRDefault="005D6F2A" w:rsidP="00DA3D17">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F3C69C9" w14:textId="3F33720C" w:rsidR="005D6F2A" w:rsidRDefault="00301A23" w:rsidP="00301A23">
            <w:pPr>
              <w:spacing w:line="300" w:lineRule="exact"/>
              <w:jc w:val="both"/>
              <w:rPr>
                <w:rFonts w:ascii="Arial" w:hAnsi="Arial" w:cs="Arial"/>
                <w:sz w:val="18"/>
                <w:szCs w:val="18"/>
              </w:rPr>
            </w:pPr>
            <w:r>
              <w:rPr>
                <w:rFonts w:ascii="Arial" w:hAnsi="Arial" w:cs="Arial"/>
                <w:sz w:val="18"/>
                <w:szCs w:val="18"/>
              </w:rPr>
              <w:t xml:space="preserve">Polgármester, képviselő-testületi tagok, </w:t>
            </w:r>
            <w:r w:rsidR="00A32C49">
              <w:rPr>
                <w:rFonts w:ascii="Arial" w:hAnsi="Arial" w:cs="Arial"/>
                <w:sz w:val="18"/>
                <w:szCs w:val="18"/>
              </w:rPr>
              <w:t>jegyző.</w:t>
            </w:r>
          </w:p>
          <w:p w14:paraId="7C6055F4" w14:textId="6EB98BFD" w:rsidR="00301A23" w:rsidRPr="00540EFF" w:rsidRDefault="00301A23" w:rsidP="00301A23">
            <w:pPr>
              <w:spacing w:line="300" w:lineRule="exact"/>
              <w:jc w:val="both"/>
              <w:rPr>
                <w:rFonts w:ascii="Arial" w:hAnsi="Arial" w:cs="Arial"/>
                <w:sz w:val="18"/>
                <w:szCs w:val="18"/>
              </w:rPr>
            </w:pPr>
          </w:p>
        </w:tc>
      </w:tr>
      <w:tr w:rsidR="005D6F2A" w:rsidRPr="00540EFF" w14:paraId="05451F80"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ACF67C0" w14:textId="77777777" w:rsidR="005D6F2A" w:rsidRPr="00540EFF" w:rsidRDefault="005D6F2A" w:rsidP="00DA3D17">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1CBF130" w14:textId="7943EAC5" w:rsidR="005D6F2A" w:rsidRDefault="00A32C49" w:rsidP="00DA3D17">
            <w:pPr>
              <w:spacing w:line="300" w:lineRule="exact"/>
              <w:jc w:val="both"/>
              <w:rPr>
                <w:rFonts w:ascii="Arial" w:hAnsi="Arial" w:cs="Arial"/>
                <w:sz w:val="18"/>
                <w:szCs w:val="18"/>
              </w:rPr>
            </w:pPr>
            <w:r>
              <w:rPr>
                <w:rFonts w:ascii="Arial" w:hAnsi="Arial" w:cs="Arial"/>
                <w:sz w:val="18"/>
                <w:szCs w:val="18"/>
              </w:rPr>
              <w:t>Jogviszony létesítése, módosítása, díjazása biztosítása.</w:t>
            </w:r>
          </w:p>
          <w:p w14:paraId="17F0A05F" w14:textId="77777777" w:rsidR="005D6F2A" w:rsidRPr="00540EFF" w:rsidRDefault="005D6F2A" w:rsidP="00DA3D17">
            <w:pPr>
              <w:spacing w:line="300" w:lineRule="exact"/>
              <w:jc w:val="both"/>
              <w:rPr>
                <w:rFonts w:ascii="Arial" w:hAnsi="Arial" w:cs="Arial"/>
                <w:sz w:val="18"/>
                <w:szCs w:val="18"/>
              </w:rPr>
            </w:pPr>
          </w:p>
        </w:tc>
      </w:tr>
      <w:tr w:rsidR="005D6F2A" w:rsidRPr="00540EFF" w14:paraId="49534CB5"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7D633D0" w14:textId="77777777" w:rsidR="005D6F2A" w:rsidRPr="00540EFF" w:rsidRDefault="005D6F2A" w:rsidP="00DA3D17">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F8E82E2" w14:textId="324E90FC" w:rsidR="005D6F2A" w:rsidRDefault="005D6F2A" w:rsidP="00DA3D17">
            <w:pPr>
              <w:spacing w:line="300" w:lineRule="exact"/>
              <w:jc w:val="both"/>
              <w:rPr>
                <w:rFonts w:ascii="Arial" w:hAnsi="Arial" w:cs="Arial"/>
                <w:sz w:val="18"/>
                <w:szCs w:val="18"/>
              </w:rPr>
            </w:pPr>
            <w:r w:rsidRPr="00540EFF">
              <w:rPr>
                <w:rFonts w:ascii="Arial" w:hAnsi="Arial" w:cs="Arial"/>
                <w:sz w:val="18"/>
                <w:szCs w:val="18"/>
              </w:rPr>
              <w:t xml:space="preserve">GDPR 6. cikk (1) bekezdés </w:t>
            </w:r>
            <w:r>
              <w:rPr>
                <w:rFonts w:ascii="Arial" w:hAnsi="Arial" w:cs="Arial"/>
                <w:sz w:val="18"/>
                <w:szCs w:val="18"/>
              </w:rPr>
              <w:t>c</w:t>
            </w:r>
            <w:r w:rsidRPr="00540EFF">
              <w:rPr>
                <w:rFonts w:ascii="Arial" w:hAnsi="Arial" w:cs="Arial"/>
                <w:sz w:val="18"/>
                <w:szCs w:val="18"/>
              </w:rPr>
              <w:t>) pont [</w:t>
            </w:r>
            <w:r w:rsidRPr="00BC15E9">
              <w:rPr>
                <w:rFonts w:ascii="Arial" w:hAnsi="Arial" w:cs="Arial"/>
                <w:sz w:val="18"/>
                <w:szCs w:val="18"/>
              </w:rPr>
              <w:t>az adatkezelés az adatkezelőre vonatkozó jogi kötelezettség teljesítéséhez szükséges</w:t>
            </w:r>
            <w:r w:rsidRPr="00540EFF">
              <w:rPr>
                <w:rFonts w:ascii="Arial" w:hAnsi="Arial" w:cs="Arial"/>
                <w:sz w:val="18"/>
                <w:szCs w:val="18"/>
              </w:rPr>
              <w:t>]</w:t>
            </w:r>
            <w:r w:rsidR="00A32C49">
              <w:rPr>
                <w:rFonts w:ascii="Arial" w:hAnsi="Arial" w:cs="Arial"/>
                <w:sz w:val="18"/>
                <w:szCs w:val="18"/>
              </w:rPr>
              <w:t xml:space="preserve"> és Magyarország helyi önkormányzatairól szóló 2011. évi CL</w:t>
            </w:r>
            <w:r w:rsidR="00957933">
              <w:rPr>
                <w:rFonts w:ascii="Arial" w:hAnsi="Arial" w:cs="Arial"/>
                <w:sz w:val="18"/>
                <w:szCs w:val="18"/>
              </w:rPr>
              <w:t>XXXIX. törvény.</w:t>
            </w:r>
          </w:p>
          <w:p w14:paraId="19400D84" w14:textId="77777777" w:rsidR="005D6F2A" w:rsidRPr="00540EFF" w:rsidRDefault="005D6F2A" w:rsidP="00DA3D17">
            <w:pPr>
              <w:spacing w:line="300" w:lineRule="exact"/>
              <w:jc w:val="both"/>
              <w:rPr>
                <w:rFonts w:ascii="Arial" w:hAnsi="Arial" w:cs="Arial"/>
                <w:sz w:val="18"/>
                <w:szCs w:val="18"/>
              </w:rPr>
            </w:pPr>
          </w:p>
        </w:tc>
      </w:tr>
      <w:tr w:rsidR="005D6F2A" w:rsidRPr="00540EFF" w14:paraId="0C14F488"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BB287BC" w14:textId="77777777" w:rsidR="005D6F2A" w:rsidRPr="00540EFF" w:rsidRDefault="005D6F2A" w:rsidP="00DA3D17">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5FF7B1F" w14:textId="77777777" w:rsidR="005D6F2A" w:rsidRDefault="00957933" w:rsidP="00957933">
            <w:pPr>
              <w:spacing w:line="300" w:lineRule="exact"/>
              <w:jc w:val="both"/>
              <w:rPr>
                <w:rFonts w:ascii="Arial" w:hAnsi="Arial" w:cs="Arial"/>
                <w:sz w:val="18"/>
                <w:szCs w:val="18"/>
              </w:rPr>
            </w:pPr>
            <w:r w:rsidRPr="003548EF">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3548EF">
              <w:rPr>
                <w:rFonts w:ascii="Arial" w:hAnsi="Arial" w:cs="Arial"/>
                <w:sz w:val="18"/>
                <w:szCs w:val="18"/>
              </w:rPr>
              <w:t>78/201</w:t>
            </w:r>
            <w:r>
              <w:rPr>
                <w:rFonts w:ascii="Arial" w:hAnsi="Arial" w:cs="Arial"/>
                <w:sz w:val="18"/>
                <w:szCs w:val="18"/>
              </w:rPr>
              <w:t>2</w:t>
            </w:r>
            <w:r w:rsidRPr="003548EF">
              <w:rPr>
                <w:rFonts w:ascii="Arial" w:hAnsi="Arial" w:cs="Arial"/>
                <w:sz w:val="18"/>
                <w:szCs w:val="18"/>
              </w:rPr>
              <w:t>. (XII.28.) BM rendelet alapján a dokumentumok nem</w:t>
            </w:r>
            <w:r>
              <w:rPr>
                <w:rFonts w:ascii="Arial" w:hAnsi="Arial" w:cs="Arial"/>
                <w:sz w:val="18"/>
                <w:szCs w:val="18"/>
              </w:rPr>
              <w:t xml:space="preserve"> s</w:t>
            </w:r>
            <w:r w:rsidRPr="003548EF">
              <w:rPr>
                <w:rFonts w:ascii="Arial" w:hAnsi="Arial" w:cs="Arial"/>
                <w:sz w:val="18"/>
                <w:szCs w:val="18"/>
              </w:rPr>
              <w:t>elejtezhetőek.</w:t>
            </w:r>
          </w:p>
          <w:p w14:paraId="6FAAF20E" w14:textId="18879F85" w:rsidR="00957933" w:rsidRPr="00540EFF" w:rsidRDefault="00957933" w:rsidP="00957933">
            <w:pPr>
              <w:spacing w:line="300" w:lineRule="exact"/>
              <w:jc w:val="both"/>
              <w:rPr>
                <w:rFonts w:ascii="Arial" w:hAnsi="Arial" w:cs="Arial"/>
                <w:sz w:val="18"/>
                <w:szCs w:val="18"/>
              </w:rPr>
            </w:pPr>
          </w:p>
        </w:tc>
      </w:tr>
      <w:tr w:rsidR="005D6F2A" w:rsidRPr="00540EFF" w14:paraId="5CE1A8D3"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AF5B92F" w14:textId="77777777" w:rsidR="005D6F2A" w:rsidRPr="00540EFF" w:rsidRDefault="005D6F2A" w:rsidP="00DA3D17">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FCE0741" w14:textId="77777777" w:rsidR="005D6F2A" w:rsidRDefault="005D6F2A" w:rsidP="00DA3D17">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7DF937E1" w14:textId="77777777" w:rsidR="005D6F2A" w:rsidRPr="00540EFF" w:rsidRDefault="005D6F2A" w:rsidP="00DA3D17">
            <w:pPr>
              <w:spacing w:line="300" w:lineRule="exact"/>
              <w:jc w:val="both"/>
              <w:rPr>
                <w:rFonts w:ascii="Arial" w:hAnsi="Arial" w:cs="Arial"/>
                <w:sz w:val="18"/>
                <w:szCs w:val="18"/>
              </w:rPr>
            </w:pPr>
          </w:p>
        </w:tc>
      </w:tr>
      <w:tr w:rsidR="005D6F2A" w:rsidRPr="00540EFF" w14:paraId="1E3459C3"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8168AAE" w14:textId="77777777" w:rsidR="005D6F2A" w:rsidRPr="00540EFF" w:rsidRDefault="005D6F2A" w:rsidP="00DA3D17">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1D5691E" w14:textId="77777777" w:rsidR="00BB048A" w:rsidRPr="00540EFF" w:rsidRDefault="00BB048A" w:rsidP="00BB048A">
            <w:pPr>
              <w:spacing w:line="300" w:lineRule="exact"/>
              <w:jc w:val="both"/>
              <w:rPr>
                <w:rFonts w:ascii="Arial" w:hAnsi="Arial" w:cs="Arial"/>
                <w:sz w:val="18"/>
                <w:szCs w:val="18"/>
              </w:rPr>
            </w:pPr>
            <w:r w:rsidRPr="00540EFF">
              <w:rPr>
                <w:rFonts w:ascii="Arial" w:hAnsi="Arial" w:cs="Arial"/>
                <w:sz w:val="18"/>
                <w:szCs w:val="18"/>
              </w:rPr>
              <w:t>Tájékoztatáshoz való jog.</w:t>
            </w:r>
          </w:p>
          <w:p w14:paraId="132E55B1" w14:textId="77777777" w:rsidR="00BB048A" w:rsidRPr="00540EFF" w:rsidRDefault="00BB048A" w:rsidP="00BB048A">
            <w:pPr>
              <w:spacing w:line="300" w:lineRule="exact"/>
              <w:jc w:val="both"/>
              <w:rPr>
                <w:rFonts w:ascii="Arial" w:hAnsi="Arial" w:cs="Arial"/>
                <w:sz w:val="18"/>
                <w:szCs w:val="18"/>
              </w:rPr>
            </w:pPr>
            <w:r w:rsidRPr="00540EFF">
              <w:rPr>
                <w:rFonts w:ascii="Arial" w:hAnsi="Arial" w:cs="Arial"/>
                <w:sz w:val="18"/>
                <w:szCs w:val="18"/>
              </w:rPr>
              <w:t>Hozzáféréshez való jog.</w:t>
            </w:r>
          </w:p>
          <w:p w14:paraId="739A2274" w14:textId="77777777" w:rsidR="00BB048A" w:rsidRPr="00540EFF" w:rsidRDefault="00BB048A" w:rsidP="00BB048A">
            <w:pPr>
              <w:spacing w:line="300" w:lineRule="exact"/>
              <w:jc w:val="both"/>
              <w:rPr>
                <w:rFonts w:ascii="Arial" w:hAnsi="Arial" w:cs="Arial"/>
                <w:sz w:val="18"/>
                <w:szCs w:val="18"/>
              </w:rPr>
            </w:pPr>
            <w:r w:rsidRPr="00540EFF">
              <w:rPr>
                <w:rFonts w:ascii="Arial" w:hAnsi="Arial" w:cs="Arial"/>
                <w:sz w:val="18"/>
                <w:szCs w:val="18"/>
              </w:rPr>
              <w:t>Helyesbítéshez való jog.</w:t>
            </w:r>
          </w:p>
          <w:p w14:paraId="7B28B8B5" w14:textId="77777777" w:rsidR="00BB048A" w:rsidRPr="00540EFF" w:rsidRDefault="00BB048A" w:rsidP="00BB048A">
            <w:pPr>
              <w:spacing w:line="300" w:lineRule="exact"/>
              <w:jc w:val="both"/>
              <w:rPr>
                <w:rFonts w:ascii="Arial" w:hAnsi="Arial" w:cs="Arial"/>
                <w:sz w:val="18"/>
                <w:szCs w:val="18"/>
              </w:rPr>
            </w:pPr>
            <w:r w:rsidRPr="00540EFF">
              <w:rPr>
                <w:rFonts w:ascii="Arial" w:hAnsi="Arial" w:cs="Arial"/>
                <w:sz w:val="18"/>
                <w:szCs w:val="18"/>
              </w:rPr>
              <w:t>Korlátozáshoz való jog.</w:t>
            </w:r>
          </w:p>
          <w:p w14:paraId="6442E406" w14:textId="77777777" w:rsidR="00BB048A" w:rsidRPr="00540EFF" w:rsidRDefault="00BB048A" w:rsidP="00BB048A">
            <w:pPr>
              <w:spacing w:line="300" w:lineRule="exact"/>
              <w:jc w:val="both"/>
              <w:rPr>
                <w:rFonts w:ascii="Arial" w:hAnsi="Arial" w:cs="Arial"/>
                <w:sz w:val="18"/>
                <w:szCs w:val="18"/>
              </w:rPr>
            </w:pPr>
            <w:r w:rsidRPr="00540EFF">
              <w:rPr>
                <w:rFonts w:ascii="Arial" w:hAnsi="Arial" w:cs="Arial"/>
                <w:sz w:val="18"/>
                <w:szCs w:val="18"/>
              </w:rPr>
              <w:t>Tiltakozáshoz való jog.</w:t>
            </w:r>
          </w:p>
          <w:p w14:paraId="7532A626" w14:textId="77777777" w:rsidR="00BB048A" w:rsidRDefault="00BB048A" w:rsidP="00BB048A">
            <w:pPr>
              <w:spacing w:line="300" w:lineRule="exact"/>
              <w:jc w:val="both"/>
              <w:rPr>
                <w:rFonts w:ascii="Arial" w:hAnsi="Arial" w:cs="Arial"/>
                <w:sz w:val="18"/>
                <w:szCs w:val="18"/>
              </w:rPr>
            </w:pPr>
            <w:r w:rsidRPr="00540EFF">
              <w:rPr>
                <w:rFonts w:ascii="Arial" w:hAnsi="Arial" w:cs="Arial"/>
                <w:sz w:val="18"/>
                <w:szCs w:val="18"/>
              </w:rPr>
              <w:t>Jogorvoslathoz való jog.</w:t>
            </w:r>
          </w:p>
          <w:p w14:paraId="28CB66D2" w14:textId="77777777" w:rsidR="005D6F2A" w:rsidRPr="00540EFF" w:rsidRDefault="005D6F2A" w:rsidP="00BB048A">
            <w:pPr>
              <w:spacing w:line="300" w:lineRule="exact"/>
              <w:jc w:val="both"/>
              <w:rPr>
                <w:rFonts w:ascii="Arial" w:hAnsi="Arial" w:cs="Arial"/>
                <w:sz w:val="18"/>
                <w:szCs w:val="18"/>
              </w:rPr>
            </w:pPr>
          </w:p>
        </w:tc>
      </w:tr>
    </w:tbl>
    <w:p w14:paraId="59644EA7" w14:textId="77777777" w:rsidR="005D6F2A" w:rsidRDefault="005D6F2A" w:rsidP="005D6F2A">
      <w:pPr>
        <w:spacing w:after="0" w:line="300" w:lineRule="exact"/>
        <w:jc w:val="both"/>
        <w:rPr>
          <w:rFonts w:ascii="Arial" w:hAnsi="Arial" w:cs="Arial"/>
          <w:sz w:val="18"/>
          <w:szCs w:val="18"/>
        </w:rPr>
      </w:pPr>
    </w:p>
    <w:p w14:paraId="782A3B13" w14:textId="77777777" w:rsidR="005D6F2A" w:rsidRPr="00540EFF" w:rsidRDefault="005D6F2A" w:rsidP="005D6F2A">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07294303" w14:textId="77777777" w:rsidR="005D6F2A" w:rsidRPr="00540EFF" w:rsidRDefault="005D6F2A" w:rsidP="005D6F2A">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54FC8E59" w14:textId="77777777" w:rsidR="005D6F2A" w:rsidRPr="00540EFF" w:rsidRDefault="005D6F2A" w:rsidP="005D6F2A">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32"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77EDD860" w14:textId="77777777" w:rsidR="005D6F2A" w:rsidRPr="00540EFF" w:rsidRDefault="005D6F2A" w:rsidP="005D6F2A">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791D8F56" w14:textId="77777777" w:rsidR="00BB048A" w:rsidRDefault="00BB048A" w:rsidP="005D6F2A">
      <w:pPr>
        <w:spacing w:after="0" w:line="300" w:lineRule="exact"/>
        <w:jc w:val="both"/>
        <w:rPr>
          <w:rFonts w:ascii="Arial" w:hAnsi="Arial" w:cs="Arial"/>
          <w:sz w:val="18"/>
          <w:szCs w:val="18"/>
        </w:rPr>
      </w:pPr>
    </w:p>
    <w:p w14:paraId="7A92D83A" w14:textId="331CF631" w:rsidR="005D6F2A" w:rsidRPr="00540EFF" w:rsidRDefault="005D6F2A" w:rsidP="005D6F2A">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6E7E24ED" w14:textId="77777777" w:rsidR="005D6F2A" w:rsidRPr="00540EFF" w:rsidRDefault="005D6F2A" w:rsidP="005D6F2A">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33"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134"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2D1E9986" w14:textId="785B7BAD" w:rsidR="00412005" w:rsidRDefault="005D6F2A" w:rsidP="005D6F2A">
      <w:pPr>
        <w:spacing w:after="0" w:line="300" w:lineRule="exact"/>
        <w:ind w:left="454" w:hanging="454"/>
        <w:jc w:val="both"/>
        <w:rPr>
          <w:rFonts w:ascii="Arial" w:hAnsi="Arial" w:cs="Arial"/>
          <w:sz w:val="20"/>
          <w:szCs w:val="20"/>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135"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36" w:history="1">
        <w:r w:rsidRPr="00540EFF">
          <w:rPr>
            <w:rStyle w:val="Hiperhivatkozs"/>
            <w:rFonts w:ascii="Arial" w:hAnsi="Arial" w:cs="Arial"/>
            <w:sz w:val="18"/>
            <w:szCs w:val="18"/>
          </w:rPr>
          <w:t>https://budapestkornyekitorvenyszek.birosag.hu</w:t>
        </w:r>
      </w:hyperlink>
    </w:p>
    <w:p w14:paraId="58EE8FC3" w14:textId="530E0EF8" w:rsidR="00412005" w:rsidRDefault="00412005" w:rsidP="00212C68">
      <w:pPr>
        <w:spacing w:after="0" w:line="300" w:lineRule="exact"/>
        <w:ind w:left="454" w:hanging="454"/>
        <w:jc w:val="both"/>
        <w:rPr>
          <w:rFonts w:ascii="Arial" w:hAnsi="Arial" w:cs="Arial"/>
          <w:sz w:val="20"/>
          <w:szCs w:val="20"/>
        </w:rPr>
      </w:pPr>
    </w:p>
    <w:p w14:paraId="726608E0" w14:textId="77777777" w:rsidR="00412005" w:rsidRDefault="00412005" w:rsidP="00212C68">
      <w:pPr>
        <w:spacing w:after="0" w:line="300" w:lineRule="exact"/>
        <w:ind w:left="454" w:hanging="454"/>
        <w:jc w:val="both"/>
        <w:rPr>
          <w:rFonts w:ascii="Arial" w:hAnsi="Arial" w:cs="Arial"/>
          <w:sz w:val="20"/>
          <w:szCs w:val="20"/>
        </w:rPr>
        <w:sectPr w:rsidR="00412005" w:rsidSect="00D337FC">
          <w:headerReference w:type="default" r:id="rId137"/>
          <w:pgSz w:w="11906" w:h="16838"/>
          <w:pgMar w:top="1247" w:right="1247" w:bottom="1247" w:left="1247" w:header="709" w:footer="709" w:gutter="0"/>
          <w:cols w:space="708"/>
          <w:docGrid w:linePitch="360"/>
        </w:sectPr>
      </w:pPr>
    </w:p>
    <w:p w14:paraId="5135653A" w14:textId="77777777" w:rsidR="00C62048" w:rsidRDefault="00C62048" w:rsidP="00C62048">
      <w:pPr>
        <w:spacing w:after="0" w:line="300" w:lineRule="exact"/>
        <w:ind w:left="454" w:hanging="454"/>
        <w:jc w:val="both"/>
        <w:rPr>
          <w:rFonts w:ascii="Arial" w:hAnsi="Arial" w:cs="Arial"/>
          <w:sz w:val="20"/>
          <w:szCs w:val="20"/>
        </w:rPr>
      </w:pPr>
    </w:p>
    <w:p w14:paraId="08794474" w14:textId="77777777" w:rsidR="00C62048" w:rsidRPr="003A59CB" w:rsidRDefault="00C62048" w:rsidP="00C62048">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2F43DC93" w14:textId="7BDD7E5A" w:rsidR="00C62048" w:rsidRPr="003A59CB" w:rsidRDefault="00C62048" w:rsidP="00C62048">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KÉPVISELŐK JOGVISZONYA ADATKEZELÉSE</w:t>
      </w:r>
    </w:p>
    <w:p w14:paraId="5971C359" w14:textId="77777777" w:rsidR="00C62048" w:rsidRPr="00F9395F" w:rsidRDefault="00C62048" w:rsidP="00C62048">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C62048" w:rsidRPr="00540EFF" w14:paraId="1BA4A37B"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C602643" w14:textId="77777777" w:rsidR="00C62048" w:rsidRPr="00540EFF" w:rsidRDefault="00C62048" w:rsidP="00DA3D17">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FA8DEFD" w14:textId="77777777" w:rsidR="00C62048" w:rsidRDefault="00C62048" w:rsidP="00DA3D17">
            <w:pPr>
              <w:spacing w:line="300" w:lineRule="exact"/>
              <w:jc w:val="both"/>
              <w:rPr>
                <w:rFonts w:ascii="Arial" w:hAnsi="Arial" w:cs="Arial"/>
                <w:sz w:val="18"/>
                <w:szCs w:val="18"/>
              </w:rPr>
            </w:pPr>
            <w:r>
              <w:rPr>
                <w:rFonts w:ascii="Arial" w:hAnsi="Arial" w:cs="Arial"/>
                <w:sz w:val="18"/>
                <w:szCs w:val="18"/>
              </w:rPr>
              <w:t>Név, születési hely és idő, anyja neve, lakcím, személyi azonosító, adóazonosító jel, TAJ szám, telefonszám, e-mail cím, bankszámlaszám, iskolai végzettség, díjazás összege.</w:t>
            </w:r>
          </w:p>
          <w:p w14:paraId="5C7F531F" w14:textId="77777777" w:rsidR="00C62048" w:rsidRPr="00CB21F1" w:rsidRDefault="00C62048" w:rsidP="00DA3D17">
            <w:pPr>
              <w:spacing w:line="300" w:lineRule="exact"/>
              <w:jc w:val="both"/>
              <w:rPr>
                <w:rFonts w:ascii="Arial" w:hAnsi="Arial" w:cs="Arial"/>
                <w:sz w:val="18"/>
                <w:szCs w:val="18"/>
              </w:rPr>
            </w:pPr>
          </w:p>
        </w:tc>
      </w:tr>
      <w:tr w:rsidR="00C62048" w:rsidRPr="00540EFF" w14:paraId="48D6EE16"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62069A5" w14:textId="77777777" w:rsidR="00C62048" w:rsidRPr="00540EFF" w:rsidRDefault="00C62048" w:rsidP="00DA3D17">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481AF1D" w14:textId="77777777" w:rsidR="00C62048" w:rsidRDefault="00C62048" w:rsidP="00DA3D17">
            <w:pPr>
              <w:spacing w:line="300" w:lineRule="exact"/>
              <w:jc w:val="both"/>
              <w:rPr>
                <w:rFonts w:ascii="Arial" w:hAnsi="Arial" w:cs="Arial"/>
                <w:sz w:val="18"/>
                <w:szCs w:val="18"/>
              </w:rPr>
            </w:pPr>
            <w:r>
              <w:rPr>
                <w:rFonts w:ascii="Arial" w:hAnsi="Arial" w:cs="Arial"/>
                <w:sz w:val="18"/>
                <w:szCs w:val="18"/>
              </w:rPr>
              <w:t>Polgármester, képviselő-testületi tagok, jegyző.</w:t>
            </w:r>
          </w:p>
          <w:p w14:paraId="2E27D303" w14:textId="77777777" w:rsidR="00C62048" w:rsidRPr="00540EFF" w:rsidRDefault="00C62048" w:rsidP="00DA3D17">
            <w:pPr>
              <w:spacing w:line="300" w:lineRule="exact"/>
              <w:jc w:val="both"/>
              <w:rPr>
                <w:rFonts w:ascii="Arial" w:hAnsi="Arial" w:cs="Arial"/>
                <w:sz w:val="18"/>
                <w:szCs w:val="18"/>
              </w:rPr>
            </w:pPr>
          </w:p>
        </w:tc>
      </w:tr>
      <w:tr w:rsidR="00C62048" w:rsidRPr="00540EFF" w14:paraId="53B77717"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8788D38" w14:textId="77777777" w:rsidR="00C62048" w:rsidRPr="00540EFF" w:rsidRDefault="00C62048" w:rsidP="00DA3D17">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3CE8545" w14:textId="77777777" w:rsidR="00C62048" w:rsidRDefault="00C62048" w:rsidP="00DA3D17">
            <w:pPr>
              <w:spacing w:line="300" w:lineRule="exact"/>
              <w:jc w:val="both"/>
              <w:rPr>
                <w:rFonts w:ascii="Arial" w:hAnsi="Arial" w:cs="Arial"/>
                <w:sz w:val="18"/>
                <w:szCs w:val="18"/>
              </w:rPr>
            </w:pPr>
            <w:r>
              <w:rPr>
                <w:rFonts w:ascii="Arial" w:hAnsi="Arial" w:cs="Arial"/>
                <w:sz w:val="18"/>
                <w:szCs w:val="18"/>
              </w:rPr>
              <w:t>Jogviszony létesítése, módosítása, díjazása biztosítása.</w:t>
            </w:r>
          </w:p>
          <w:p w14:paraId="64DB7F81" w14:textId="77777777" w:rsidR="00C62048" w:rsidRPr="00540EFF" w:rsidRDefault="00C62048" w:rsidP="00DA3D17">
            <w:pPr>
              <w:spacing w:line="300" w:lineRule="exact"/>
              <w:jc w:val="both"/>
              <w:rPr>
                <w:rFonts w:ascii="Arial" w:hAnsi="Arial" w:cs="Arial"/>
                <w:sz w:val="18"/>
                <w:szCs w:val="18"/>
              </w:rPr>
            </w:pPr>
          </w:p>
        </w:tc>
      </w:tr>
      <w:tr w:rsidR="00C62048" w:rsidRPr="00540EFF" w14:paraId="16E13BC8"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0609787" w14:textId="77777777" w:rsidR="00C62048" w:rsidRPr="00540EFF" w:rsidRDefault="00C62048" w:rsidP="00DA3D17">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4A1FEA4" w14:textId="77777777" w:rsidR="00C62048" w:rsidRDefault="00C62048" w:rsidP="00DA3D17">
            <w:pPr>
              <w:spacing w:line="300" w:lineRule="exact"/>
              <w:jc w:val="both"/>
              <w:rPr>
                <w:rFonts w:ascii="Arial" w:hAnsi="Arial" w:cs="Arial"/>
                <w:sz w:val="18"/>
                <w:szCs w:val="18"/>
              </w:rPr>
            </w:pPr>
            <w:r w:rsidRPr="00540EFF">
              <w:rPr>
                <w:rFonts w:ascii="Arial" w:hAnsi="Arial" w:cs="Arial"/>
                <w:sz w:val="18"/>
                <w:szCs w:val="18"/>
              </w:rPr>
              <w:t xml:space="preserve">GDPR 6. cikk (1) bekezdés </w:t>
            </w:r>
            <w:r>
              <w:rPr>
                <w:rFonts w:ascii="Arial" w:hAnsi="Arial" w:cs="Arial"/>
                <w:sz w:val="18"/>
                <w:szCs w:val="18"/>
              </w:rPr>
              <w:t>c</w:t>
            </w:r>
            <w:r w:rsidRPr="00540EFF">
              <w:rPr>
                <w:rFonts w:ascii="Arial" w:hAnsi="Arial" w:cs="Arial"/>
                <w:sz w:val="18"/>
                <w:szCs w:val="18"/>
              </w:rPr>
              <w:t>) pont [</w:t>
            </w:r>
            <w:r w:rsidRPr="00BC15E9">
              <w:rPr>
                <w:rFonts w:ascii="Arial" w:hAnsi="Arial" w:cs="Arial"/>
                <w:sz w:val="18"/>
                <w:szCs w:val="18"/>
              </w:rPr>
              <w:t>az adatkezelés az adatkezelőre vonatkozó jogi kötelezettség teljesítéséhez szükséges</w:t>
            </w:r>
            <w:r w:rsidRPr="00540EFF">
              <w:rPr>
                <w:rFonts w:ascii="Arial" w:hAnsi="Arial" w:cs="Arial"/>
                <w:sz w:val="18"/>
                <w:szCs w:val="18"/>
              </w:rPr>
              <w:t>]</w:t>
            </w:r>
            <w:r>
              <w:rPr>
                <w:rFonts w:ascii="Arial" w:hAnsi="Arial" w:cs="Arial"/>
                <w:sz w:val="18"/>
                <w:szCs w:val="18"/>
              </w:rPr>
              <w:t xml:space="preserve"> és Magyarország helyi önkormányzatairól szóló 2011. évi CLXXXIX. törvény.</w:t>
            </w:r>
          </w:p>
          <w:p w14:paraId="65B2C94B" w14:textId="77777777" w:rsidR="00C62048" w:rsidRPr="00540EFF" w:rsidRDefault="00C62048" w:rsidP="00DA3D17">
            <w:pPr>
              <w:spacing w:line="300" w:lineRule="exact"/>
              <w:jc w:val="both"/>
              <w:rPr>
                <w:rFonts w:ascii="Arial" w:hAnsi="Arial" w:cs="Arial"/>
                <w:sz w:val="18"/>
                <w:szCs w:val="18"/>
              </w:rPr>
            </w:pPr>
          </w:p>
        </w:tc>
      </w:tr>
      <w:tr w:rsidR="00C62048" w:rsidRPr="00540EFF" w14:paraId="71ECF3BE"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9BF32F5" w14:textId="77777777" w:rsidR="00C62048" w:rsidRPr="00540EFF" w:rsidRDefault="00C62048" w:rsidP="00DA3D17">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712CFE7" w14:textId="77777777" w:rsidR="00C62048" w:rsidRDefault="00C62048" w:rsidP="00DA3D17">
            <w:pPr>
              <w:spacing w:line="300" w:lineRule="exact"/>
              <w:jc w:val="both"/>
              <w:rPr>
                <w:rFonts w:ascii="Arial" w:hAnsi="Arial" w:cs="Arial"/>
                <w:sz w:val="18"/>
                <w:szCs w:val="18"/>
              </w:rPr>
            </w:pPr>
            <w:r w:rsidRPr="003548EF">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3548EF">
              <w:rPr>
                <w:rFonts w:ascii="Arial" w:hAnsi="Arial" w:cs="Arial"/>
                <w:sz w:val="18"/>
                <w:szCs w:val="18"/>
              </w:rPr>
              <w:t>78/201</w:t>
            </w:r>
            <w:r>
              <w:rPr>
                <w:rFonts w:ascii="Arial" w:hAnsi="Arial" w:cs="Arial"/>
                <w:sz w:val="18"/>
                <w:szCs w:val="18"/>
              </w:rPr>
              <w:t>2</w:t>
            </w:r>
            <w:r w:rsidRPr="003548EF">
              <w:rPr>
                <w:rFonts w:ascii="Arial" w:hAnsi="Arial" w:cs="Arial"/>
                <w:sz w:val="18"/>
                <w:szCs w:val="18"/>
              </w:rPr>
              <w:t>. (XII.28.) BM rendelet alapján a dokumentumok nem</w:t>
            </w:r>
            <w:r>
              <w:rPr>
                <w:rFonts w:ascii="Arial" w:hAnsi="Arial" w:cs="Arial"/>
                <w:sz w:val="18"/>
                <w:szCs w:val="18"/>
              </w:rPr>
              <w:t xml:space="preserve"> s</w:t>
            </w:r>
            <w:r w:rsidRPr="003548EF">
              <w:rPr>
                <w:rFonts w:ascii="Arial" w:hAnsi="Arial" w:cs="Arial"/>
                <w:sz w:val="18"/>
                <w:szCs w:val="18"/>
              </w:rPr>
              <w:t>elejtezhetőek.</w:t>
            </w:r>
          </w:p>
          <w:p w14:paraId="47BE7DCD" w14:textId="77777777" w:rsidR="00C62048" w:rsidRPr="00540EFF" w:rsidRDefault="00C62048" w:rsidP="00DA3D17">
            <w:pPr>
              <w:spacing w:line="300" w:lineRule="exact"/>
              <w:jc w:val="both"/>
              <w:rPr>
                <w:rFonts w:ascii="Arial" w:hAnsi="Arial" w:cs="Arial"/>
                <w:sz w:val="18"/>
                <w:szCs w:val="18"/>
              </w:rPr>
            </w:pPr>
          </w:p>
        </w:tc>
      </w:tr>
      <w:tr w:rsidR="00C62048" w:rsidRPr="00540EFF" w14:paraId="5EBC1CA2"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A4FAACC" w14:textId="77777777" w:rsidR="00C62048" w:rsidRPr="00540EFF" w:rsidRDefault="00C62048" w:rsidP="00DA3D17">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D5827CE" w14:textId="77777777" w:rsidR="00C62048" w:rsidRDefault="00C62048" w:rsidP="00DA3D17">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49FBDF8E" w14:textId="77777777" w:rsidR="00C62048" w:rsidRPr="00540EFF" w:rsidRDefault="00C62048" w:rsidP="00DA3D17">
            <w:pPr>
              <w:spacing w:line="300" w:lineRule="exact"/>
              <w:jc w:val="both"/>
              <w:rPr>
                <w:rFonts w:ascii="Arial" w:hAnsi="Arial" w:cs="Arial"/>
                <w:sz w:val="18"/>
                <w:szCs w:val="18"/>
              </w:rPr>
            </w:pPr>
          </w:p>
        </w:tc>
      </w:tr>
      <w:tr w:rsidR="00C62048" w:rsidRPr="00540EFF" w14:paraId="3A21D4D0"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1A348B7" w14:textId="77777777" w:rsidR="00C62048" w:rsidRPr="00540EFF" w:rsidRDefault="00C62048" w:rsidP="00DA3D17">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0299AD4" w14:textId="77777777" w:rsidR="00C62048" w:rsidRPr="00540EFF" w:rsidRDefault="00C62048" w:rsidP="00DA3D17">
            <w:pPr>
              <w:spacing w:line="300" w:lineRule="exact"/>
              <w:jc w:val="both"/>
              <w:rPr>
                <w:rFonts w:ascii="Arial" w:hAnsi="Arial" w:cs="Arial"/>
                <w:sz w:val="18"/>
                <w:szCs w:val="18"/>
              </w:rPr>
            </w:pPr>
            <w:r w:rsidRPr="00540EFF">
              <w:rPr>
                <w:rFonts w:ascii="Arial" w:hAnsi="Arial" w:cs="Arial"/>
                <w:sz w:val="18"/>
                <w:szCs w:val="18"/>
              </w:rPr>
              <w:t>Tájékoztatáshoz való jog.</w:t>
            </w:r>
          </w:p>
          <w:p w14:paraId="772584B7" w14:textId="77777777" w:rsidR="00C62048" w:rsidRPr="00540EFF" w:rsidRDefault="00C62048" w:rsidP="00DA3D17">
            <w:pPr>
              <w:spacing w:line="300" w:lineRule="exact"/>
              <w:jc w:val="both"/>
              <w:rPr>
                <w:rFonts w:ascii="Arial" w:hAnsi="Arial" w:cs="Arial"/>
                <w:sz w:val="18"/>
                <w:szCs w:val="18"/>
              </w:rPr>
            </w:pPr>
            <w:r w:rsidRPr="00540EFF">
              <w:rPr>
                <w:rFonts w:ascii="Arial" w:hAnsi="Arial" w:cs="Arial"/>
                <w:sz w:val="18"/>
                <w:szCs w:val="18"/>
              </w:rPr>
              <w:t>Hozzáféréshez való jog.</w:t>
            </w:r>
          </w:p>
          <w:p w14:paraId="7561482E" w14:textId="77777777" w:rsidR="00C62048" w:rsidRPr="00540EFF" w:rsidRDefault="00C62048" w:rsidP="00DA3D17">
            <w:pPr>
              <w:spacing w:line="300" w:lineRule="exact"/>
              <w:jc w:val="both"/>
              <w:rPr>
                <w:rFonts w:ascii="Arial" w:hAnsi="Arial" w:cs="Arial"/>
                <w:sz w:val="18"/>
                <w:szCs w:val="18"/>
              </w:rPr>
            </w:pPr>
            <w:r w:rsidRPr="00540EFF">
              <w:rPr>
                <w:rFonts w:ascii="Arial" w:hAnsi="Arial" w:cs="Arial"/>
                <w:sz w:val="18"/>
                <w:szCs w:val="18"/>
              </w:rPr>
              <w:t>Helyesbítéshez való jog.</w:t>
            </w:r>
          </w:p>
          <w:p w14:paraId="301AF589" w14:textId="77777777" w:rsidR="00C62048" w:rsidRPr="00540EFF" w:rsidRDefault="00C62048" w:rsidP="00DA3D17">
            <w:pPr>
              <w:spacing w:line="300" w:lineRule="exact"/>
              <w:jc w:val="both"/>
              <w:rPr>
                <w:rFonts w:ascii="Arial" w:hAnsi="Arial" w:cs="Arial"/>
                <w:sz w:val="18"/>
                <w:szCs w:val="18"/>
              </w:rPr>
            </w:pPr>
            <w:r w:rsidRPr="00540EFF">
              <w:rPr>
                <w:rFonts w:ascii="Arial" w:hAnsi="Arial" w:cs="Arial"/>
                <w:sz w:val="18"/>
                <w:szCs w:val="18"/>
              </w:rPr>
              <w:t>Korlátozáshoz való jog.</w:t>
            </w:r>
          </w:p>
          <w:p w14:paraId="154A671B" w14:textId="77777777" w:rsidR="00C62048" w:rsidRPr="00540EFF" w:rsidRDefault="00C62048" w:rsidP="00DA3D17">
            <w:pPr>
              <w:spacing w:line="300" w:lineRule="exact"/>
              <w:jc w:val="both"/>
              <w:rPr>
                <w:rFonts w:ascii="Arial" w:hAnsi="Arial" w:cs="Arial"/>
                <w:sz w:val="18"/>
                <w:szCs w:val="18"/>
              </w:rPr>
            </w:pPr>
            <w:r w:rsidRPr="00540EFF">
              <w:rPr>
                <w:rFonts w:ascii="Arial" w:hAnsi="Arial" w:cs="Arial"/>
                <w:sz w:val="18"/>
                <w:szCs w:val="18"/>
              </w:rPr>
              <w:t>Tiltakozáshoz való jog.</w:t>
            </w:r>
          </w:p>
          <w:p w14:paraId="62624495" w14:textId="77777777" w:rsidR="00C62048" w:rsidRDefault="00C62048" w:rsidP="00DA3D17">
            <w:pPr>
              <w:spacing w:line="300" w:lineRule="exact"/>
              <w:jc w:val="both"/>
              <w:rPr>
                <w:rFonts w:ascii="Arial" w:hAnsi="Arial" w:cs="Arial"/>
                <w:sz w:val="18"/>
                <w:szCs w:val="18"/>
              </w:rPr>
            </w:pPr>
            <w:r w:rsidRPr="00540EFF">
              <w:rPr>
                <w:rFonts w:ascii="Arial" w:hAnsi="Arial" w:cs="Arial"/>
                <w:sz w:val="18"/>
                <w:szCs w:val="18"/>
              </w:rPr>
              <w:t>Jogorvoslathoz való jog.</w:t>
            </w:r>
          </w:p>
          <w:p w14:paraId="6EEDF6CC" w14:textId="77777777" w:rsidR="00C62048" w:rsidRPr="00540EFF" w:rsidRDefault="00C62048" w:rsidP="00DA3D17">
            <w:pPr>
              <w:spacing w:line="300" w:lineRule="exact"/>
              <w:jc w:val="both"/>
              <w:rPr>
                <w:rFonts w:ascii="Arial" w:hAnsi="Arial" w:cs="Arial"/>
                <w:sz w:val="18"/>
                <w:szCs w:val="18"/>
              </w:rPr>
            </w:pPr>
          </w:p>
        </w:tc>
      </w:tr>
    </w:tbl>
    <w:p w14:paraId="3EEE0E33" w14:textId="77777777" w:rsidR="00C62048" w:rsidRDefault="00C62048" w:rsidP="00C62048">
      <w:pPr>
        <w:spacing w:after="0" w:line="300" w:lineRule="exact"/>
        <w:jc w:val="both"/>
        <w:rPr>
          <w:rFonts w:ascii="Arial" w:hAnsi="Arial" w:cs="Arial"/>
          <w:sz w:val="18"/>
          <w:szCs w:val="18"/>
        </w:rPr>
      </w:pPr>
    </w:p>
    <w:p w14:paraId="4DA37DD0" w14:textId="77777777" w:rsidR="00C62048" w:rsidRPr="00540EFF" w:rsidRDefault="00C62048" w:rsidP="00C62048">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141E72C0" w14:textId="77777777" w:rsidR="00C62048" w:rsidRPr="00540EFF" w:rsidRDefault="00C62048" w:rsidP="00C62048">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6F24EF96" w14:textId="77777777" w:rsidR="00C62048" w:rsidRPr="00540EFF" w:rsidRDefault="00C62048" w:rsidP="00C62048">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38"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77084466" w14:textId="77777777" w:rsidR="00C62048" w:rsidRPr="00540EFF" w:rsidRDefault="00C62048" w:rsidP="00C62048">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13350773" w14:textId="77777777" w:rsidR="00C62048" w:rsidRDefault="00C62048" w:rsidP="00C62048">
      <w:pPr>
        <w:spacing w:after="0" w:line="300" w:lineRule="exact"/>
        <w:jc w:val="both"/>
        <w:rPr>
          <w:rFonts w:ascii="Arial" w:hAnsi="Arial" w:cs="Arial"/>
          <w:sz w:val="18"/>
          <w:szCs w:val="18"/>
        </w:rPr>
      </w:pPr>
    </w:p>
    <w:p w14:paraId="746B8D22" w14:textId="77777777" w:rsidR="00C62048" w:rsidRPr="00540EFF" w:rsidRDefault="00C62048" w:rsidP="00C62048">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5D1240B2" w14:textId="77777777" w:rsidR="00C62048" w:rsidRPr="00540EFF" w:rsidRDefault="00C62048" w:rsidP="00C62048">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39"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140"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2048C382" w14:textId="77777777" w:rsidR="00C62048" w:rsidRDefault="00C62048" w:rsidP="00C62048">
      <w:pPr>
        <w:spacing w:after="0" w:line="300" w:lineRule="exact"/>
        <w:ind w:left="454" w:hanging="454"/>
        <w:jc w:val="both"/>
        <w:rPr>
          <w:rFonts w:ascii="Arial" w:hAnsi="Arial" w:cs="Arial"/>
          <w:sz w:val="20"/>
          <w:szCs w:val="20"/>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141"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42" w:history="1">
        <w:r w:rsidRPr="00540EFF">
          <w:rPr>
            <w:rStyle w:val="Hiperhivatkozs"/>
            <w:rFonts w:ascii="Arial" w:hAnsi="Arial" w:cs="Arial"/>
            <w:sz w:val="18"/>
            <w:szCs w:val="18"/>
          </w:rPr>
          <w:t>https://budapestkornyekitorvenyszek.birosag.hu</w:t>
        </w:r>
      </w:hyperlink>
    </w:p>
    <w:p w14:paraId="605567BD" w14:textId="4779A643" w:rsidR="00BB048A" w:rsidRDefault="00BB048A" w:rsidP="00212C68">
      <w:pPr>
        <w:spacing w:after="0" w:line="300" w:lineRule="exact"/>
        <w:ind w:left="454" w:hanging="454"/>
        <w:jc w:val="both"/>
        <w:rPr>
          <w:rFonts w:ascii="Arial" w:hAnsi="Arial" w:cs="Arial"/>
          <w:sz w:val="20"/>
          <w:szCs w:val="20"/>
        </w:rPr>
      </w:pPr>
    </w:p>
    <w:p w14:paraId="7A6671E2" w14:textId="77777777" w:rsidR="00BB048A" w:rsidRDefault="00BB048A" w:rsidP="00212C68">
      <w:pPr>
        <w:spacing w:after="0" w:line="300" w:lineRule="exact"/>
        <w:ind w:left="454" w:hanging="454"/>
        <w:jc w:val="both"/>
        <w:rPr>
          <w:rFonts w:ascii="Arial" w:hAnsi="Arial" w:cs="Arial"/>
          <w:sz w:val="20"/>
          <w:szCs w:val="20"/>
        </w:rPr>
        <w:sectPr w:rsidR="00BB048A" w:rsidSect="00D337FC">
          <w:headerReference w:type="default" r:id="rId143"/>
          <w:pgSz w:w="11906" w:h="16838"/>
          <w:pgMar w:top="1247" w:right="1247" w:bottom="1247" w:left="1247" w:header="709" w:footer="709" w:gutter="0"/>
          <w:cols w:space="708"/>
          <w:docGrid w:linePitch="360"/>
        </w:sectPr>
      </w:pPr>
    </w:p>
    <w:p w14:paraId="43DA3B65" w14:textId="77777777" w:rsidR="0026158F" w:rsidRDefault="0026158F" w:rsidP="0026158F">
      <w:pPr>
        <w:spacing w:after="0" w:line="300" w:lineRule="exact"/>
        <w:ind w:left="454" w:hanging="454"/>
        <w:jc w:val="both"/>
        <w:rPr>
          <w:rFonts w:ascii="Arial" w:hAnsi="Arial" w:cs="Arial"/>
          <w:sz w:val="20"/>
          <w:szCs w:val="20"/>
        </w:rPr>
      </w:pPr>
    </w:p>
    <w:p w14:paraId="26255847" w14:textId="77777777" w:rsidR="0026158F" w:rsidRPr="003A59CB" w:rsidRDefault="0026158F" w:rsidP="0026158F">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01B85352" w14:textId="6BB977C3" w:rsidR="0026158F" w:rsidRPr="003A59CB" w:rsidRDefault="0026158F" w:rsidP="0026158F">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BIZOTTSÁGI TAGOK JOGVISZONYA ADATKEZELÉSE</w:t>
      </w:r>
    </w:p>
    <w:p w14:paraId="176114C2" w14:textId="77777777" w:rsidR="0026158F" w:rsidRPr="00F9395F" w:rsidRDefault="0026158F" w:rsidP="0026158F">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26158F" w:rsidRPr="00540EFF" w14:paraId="391D3445"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2661127" w14:textId="77777777" w:rsidR="0026158F" w:rsidRPr="00540EFF" w:rsidRDefault="0026158F" w:rsidP="00DA3D17">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0ACB1E7" w14:textId="77777777" w:rsidR="0026158F" w:rsidRDefault="0026158F" w:rsidP="00DA3D17">
            <w:pPr>
              <w:spacing w:line="300" w:lineRule="exact"/>
              <w:jc w:val="both"/>
              <w:rPr>
                <w:rFonts w:ascii="Arial" w:hAnsi="Arial" w:cs="Arial"/>
                <w:sz w:val="18"/>
                <w:szCs w:val="18"/>
              </w:rPr>
            </w:pPr>
            <w:r>
              <w:rPr>
                <w:rFonts w:ascii="Arial" w:hAnsi="Arial" w:cs="Arial"/>
                <w:sz w:val="18"/>
                <w:szCs w:val="18"/>
              </w:rPr>
              <w:t>Név, születési hely és idő, anyja neve, lakcím, személyi azonosító, adóazonosító jel, TAJ szám, telefonszám, e-mail cím, bankszámlaszám, iskolai végzettség, díjazás összege.</w:t>
            </w:r>
          </w:p>
          <w:p w14:paraId="1C31AF42" w14:textId="77777777" w:rsidR="0026158F" w:rsidRPr="00CB21F1" w:rsidRDefault="0026158F" w:rsidP="00DA3D17">
            <w:pPr>
              <w:spacing w:line="300" w:lineRule="exact"/>
              <w:jc w:val="both"/>
              <w:rPr>
                <w:rFonts w:ascii="Arial" w:hAnsi="Arial" w:cs="Arial"/>
                <w:sz w:val="18"/>
                <w:szCs w:val="18"/>
              </w:rPr>
            </w:pPr>
          </w:p>
        </w:tc>
      </w:tr>
      <w:tr w:rsidR="0026158F" w:rsidRPr="00540EFF" w14:paraId="4A06D8BD"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06B04DF" w14:textId="77777777" w:rsidR="0026158F" w:rsidRPr="00540EFF" w:rsidRDefault="0026158F" w:rsidP="00DA3D17">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4A6B5A2" w14:textId="77777777" w:rsidR="0026158F" w:rsidRDefault="0026158F" w:rsidP="00DA3D17">
            <w:pPr>
              <w:spacing w:line="300" w:lineRule="exact"/>
              <w:jc w:val="both"/>
              <w:rPr>
                <w:rFonts w:ascii="Arial" w:hAnsi="Arial" w:cs="Arial"/>
                <w:sz w:val="18"/>
                <w:szCs w:val="18"/>
              </w:rPr>
            </w:pPr>
            <w:r>
              <w:rPr>
                <w:rFonts w:ascii="Arial" w:hAnsi="Arial" w:cs="Arial"/>
                <w:sz w:val="18"/>
                <w:szCs w:val="18"/>
              </w:rPr>
              <w:t>Polgármester, képviselő-testületi tagok, jegyző.</w:t>
            </w:r>
          </w:p>
          <w:p w14:paraId="5A92BA6D" w14:textId="77777777" w:rsidR="0026158F" w:rsidRPr="00540EFF" w:rsidRDefault="0026158F" w:rsidP="00DA3D17">
            <w:pPr>
              <w:spacing w:line="300" w:lineRule="exact"/>
              <w:jc w:val="both"/>
              <w:rPr>
                <w:rFonts w:ascii="Arial" w:hAnsi="Arial" w:cs="Arial"/>
                <w:sz w:val="18"/>
                <w:szCs w:val="18"/>
              </w:rPr>
            </w:pPr>
          </w:p>
        </w:tc>
      </w:tr>
      <w:tr w:rsidR="0026158F" w:rsidRPr="00540EFF" w14:paraId="3B11EEF8"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3B5AF25" w14:textId="77777777" w:rsidR="0026158F" w:rsidRPr="00540EFF" w:rsidRDefault="0026158F" w:rsidP="00DA3D17">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C0CC1CE" w14:textId="77777777" w:rsidR="0026158F" w:rsidRDefault="0026158F" w:rsidP="00DA3D17">
            <w:pPr>
              <w:spacing w:line="300" w:lineRule="exact"/>
              <w:jc w:val="both"/>
              <w:rPr>
                <w:rFonts w:ascii="Arial" w:hAnsi="Arial" w:cs="Arial"/>
                <w:sz w:val="18"/>
                <w:szCs w:val="18"/>
              </w:rPr>
            </w:pPr>
            <w:r>
              <w:rPr>
                <w:rFonts w:ascii="Arial" w:hAnsi="Arial" w:cs="Arial"/>
                <w:sz w:val="18"/>
                <w:szCs w:val="18"/>
              </w:rPr>
              <w:t>Jogviszony létesítése, módosítása, díjazása biztosítása.</w:t>
            </w:r>
          </w:p>
          <w:p w14:paraId="4073F1D9" w14:textId="77777777" w:rsidR="0026158F" w:rsidRPr="00540EFF" w:rsidRDefault="0026158F" w:rsidP="00DA3D17">
            <w:pPr>
              <w:spacing w:line="300" w:lineRule="exact"/>
              <w:jc w:val="both"/>
              <w:rPr>
                <w:rFonts w:ascii="Arial" w:hAnsi="Arial" w:cs="Arial"/>
                <w:sz w:val="18"/>
                <w:szCs w:val="18"/>
              </w:rPr>
            </w:pPr>
          </w:p>
        </w:tc>
      </w:tr>
      <w:tr w:rsidR="0026158F" w:rsidRPr="00540EFF" w14:paraId="1EECEE5C"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A097177" w14:textId="77777777" w:rsidR="0026158F" w:rsidRPr="00540EFF" w:rsidRDefault="0026158F" w:rsidP="00DA3D17">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752C61D" w14:textId="77777777" w:rsidR="0026158F" w:rsidRDefault="0026158F" w:rsidP="00DA3D17">
            <w:pPr>
              <w:spacing w:line="300" w:lineRule="exact"/>
              <w:jc w:val="both"/>
              <w:rPr>
                <w:rFonts w:ascii="Arial" w:hAnsi="Arial" w:cs="Arial"/>
                <w:sz w:val="18"/>
                <w:szCs w:val="18"/>
              </w:rPr>
            </w:pPr>
            <w:r w:rsidRPr="00540EFF">
              <w:rPr>
                <w:rFonts w:ascii="Arial" w:hAnsi="Arial" w:cs="Arial"/>
                <w:sz w:val="18"/>
                <w:szCs w:val="18"/>
              </w:rPr>
              <w:t xml:space="preserve">GDPR 6. cikk (1) bekezdés </w:t>
            </w:r>
            <w:r>
              <w:rPr>
                <w:rFonts w:ascii="Arial" w:hAnsi="Arial" w:cs="Arial"/>
                <w:sz w:val="18"/>
                <w:szCs w:val="18"/>
              </w:rPr>
              <w:t>c</w:t>
            </w:r>
            <w:r w:rsidRPr="00540EFF">
              <w:rPr>
                <w:rFonts w:ascii="Arial" w:hAnsi="Arial" w:cs="Arial"/>
                <w:sz w:val="18"/>
                <w:szCs w:val="18"/>
              </w:rPr>
              <w:t>) pont [</w:t>
            </w:r>
            <w:r w:rsidRPr="00BC15E9">
              <w:rPr>
                <w:rFonts w:ascii="Arial" w:hAnsi="Arial" w:cs="Arial"/>
                <w:sz w:val="18"/>
                <w:szCs w:val="18"/>
              </w:rPr>
              <w:t>az adatkezelés az adatkezelőre vonatkozó jogi kötelezettség teljesítéséhez szükséges</w:t>
            </w:r>
            <w:r w:rsidRPr="00540EFF">
              <w:rPr>
                <w:rFonts w:ascii="Arial" w:hAnsi="Arial" w:cs="Arial"/>
                <w:sz w:val="18"/>
                <w:szCs w:val="18"/>
              </w:rPr>
              <w:t>]</w:t>
            </w:r>
            <w:r>
              <w:rPr>
                <w:rFonts w:ascii="Arial" w:hAnsi="Arial" w:cs="Arial"/>
                <w:sz w:val="18"/>
                <w:szCs w:val="18"/>
              </w:rPr>
              <w:t xml:space="preserve"> és Magyarország helyi önkormányzatairól szóló 2011. évi CLXXXIX. törvény.</w:t>
            </w:r>
          </w:p>
          <w:p w14:paraId="5D86FEE1" w14:textId="77777777" w:rsidR="0026158F" w:rsidRPr="00540EFF" w:rsidRDefault="0026158F" w:rsidP="00DA3D17">
            <w:pPr>
              <w:spacing w:line="300" w:lineRule="exact"/>
              <w:jc w:val="both"/>
              <w:rPr>
                <w:rFonts w:ascii="Arial" w:hAnsi="Arial" w:cs="Arial"/>
                <w:sz w:val="18"/>
                <w:szCs w:val="18"/>
              </w:rPr>
            </w:pPr>
          </w:p>
        </w:tc>
      </w:tr>
      <w:tr w:rsidR="0026158F" w:rsidRPr="00540EFF" w14:paraId="25ECB1B5"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280F320" w14:textId="77777777" w:rsidR="0026158F" w:rsidRPr="00540EFF" w:rsidRDefault="0026158F" w:rsidP="00DA3D17">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7FBD2D7" w14:textId="77777777" w:rsidR="0026158F" w:rsidRDefault="0026158F" w:rsidP="00DA3D17">
            <w:pPr>
              <w:spacing w:line="300" w:lineRule="exact"/>
              <w:jc w:val="both"/>
              <w:rPr>
                <w:rFonts w:ascii="Arial" w:hAnsi="Arial" w:cs="Arial"/>
                <w:sz w:val="18"/>
                <w:szCs w:val="18"/>
              </w:rPr>
            </w:pPr>
            <w:r w:rsidRPr="003548EF">
              <w:rPr>
                <w:rFonts w:ascii="Arial" w:hAnsi="Arial" w:cs="Arial"/>
                <w:sz w:val="18"/>
                <w:szCs w:val="18"/>
              </w:rPr>
              <w:t>Az önkormányzati hivatalok egységes irattári tervének kiadásáról szóló</w:t>
            </w:r>
            <w:r>
              <w:rPr>
                <w:rFonts w:ascii="Arial" w:hAnsi="Arial" w:cs="Arial"/>
                <w:sz w:val="18"/>
                <w:szCs w:val="18"/>
              </w:rPr>
              <w:t xml:space="preserve"> </w:t>
            </w:r>
            <w:r w:rsidRPr="003548EF">
              <w:rPr>
                <w:rFonts w:ascii="Arial" w:hAnsi="Arial" w:cs="Arial"/>
                <w:sz w:val="18"/>
                <w:szCs w:val="18"/>
              </w:rPr>
              <w:t>78/201</w:t>
            </w:r>
            <w:r>
              <w:rPr>
                <w:rFonts w:ascii="Arial" w:hAnsi="Arial" w:cs="Arial"/>
                <w:sz w:val="18"/>
                <w:szCs w:val="18"/>
              </w:rPr>
              <w:t>2</w:t>
            </w:r>
            <w:r w:rsidRPr="003548EF">
              <w:rPr>
                <w:rFonts w:ascii="Arial" w:hAnsi="Arial" w:cs="Arial"/>
                <w:sz w:val="18"/>
                <w:szCs w:val="18"/>
              </w:rPr>
              <w:t>. (XII.28.) BM rendelet alapján a dokumentumok nem</w:t>
            </w:r>
            <w:r>
              <w:rPr>
                <w:rFonts w:ascii="Arial" w:hAnsi="Arial" w:cs="Arial"/>
                <w:sz w:val="18"/>
                <w:szCs w:val="18"/>
              </w:rPr>
              <w:t xml:space="preserve"> s</w:t>
            </w:r>
            <w:r w:rsidRPr="003548EF">
              <w:rPr>
                <w:rFonts w:ascii="Arial" w:hAnsi="Arial" w:cs="Arial"/>
                <w:sz w:val="18"/>
                <w:szCs w:val="18"/>
              </w:rPr>
              <w:t>elejtezhetőek.</w:t>
            </w:r>
          </w:p>
          <w:p w14:paraId="02D44F23" w14:textId="77777777" w:rsidR="0026158F" w:rsidRPr="00540EFF" w:rsidRDefault="0026158F" w:rsidP="00DA3D17">
            <w:pPr>
              <w:spacing w:line="300" w:lineRule="exact"/>
              <w:jc w:val="both"/>
              <w:rPr>
                <w:rFonts w:ascii="Arial" w:hAnsi="Arial" w:cs="Arial"/>
                <w:sz w:val="18"/>
                <w:szCs w:val="18"/>
              </w:rPr>
            </w:pPr>
          </w:p>
        </w:tc>
      </w:tr>
      <w:tr w:rsidR="0026158F" w:rsidRPr="00540EFF" w14:paraId="34FB5DE9"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46A24E2" w14:textId="77777777" w:rsidR="0026158F" w:rsidRPr="00540EFF" w:rsidRDefault="0026158F" w:rsidP="00DA3D17">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7159816" w14:textId="77777777" w:rsidR="0026158F" w:rsidRDefault="0026158F" w:rsidP="00DA3D17">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127887B8" w14:textId="77777777" w:rsidR="0026158F" w:rsidRPr="00540EFF" w:rsidRDefault="0026158F" w:rsidP="00DA3D17">
            <w:pPr>
              <w:spacing w:line="300" w:lineRule="exact"/>
              <w:jc w:val="both"/>
              <w:rPr>
                <w:rFonts w:ascii="Arial" w:hAnsi="Arial" w:cs="Arial"/>
                <w:sz w:val="18"/>
                <w:szCs w:val="18"/>
              </w:rPr>
            </w:pPr>
          </w:p>
        </w:tc>
      </w:tr>
      <w:tr w:rsidR="0026158F" w:rsidRPr="00540EFF" w14:paraId="0B61E996" w14:textId="77777777" w:rsidTr="00DA3D1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A4E72BC" w14:textId="77777777" w:rsidR="0026158F" w:rsidRPr="00540EFF" w:rsidRDefault="0026158F" w:rsidP="00DA3D17">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E946DE4" w14:textId="77777777" w:rsidR="0026158F" w:rsidRPr="00540EFF" w:rsidRDefault="0026158F" w:rsidP="00DA3D17">
            <w:pPr>
              <w:spacing w:line="300" w:lineRule="exact"/>
              <w:jc w:val="both"/>
              <w:rPr>
                <w:rFonts w:ascii="Arial" w:hAnsi="Arial" w:cs="Arial"/>
                <w:sz w:val="18"/>
                <w:szCs w:val="18"/>
              </w:rPr>
            </w:pPr>
            <w:r w:rsidRPr="00540EFF">
              <w:rPr>
                <w:rFonts w:ascii="Arial" w:hAnsi="Arial" w:cs="Arial"/>
                <w:sz w:val="18"/>
                <w:szCs w:val="18"/>
              </w:rPr>
              <w:t>Tájékoztatáshoz való jog.</w:t>
            </w:r>
          </w:p>
          <w:p w14:paraId="3F488444" w14:textId="77777777" w:rsidR="0026158F" w:rsidRPr="00540EFF" w:rsidRDefault="0026158F" w:rsidP="00DA3D17">
            <w:pPr>
              <w:spacing w:line="300" w:lineRule="exact"/>
              <w:jc w:val="both"/>
              <w:rPr>
                <w:rFonts w:ascii="Arial" w:hAnsi="Arial" w:cs="Arial"/>
                <w:sz w:val="18"/>
                <w:szCs w:val="18"/>
              </w:rPr>
            </w:pPr>
            <w:r w:rsidRPr="00540EFF">
              <w:rPr>
                <w:rFonts w:ascii="Arial" w:hAnsi="Arial" w:cs="Arial"/>
                <w:sz w:val="18"/>
                <w:szCs w:val="18"/>
              </w:rPr>
              <w:t>Hozzáféréshez való jog.</w:t>
            </w:r>
          </w:p>
          <w:p w14:paraId="5C0706A2" w14:textId="77777777" w:rsidR="0026158F" w:rsidRPr="00540EFF" w:rsidRDefault="0026158F" w:rsidP="00DA3D17">
            <w:pPr>
              <w:spacing w:line="300" w:lineRule="exact"/>
              <w:jc w:val="both"/>
              <w:rPr>
                <w:rFonts w:ascii="Arial" w:hAnsi="Arial" w:cs="Arial"/>
                <w:sz w:val="18"/>
                <w:szCs w:val="18"/>
              </w:rPr>
            </w:pPr>
            <w:r w:rsidRPr="00540EFF">
              <w:rPr>
                <w:rFonts w:ascii="Arial" w:hAnsi="Arial" w:cs="Arial"/>
                <w:sz w:val="18"/>
                <w:szCs w:val="18"/>
              </w:rPr>
              <w:t>Helyesbítéshez való jog.</w:t>
            </w:r>
          </w:p>
          <w:p w14:paraId="14965E34" w14:textId="77777777" w:rsidR="0026158F" w:rsidRPr="00540EFF" w:rsidRDefault="0026158F" w:rsidP="00DA3D17">
            <w:pPr>
              <w:spacing w:line="300" w:lineRule="exact"/>
              <w:jc w:val="both"/>
              <w:rPr>
                <w:rFonts w:ascii="Arial" w:hAnsi="Arial" w:cs="Arial"/>
                <w:sz w:val="18"/>
                <w:szCs w:val="18"/>
              </w:rPr>
            </w:pPr>
            <w:r w:rsidRPr="00540EFF">
              <w:rPr>
                <w:rFonts w:ascii="Arial" w:hAnsi="Arial" w:cs="Arial"/>
                <w:sz w:val="18"/>
                <w:szCs w:val="18"/>
              </w:rPr>
              <w:t>Korlátozáshoz való jog.</w:t>
            </w:r>
          </w:p>
          <w:p w14:paraId="67A8B333" w14:textId="77777777" w:rsidR="0026158F" w:rsidRPr="00540EFF" w:rsidRDefault="0026158F" w:rsidP="00DA3D17">
            <w:pPr>
              <w:spacing w:line="300" w:lineRule="exact"/>
              <w:jc w:val="both"/>
              <w:rPr>
                <w:rFonts w:ascii="Arial" w:hAnsi="Arial" w:cs="Arial"/>
                <w:sz w:val="18"/>
                <w:szCs w:val="18"/>
              </w:rPr>
            </w:pPr>
            <w:r w:rsidRPr="00540EFF">
              <w:rPr>
                <w:rFonts w:ascii="Arial" w:hAnsi="Arial" w:cs="Arial"/>
                <w:sz w:val="18"/>
                <w:szCs w:val="18"/>
              </w:rPr>
              <w:t>Tiltakozáshoz való jog.</w:t>
            </w:r>
          </w:p>
          <w:p w14:paraId="4DEFA237" w14:textId="77777777" w:rsidR="0026158F" w:rsidRDefault="0026158F" w:rsidP="00DA3D17">
            <w:pPr>
              <w:spacing w:line="300" w:lineRule="exact"/>
              <w:jc w:val="both"/>
              <w:rPr>
                <w:rFonts w:ascii="Arial" w:hAnsi="Arial" w:cs="Arial"/>
                <w:sz w:val="18"/>
                <w:szCs w:val="18"/>
              </w:rPr>
            </w:pPr>
            <w:r w:rsidRPr="00540EFF">
              <w:rPr>
                <w:rFonts w:ascii="Arial" w:hAnsi="Arial" w:cs="Arial"/>
                <w:sz w:val="18"/>
                <w:szCs w:val="18"/>
              </w:rPr>
              <w:t>Jogorvoslathoz való jog.</w:t>
            </w:r>
          </w:p>
          <w:p w14:paraId="7D2EE707" w14:textId="77777777" w:rsidR="0026158F" w:rsidRPr="00540EFF" w:rsidRDefault="0026158F" w:rsidP="00DA3D17">
            <w:pPr>
              <w:spacing w:line="300" w:lineRule="exact"/>
              <w:jc w:val="both"/>
              <w:rPr>
                <w:rFonts w:ascii="Arial" w:hAnsi="Arial" w:cs="Arial"/>
                <w:sz w:val="18"/>
                <w:szCs w:val="18"/>
              </w:rPr>
            </w:pPr>
          </w:p>
        </w:tc>
      </w:tr>
    </w:tbl>
    <w:p w14:paraId="464AE4A7" w14:textId="77777777" w:rsidR="0026158F" w:rsidRDefault="0026158F" w:rsidP="0026158F">
      <w:pPr>
        <w:spacing w:after="0" w:line="300" w:lineRule="exact"/>
        <w:jc w:val="both"/>
        <w:rPr>
          <w:rFonts w:ascii="Arial" w:hAnsi="Arial" w:cs="Arial"/>
          <w:sz w:val="18"/>
          <w:szCs w:val="18"/>
        </w:rPr>
      </w:pPr>
    </w:p>
    <w:p w14:paraId="4232A73F" w14:textId="77777777" w:rsidR="0026158F" w:rsidRPr="00540EFF" w:rsidRDefault="0026158F" w:rsidP="0026158F">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2C46E7CA" w14:textId="77777777" w:rsidR="0026158F" w:rsidRPr="00540EFF" w:rsidRDefault="0026158F" w:rsidP="0026158F">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37370A4C" w14:textId="77777777" w:rsidR="0026158F" w:rsidRPr="00540EFF" w:rsidRDefault="0026158F" w:rsidP="0026158F">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44"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5592DE40" w14:textId="77777777" w:rsidR="0026158F" w:rsidRPr="00540EFF" w:rsidRDefault="0026158F" w:rsidP="0026158F">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7E651284" w14:textId="77777777" w:rsidR="0026158F" w:rsidRDefault="0026158F" w:rsidP="0026158F">
      <w:pPr>
        <w:spacing w:after="0" w:line="300" w:lineRule="exact"/>
        <w:jc w:val="both"/>
        <w:rPr>
          <w:rFonts w:ascii="Arial" w:hAnsi="Arial" w:cs="Arial"/>
          <w:sz w:val="18"/>
          <w:szCs w:val="18"/>
        </w:rPr>
      </w:pPr>
    </w:p>
    <w:p w14:paraId="068446EC" w14:textId="77777777" w:rsidR="0026158F" w:rsidRPr="00540EFF" w:rsidRDefault="0026158F" w:rsidP="0026158F">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1BA16DAE" w14:textId="77777777" w:rsidR="0026158F" w:rsidRPr="00540EFF" w:rsidRDefault="0026158F" w:rsidP="0026158F">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45"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146"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1AF96A8E" w14:textId="77777777" w:rsidR="0026158F" w:rsidRDefault="0026158F" w:rsidP="0026158F">
      <w:pPr>
        <w:spacing w:after="0" w:line="300" w:lineRule="exact"/>
        <w:ind w:left="454" w:hanging="454"/>
        <w:jc w:val="both"/>
        <w:rPr>
          <w:rFonts w:ascii="Arial" w:hAnsi="Arial" w:cs="Arial"/>
          <w:sz w:val="20"/>
          <w:szCs w:val="20"/>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147"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48" w:history="1">
        <w:r w:rsidRPr="00540EFF">
          <w:rPr>
            <w:rStyle w:val="Hiperhivatkozs"/>
            <w:rFonts w:ascii="Arial" w:hAnsi="Arial" w:cs="Arial"/>
            <w:sz w:val="18"/>
            <w:szCs w:val="18"/>
          </w:rPr>
          <w:t>https://budapestkornyekitorvenyszek.birosag.hu</w:t>
        </w:r>
      </w:hyperlink>
    </w:p>
    <w:p w14:paraId="196B0327" w14:textId="3964B980" w:rsidR="0026158F" w:rsidRDefault="0026158F" w:rsidP="00212C68">
      <w:pPr>
        <w:spacing w:after="0" w:line="300" w:lineRule="exact"/>
        <w:ind w:left="454" w:hanging="454"/>
        <w:jc w:val="both"/>
        <w:rPr>
          <w:rFonts w:ascii="Arial" w:hAnsi="Arial" w:cs="Arial"/>
          <w:sz w:val="20"/>
          <w:szCs w:val="20"/>
        </w:rPr>
      </w:pPr>
    </w:p>
    <w:p w14:paraId="6477A4A5" w14:textId="77777777" w:rsidR="0026158F" w:rsidRDefault="0026158F" w:rsidP="00212C68">
      <w:pPr>
        <w:spacing w:after="0" w:line="300" w:lineRule="exact"/>
        <w:ind w:left="454" w:hanging="454"/>
        <w:jc w:val="both"/>
        <w:rPr>
          <w:rFonts w:ascii="Arial" w:hAnsi="Arial" w:cs="Arial"/>
          <w:sz w:val="20"/>
          <w:szCs w:val="20"/>
        </w:rPr>
        <w:sectPr w:rsidR="0026158F" w:rsidSect="00D337FC">
          <w:headerReference w:type="default" r:id="rId149"/>
          <w:pgSz w:w="11906" w:h="16838"/>
          <w:pgMar w:top="1247" w:right="1247" w:bottom="1247" w:left="1247" w:header="709" w:footer="709" w:gutter="0"/>
          <w:cols w:space="708"/>
          <w:docGrid w:linePitch="360"/>
        </w:sectPr>
      </w:pPr>
    </w:p>
    <w:p w14:paraId="682D352B" w14:textId="4F682740" w:rsidR="0026158F" w:rsidRDefault="0026158F" w:rsidP="00212C68">
      <w:pPr>
        <w:spacing w:after="0" w:line="300" w:lineRule="exact"/>
        <w:ind w:left="454" w:hanging="454"/>
        <w:jc w:val="both"/>
        <w:rPr>
          <w:rFonts w:ascii="Arial" w:hAnsi="Arial" w:cs="Arial"/>
          <w:sz w:val="20"/>
          <w:szCs w:val="20"/>
        </w:rPr>
      </w:pPr>
    </w:p>
    <w:tbl>
      <w:tblPr>
        <w:tblStyle w:val="Rcsostblzat"/>
        <w:tblW w:w="3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tblGrid>
      <w:tr w:rsidR="00BA3FB7" w14:paraId="42B05397" w14:textId="77777777" w:rsidTr="00A8049F">
        <w:trPr>
          <w:jc w:val="center"/>
        </w:trPr>
        <w:tc>
          <w:tcPr>
            <w:tcW w:w="3684" w:type="dxa"/>
          </w:tcPr>
          <w:p w14:paraId="4E523461" w14:textId="77777777" w:rsidR="00BA3FB7" w:rsidRPr="004B1E54" w:rsidRDefault="00BA3FB7" w:rsidP="00A8049F">
            <w:pPr>
              <w:pBdr>
                <w:bottom w:val="single" w:sz="12" w:space="1" w:color="365F91" w:themeColor="accent1" w:themeShade="BF"/>
              </w:pBdr>
              <w:jc w:val="center"/>
              <w:rPr>
                <w:rFonts w:ascii="Arial" w:hAnsi="Arial" w:cs="Arial"/>
                <w:b/>
                <w:color w:val="365F91" w:themeColor="accent1" w:themeShade="BF"/>
              </w:rPr>
            </w:pPr>
            <w:r w:rsidRPr="002159A3">
              <w:rPr>
                <w:rFonts w:ascii="Arial" w:hAnsi="Arial" w:cs="Arial"/>
                <w:b/>
                <w:caps/>
                <w:color w:val="365F91" w:themeColor="accent1" w:themeShade="BF"/>
                <w:sz w:val="20"/>
                <w:szCs w:val="20"/>
              </w:rPr>
              <w:t>MEGISMERÉSI NYILATKOZAT</w:t>
            </w:r>
          </w:p>
        </w:tc>
      </w:tr>
    </w:tbl>
    <w:p w14:paraId="0183A658" w14:textId="77777777" w:rsidR="00BA3FB7" w:rsidRDefault="00BA3FB7" w:rsidP="00BA3FB7">
      <w:pPr>
        <w:spacing w:after="0" w:line="240" w:lineRule="auto"/>
        <w:jc w:val="both"/>
        <w:rPr>
          <w:rFonts w:ascii="Arial" w:hAnsi="Arial" w:cs="Arial"/>
          <w:sz w:val="18"/>
          <w:szCs w:val="18"/>
        </w:rPr>
      </w:pPr>
    </w:p>
    <w:p w14:paraId="32913352" w14:textId="77777777" w:rsidR="00BA3FB7" w:rsidRDefault="00BA3FB7" w:rsidP="00BA3FB7">
      <w:pPr>
        <w:spacing w:after="0" w:line="240" w:lineRule="auto"/>
        <w:jc w:val="both"/>
        <w:rPr>
          <w:rFonts w:ascii="Arial" w:hAnsi="Arial" w:cs="Arial"/>
          <w:sz w:val="18"/>
          <w:szCs w:val="18"/>
        </w:rPr>
      </w:pPr>
      <w:r w:rsidRPr="005248A0">
        <w:rPr>
          <w:rFonts w:ascii="Arial" w:hAnsi="Arial" w:cs="Arial"/>
          <w:sz w:val="18"/>
          <w:szCs w:val="18"/>
        </w:rPr>
        <w:t>A</w:t>
      </w:r>
      <w:r>
        <w:rPr>
          <w:rFonts w:ascii="Arial" w:hAnsi="Arial" w:cs="Arial"/>
          <w:sz w:val="18"/>
          <w:szCs w:val="18"/>
        </w:rPr>
        <w:t xml:space="preserve">lulírott nyilatkozom, hogy az </w:t>
      </w:r>
      <w:r w:rsidRPr="005248A0">
        <w:rPr>
          <w:rFonts w:ascii="Arial" w:hAnsi="Arial" w:cs="Arial"/>
          <w:sz w:val="18"/>
          <w:szCs w:val="18"/>
        </w:rPr>
        <w:t xml:space="preserve">Adatvédelmi és </w:t>
      </w:r>
      <w:r>
        <w:rPr>
          <w:rFonts w:ascii="Arial" w:hAnsi="Arial" w:cs="Arial"/>
          <w:sz w:val="18"/>
          <w:szCs w:val="18"/>
        </w:rPr>
        <w:t>Ad</w:t>
      </w:r>
      <w:r w:rsidRPr="005248A0">
        <w:rPr>
          <w:rFonts w:ascii="Arial" w:hAnsi="Arial" w:cs="Arial"/>
          <w:sz w:val="18"/>
          <w:szCs w:val="18"/>
        </w:rPr>
        <w:t xml:space="preserve">atkezelési </w:t>
      </w:r>
      <w:r>
        <w:rPr>
          <w:rFonts w:ascii="Arial" w:hAnsi="Arial" w:cs="Arial"/>
          <w:sz w:val="18"/>
          <w:szCs w:val="18"/>
        </w:rPr>
        <w:t>S</w:t>
      </w:r>
      <w:r w:rsidRPr="005248A0">
        <w:rPr>
          <w:rFonts w:ascii="Arial" w:hAnsi="Arial" w:cs="Arial"/>
          <w:sz w:val="18"/>
          <w:szCs w:val="18"/>
        </w:rPr>
        <w:t>zabályzatban, és annak mellékleteiben foglaltakat</w:t>
      </w:r>
      <w:r>
        <w:rPr>
          <w:rFonts w:ascii="Arial" w:hAnsi="Arial" w:cs="Arial"/>
          <w:sz w:val="18"/>
          <w:szCs w:val="18"/>
        </w:rPr>
        <w:t xml:space="preserve"> </w:t>
      </w:r>
      <w:r w:rsidRPr="005248A0">
        <w:rPr>
          <w:rFonts w:ascii="Arial" w:hAnsi="Arial" w:cs="Arial"/>
          <w:sz w:val="18"/>
          <w:szCs w:val="18"/>
        </w:rPr>
        <w:t>megismertem, és tudomásul veszem</w:t>
      </w:r>
      <w:r>
        <w:rPr>
          <w:rFonts w:ascii="Arial" w:hAnsi="Arial" w:cs="Arial"/>
          <w:sz w:val="18"/>
          <w:szCs w:val="18"/>
        </w:rPr>
        <w:t>, elfogadom.</w:t>
      </w:r>
    </w:p>
    <w:p w14:paraId="076A90DC" w14:textId="77777777" w:rsidR="00BA3FB7" w:rsidRDefault="00BA3FB7" w:rsidP="00BA3FB7">
      <w:pPr>
        <w:spacing w:after="0" w:line="240" w:lineRule="auto"/>
        <w:jc w:val="both"/>
        <w:rPr>
          <w:rFonts w:ascii="Arial" w:hAnsi="Arial" w:cs="Arial"/>
          <w:sz w:val="18"/>
          <w:szCs w:val="18"/>
        </w:rPr>
      </w:pPr>
    </w:p>
    <w:tbl>
      <w:tblPr>
        <w:tblStyle w:val="Rcsostblzat"/>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01"/>
        <w:gridCol w:w="2527"/>
        <w:gridCol w:w="2276"/>
        <w:gridCol w:w="2402"/>
      </w:tblGrid>
      <w:tr w:rsidR="00BA3FB7" w:rsidRPr="007E1F85" w14:paraId="1ADF6362" w14:textId="77777777" w:rsidTr="00A8049F">
        <w:tc>
          <w:tcPr>
            <w:tcW w:w="2401" w:type="dxa"/>
            <w:tc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tcBorders>
            <w:shd w:val="solid" w:color="DBE5F1" w:themeColor="accent1" w:themeTint="33" w:fill="DBE5F1" w:themeFill="accent1" w:themeFillTint="33"/>
          </w:tcPr>
          <w:p w14:paraId="1E43EC27" w14:textId="77777777" w:rsidR="00BA3FB7" w:rsidRPr="007E1F85" w:rsidRDefault="00BA3FB7" w:rsidP="00A8049F">
            <w:pPr>
              <w:spacing w:before="240" w:after="240"/>
              <w:jc w:val="center"/>
              <w:rPr>
                <w:rFonts w:ascii="Arial" w:hAnsi="Arial" w:cs="Arial"/>
                <w:b/>
                <w:sz w:val="18"/>
                <w:szCs w:val="18"/>
              </w:rPr>
            </w:pPr>
            <w:r>
              <w:rPr>
                <w:rFonts w:ascii="Arial" w:hAnsi="Arial" w:cs="Arial"/>
                <w:b/>
                <w:sz w:val="18"/>
                <w:szCs w:val="18"/>
              </w:rPr>
              <w:t>NÉV</w:t>
            </w:r>
          </w:p>
        </w:tc>
        <w:tc>
          <w:tcPr>
            <w:tcW w:w="2527" w:type="dxa"/>
            <w:tc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tcBorders>
            <w:shd w:val="solid" w:color="DBE5F1" w:themeColor="accent1" w:themeTint="33" w:fill="DBE5F1" w:themeFill="accent1" w:themeFillTint="33"/>
          </w:tcPr>
          <w:p w14:paraId="2EC7540C" w14:textId="77777777" w:rsidR="00BA3FB7" w:rsidRPr="007E1F85" w:rsidRDefault="00BA3FB7" w:rsidP="00A8049F">
            <w:pPr>
              <w:spacing w:before="240" w:after="240"/>
              <w:jc w:val="center"/>
              <w:rPr>
                <w:rFonts w:ascii="Arial" w:hAnsi="Arial" w:cs="Arial"/>
                <w:b/>
                <w:sz w:val="18"/>
                <w:szCs w:val="18"/>
              </w:rPr>
            </w:pPr>
            <w:r>
              <w:rPr>
                <w:rFonts w:ascii="Arial" w:hAnsi="Arial" w:cs="Arial"/>
                <w:b/>
                <w:sz w:val="18"/>
                <w:szCs w:val="18"/>
              </w:rPr>
              <w:t>TISZTSÉG</w:t>
            </w:r>
          </w:p>
        </w:tc>
        <w:tc>
          <w:tcPr>
            <w:tcW w:w="2276" w:type="dxa"/>
            <w:tc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tcBorders>
            <w:shd w:val="solid" w:color="DBE5F1" w:themeColor="accent1" w:themeTint="33" w:fill="DBE5F1" w:themeFill="accent1" w:themeFillTint="33"/>
          </w:tcPr>
          <w:p w14:paraId="2FF01136" w14:textId="77777777" w:rsidR="00BA3FB7" w:rsidRPr="007E1F85" w:rsidRDefault="00BA3FB7" w:rsidP="00A8049F">
            <w:pPr>
              <w:spacing w:before="240" w:after="240"/>
              <w:jc w:val="center"/>
              <w:rPr>
                <w:rFonts w:ascii="Arial" w:hAnsi="Arial" w:cs="Arial"/>
                <w:b/>
                <w:sz w:val="18"/>
                <w:szCs w:val="18"/>
              </w:rPr>
            </w:pPr>
            <w:r>
              <w:rPr>
                <w:rFonts w:ascii="Arial" w:hAnsi="Arial" w:cs="Arial"/>
                <w:b/>
                <w:sz w:val="18"/>
                <w:szCs w:val="18"/>
              </w:rPr>
              <w:t>DÁTUM</w:t>
            </w:r>
          </w:p>
        </w:tc>
        <w:tc>
          <w:tcPr>
            <w:tcW w:w="2402" w:type="dxa"/>
            <w:tc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tcBorders>
            <w:shd w:val="solid" w:color="DBE5F1" w:themeColor="accent1" w:themeTint="33" w:fill="DBE5F1" w:themeFill="accent1" w:themeFillTint="33"/>
          </w:tcPr>
          <w:p w14:paraId="27D11355" w14:textId="77777777" w:rsidR="00BA3FB7" w:rsidRPr="007E1F85" w:rsidRDefault="00BA3FB7" w:rsidP="00A8049F">
            <w:pPr>
              <w:spacing w:before="240" w:after="240"/>
              <w:jc w:val="center"/>
              <w:rPr>
                <w:rFonts w:ascii="Arial" w:hAnsi="Arial" w:cs="Arial"/>
                <w:b/>
                <w:sz w:val="18"/>
                <w:szCs w:val="18"/>
              </w:rPr>
            </w:pPr>
            <w:r>
              <w:rPr>
                <w:rFonts w:ascii="Arial" w:hAnsi="Arial" w:cs="Arial"/>
                <w:b/>
                <w:sz w:val="18"/>
                <w:szCs w:val="18"/>
              </w:rPr>
              <w:t>ALÁÍRÁS</w:t>
            </w:r>
          </w:p>
        </w:tc>
      </w:tr>
      <w:tr w:rsidR="00BA3FB7" w:rsidRPr="00A00423" w14:paraId="213F0AAC" w14:textId="77777777" w:rsidTr="00A8049F">
        <w:tc>
          <w:tcPr>
            <w:tcW w:w="2401" w:type="dxa"/>
            <w:tcBorders>
              <w:top w:val="single" w:sz="2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6F46AFA" w14:textId="77777777" w:rsidR="00BA3FB7" w:rsidRPr="00A00423" w:rsidRDefault="00BA3FB7" w:rsidP="00A8049F">
            <w:pPr>
              <w:spacing w:before="360"/>
              <w:jc w:val="both"/>
              <w:rPr>
                <w:rFonts w:ascii="Arial" w:hAnsi="Arial" w:cs="Arial"/>
                <w:sz w:val="18"/>
                <w:szCs w:val="18"/>
              </w:rPr>
            </w:pPr>
          </w:p>
        </w:tc>
        <w:tc>
          <w:tcPr>
            <w:tcW w:w="2527" w:type="dxa"/>
            <w:tcBorders>
              <w:top w:val="single" w:sz="2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9B8B5C6" w14:textId="77777777" w:rsidR="00BA3FB7" w:rsidRPr="00A00423" w:rsidRDefault="00BA3FB7" w:rsidP="00A8049F">
            <w:pPr>
              <w:spacing w:before="360"/>
              <w:jc w:val="both"/>
              <w:rPr>
                <w:rFonts w:ascii="Arial" w:hAnsi="Arial" w:cs="Arial"/>
                <w:sz w:val="18"/>
                <w:szCs w:val="18"/>
              </w:rPr>
            </w:pPr>
          </w:p>
        </w:tc>
        <w:tc>
          <w:tcPr>
            <w:tcW w:w="2276" w:type="dxa"/>
            <w:tcBorders>
              <w:top w:val="single" w:sz="2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E2250EB" w14:textId="77777777" w:rsidR="00BA3FB7" w:rsidRPr="00A00423" w:rsidRDefault="00BA3FB7" w:rsidP="00A8049F">
            <w:pPr>
              <w:spacing w:before="360"/>
              <w:jc w:val="both"/>
              <w:rPr>
                <w:rFonts w:ascii="Arial" w:hAnsi="Arial" w:cs="Arial"/>
                <w:sz w:val="18"/>
                <w:szCs w:val="18"/>
              </w:rPr>
            </w:pPr>
          </w:p>
        </w:tc>
        <w:tc>
          <w:tcPr>
            <w:tcW w:w="2402" w:type="dxa"/>
            <w:tcBorders>
              <w:top w:val="single" w:sz="2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58743C1" w14:textId="77777777" w:rsidR="00BA3FB7" w:rsidRPr="00A00423" w:rsidRDefault="00BA3FB7" w:rsidP="00A8049F">
            <w:pPr>
              <w:spacing w:before="360"/>
              <w:jc w:val="both"/>
              <w:rPr>
                <w:rFonts w:ascii="Arial" w:hAnsi="Arial" w:cs="Arial"/>
                <w:sz w:val="18"/>
                <w:szCs w:val="18"/>
              </w:rPr>
            </w:pPr>
          </w:p>
        </w:tc>
      </w:tr>
      <w:tr w:rsidR="00BA3FB7" w:rsidRPr="00A00423" w14:paraId="1E6D2DCD"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A892DDF"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BB17F21"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366FAE3"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0B3D7DE" w14:textId="77777777" w:rsidR="00BA3FB7" w:rsidRPr="00A00423" w:rsidRDefault="00BA3FB7" w:rsidP="00A8049F">
            <w:pPr>
              <w:spacing w:before="360"/>
              <w:jc w:val="both"/>
              <w:rPr>
                <w:rFonts w:ascii="Arial" w:hAnsi="Arial" w:cs="Arial"/>
                <w:sz w:val="18"/>
                <w:szCs w:val="18"/>
              </w:rPr>
            </w:pPr>
          </w:p>
        </w:tc>
      </w:tr>
      <w:tr w:rsidR="00BA3FB7" w:rsidRPr="00A00423" w14:paraId="70573465"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D82D641"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F627212"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EBF2368"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5BE4B30" w14:textId="77777777" w:rsidR="00BA3FB7" w:rsidRPr="00A00423" w:rsidRDefault="00BA3FB7" w:rsidP="00A8049F">
            <w:pPr>
              <w:spacing w:before="360"/>
              <w:jc w:val="both"/>
              <w:rPr>
                <w:rFonts w:ascii="Arial" w:hAnsi="Arial" w:cs="Arial"/>
                <w:sz w:val="18"/>
                <w:szCs w:val="18"/>
              </w:rPr>
            </w:pPr>
          </w:p>
        </w:tc>
      </w:tr>
      <w:tr w:rsidR="00BA3FB7" w:rsidRPr="00A00423" w14:paraId="6DEE4373"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C81FD3A"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1DC81B3"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3686B86"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7F1AFB3" w14:textId="77777777" w:rsidR="00BA3FB7" w:rsidRPr="00A00423" w:rsidRDefault="00BA3FB7" w:rsidP="00A8049F">
            <w:pPr>
              <w:spacing w:before="360"/>
              <w:jc w:val="both"/>
              <w:rPr>
                <w:rFonts w:ascii="Arial" w:hAnsi="Arial" w:cs="Arial"/>
                <w:sz w:val="18"/>
                <w:szCs w:val="18"/>
              </w:rPr>
            </w:pPr>
          </w:p>
        </w:tc>
      </w:tr>
      <w:tr w:rsidR="00BA3FB7" w:rsidRPr="00A00423" w14:paraId="2EF43051"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89E9719"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71791E5"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E44C2AD"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EED4170" w14:textId="77777777" w:rsidR="00BA3FB7" w:rsidRPr="00A00423" w:rsidRDefault="00BA3FB7" w:rsidP="00A8049F">
            <w:pPr>
              <w:spacing w:before="360"/>
              <w:jc w:val="both"/>
              <w:rPr>
                <w:rFonts w:ascii="Arial" w:hAnsi="Arial" w:cs="Arial"/>
                <w:sz w:val="18"/>
                <w:szCs w:val="18"/>
              </w:rPr>
            </w:pPr>
          </w:p>
        </w:tc>
      </w:tr>
      <w:tr w:rsidR="00BA3FB7" w:rsidRPr="00A00423" w14:paraId="3FCCDAFA"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8EE69F7"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D642111"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5555814"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620B501" w14:textId="77777777" w:rsidR="00BA3FB7" w:rsidRPr="00A00423" w:rsidRDefault="00BA3FB7" w:rsidP="00A8049F">
            <w:pPr>
              <w:spacing w:before="360"/>
              <w:jc w:val="both"/>
              <w:rPr>
                <w:rFonts w:ascii="Arial" w:hAnsi="Arial" w:cs="Arial"/>
                <w:sz w:val="18"/>
                <w:szCs w:val="18"/>
              </w:rPr>
            </w:pPr>
          </w:p>
        </w:tc>
      </w:tr>
      <w:tr w:rsidR="00BA3FB7" w:rsidRPr="00A00423" w14:paraId="1A8EE9F7"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0F98D13"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0A5ED16"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885675F"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0DB5D16" w14:textId="77777777" w:rsidR="00BA3FB7" w:rsidRPr="00A00423" w:rsidRDefault="00BA3FB7" w:rsidP="00A8049F">
            <w:pPr>
              <w:spacing w:before="360"/>
              <w:jc w:val="both"/>
              <w:rPr>
                <w:rFonts w:ascii="Arial" w:hAnsi="Arial" w:cs="Arial"/>
                <w:sz w:val="18"/>
                <w:szCs w:val="18"/>
              </w:rPr>
            </w:pPr>
          </w:p>
        </w:tc>
      </w:tr>
      <w:tr w:rsidR="00BA3FB7" w:rsidRPr="00A00423" w14:paraId="72E27F46"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7B25B74"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06B7039"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4BCF096"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F664E9B" w14:textId="77777777" w:rsidR="00BA3FB7" w:rsidRPr="00A00423" w:rsidRDefault="00BA3FB7" w:rsidP="00A8049F">
            <w:pPr>
              <w:spacing w:before="360"/>
              <w:jc w:val="both"/>
              <w:rPr>
                <w:rFonts w:ascii="Arial" w:hAnsi="Arial" w:cs="Arial"/>
                <w:sz w:val="18"/>
                <w:szCs w:val="18"/>
              </w:rPr>
            </w:pPr>
          </w:p>
        </w:tc>
      </w:tr>
      <w:tr w:rsidR="00BA3FB7" w:rsidRPr="00A00423" w14:paraId="79AC3FB0"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639A101"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BE297E1"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EE95799"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8D25FA6" w14:textId="77777777" w:rsidR="00BA3FB7" w:rsidRPr="00A00423" w:rsidRDefault="00BA3FB7" w:rsidP="00A8049F">
            <w:pPr>
              <w:spacing w:before="360"/>
              <w:jc w:val="both"/>
              <w:rPr>
                <w:rFonts w:ascii="Arial" w:hAnsi="Arial" w:cs="Arial"/>
                <w:sz w:val="18"/>
                <w:szCs w:val="18"/>
              </w:rPr>
            </w:pPr>
          </w:p>
        </w:tc>
      </w:tr>
      <w:tr w:rsidR="00BA3FB7" w:rsidRPr="00A00423" w14:paraId="10729F15"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01441B7"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429F036"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7F0FC37"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308B773" w14:textId="77777777" w:rsidR="00BA3FB7" w:rsidRPr="00A00423" w:rsidRDefault="00BA3FB7" w:rsidP="00A8049F">
            <w:pPr>
              <w:spacing w:before="360"/>
              <w:jc w:val="both"/>
              <w:rPr>
                <w:rFonts w:ascii="Arial" w:hAnsi="Arial" w:cs="Arial"/>
                <w:sz w:val="18"/>
                <w:szCs w:val="18"/>
              </w:rPr>
            </w:pPr>
          </w:p>
        </w:tc>
      </w:tr>
      <w:tr w:rsidR="00BA3FB7" w:rsidRPr="00A00423" w14:paraId="381F3018"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84D961D"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38493D3"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027F5D2"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80E4FFB" w14:textId="77777777" w:rsidR="00BA3FB7" w:rsidRPr="00A00423" w:rsidRDefault="00BA3FB7" w:rsidP="00A8049F">
            <w:pPr>
              <w:spacing w:before="360"/>
              <w:jc w:val="both"/>
              <w:rPr>
                <w:rFonts w:ascii="Arial" w:hAnsi="Arial" w:cs="Arial"/>
                <w:sz w:val="18"/>
                <w:szCs w:val="18"/>
              </w:rPr>
            </w:pPr>
          </w:p>
        </w:tc>
      </w:tr>
      <w:tr w:rsidR="00BA3FB7" w:rsidRPr="00A00423" w14:paraId="33816FFB"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F84CF61"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5147ABA"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DB51E24"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8522C7C" w14:textId="77777777" w:rsidR="00BA3FB7" w:rsidRPr="00A00423" w:rsidRDefault="00BA3FB7" w:rsidP="00A8049F">
            <w:pPr>
              <w:spacing w:before="360"/>
              <w:jc w:val="both"/>
              <w:rPr>
                <w:rFonts w:ascii="Arial" w:hAnsi="Arial" w:cs="Arial"/>
                <w:sz w:val="18"/>
                <w:szCs w:val="18"/>
              </w:rPr>
            </w:pPr>
          </w:p>
        </w:tc>
      </w:tr>
      <w:tr w:rsidR="00BA3FB7" w:rsidRPr="00A00423" w14:paraId="1B1E62CC"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7B1CF59"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B6C30AB"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093F7D3"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7971C1E" w14:textId="77777777" w:rsidR="00BA3FB7" w:rsidRPr="00A00423" w:rsidRDefault="00BA3FB7" w:rsidP="00A8049F">
            <w:pPr>
              <w:spacing w:before="360"/>
              <w:jc w:val="both"/>
              <w:rPr>
                <w:rFonts w:ascii="Arial" w:hAnsi="Arial" w:cs="Arial"/>
                <w:sz w:val="18"/>
                <w:szCs w:val="18"/>
              </w:rPr>
            </w:pPr>
          </w:p>
        </w:tc>
      </w:tr>
      <w:tr w:rsidR="00BA3FB7" w:rsidRPr="00A00423" w14:paraId="7A993F5B"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7C0F2EA"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033EDCC"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3368F71"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F299DD7" w14:textId="77777777" w:rsidR="00BA3FB7" w:rsidRPr="00A00423" w:rsidRDefault="00BA3FB7" w:rsidP="00A8049F">
            <w:pPr>
              <w:spacing w:before="360"/>
              <w:jc w:val="both"/>
              <w:rPr>
                <w:rFonts w:ascii="Arial" w:hAnsi="Arial" w:cs="Arial"/>
                <w:sz w:val="18"/>
                <w:szCs w:val="18"/>
              </w:rPr>
            </w:pPr>
          </w:p>
        </w:tc>
      </w:tr>
      <w:tr w:rsidR="00BA3FB7" w:rsidRPr="00A00423" w14:paraId="0B6FCB26"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42088CE"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F2D45B0"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6D75EA3"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F5643B1" w14:textId="77777777" w:rsidR="00BA3FB7" w:rsidRPr="00A00423" w:rsidRDefault="00BA3FB7" w:rsidP="00A8049F">
            <w:pPr>
              <w:spacing w:before="360"/>
              <w:jc w:val="both"/>
              <w:rPr>
                <w:rFonts w:ascii="Arial" w:hAnsi="Arial" w:cs="Arial"/>
                <w:sz w:val="18"/>
                <w:szCs w:val="18"/>
              </w:rPr>
            </w:pPr>
          </w:p>
        </w:tc>
      </w:tr>
      <w:tr w:rsidR="00BA3FB7" w:rsidRPr="00A00423" w14:paraId="1F66B95B"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AD12F38"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60D5CF3"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9B39571"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978EE9D" w14:textId="77777777" w:rsidR="00BA3FB7" w:rsidRPr="00A00423" w:rsidRDefault="00BA3FB7" w:rsidP="00A8049F">
            <w:pPr>
              <w:spacing w:before="360"/>
              <w:jc w:val="both"/>
              <w:rPr>
                <w:rFonts w:ascii="Arial" w:hAnsi="Arial" w:cs="Arial"/>
                <w:sz w:val="18"/>
                <w:szCs w:val="18"/>
              </w:rPr>
            </w:pPr>
          </w:p>
        </w:tc>
      </w:tr>
      <w:tr w:rsidR="00BA3FB7" w:rsidRPr="00A00423" w14:paraId="743A693D"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2E19400"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2F7A9D3"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23AFE16"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C326430" w14:textId="77777777" w:rsidR="00BA3FB7" w:rsidRPr="00A00423" w:rsidRDefault="00BA3FB7" w:rsidP="00A8049F">
            <w:pPr>
              <w:spacing w:before="360"/>
              <w:jc w:val="both"/>
              <w:rPr>
                <w:rFonts w:ascii="Arial" w:hAnsi="Arial" w:cs="Arial"/>
                <w:sz w:val="18"/>
                <w:szCs w:val="18"/>
              </w:rPr>
            </w:pPr>
          </w:p>
        </w:tc>
      </w:tr>
      <w:tr w:rsidR="00BA3FB7" w:rsidRPr="00A00423" w14:paraId="2D56AA42"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FE44743"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38ECA26"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7EE1AE6"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48AD694" w14:textId="77777777" w:rsidR="00BA3FB7" w:rsidRPr="00A00423" w:rsidRDefault="00BA3FB7" w:rsidP="00A8049F">
            <w:pPr>
              <w:spacing w:before="360"/>
              <w:jc w:val="both"/>
              <w:rPr>
                <w:rFonts w:ascii="Arial" w:hAnsi="Arial" w:cs="Arial"/>
                <w:sz w:val="18"/>
                <w:szCs w:val="18"/>
              </w:rPr>
            </w:pPr>
          </w:p>
        </w:tc>
      </w:tr>
      <w:tr w:rsidR="00BA3FB7" w:rsidRPr="00A00423" w14:paraId="005B54CE"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0CE6C2F" w14:textId="77777777" w:rsidR="00BA3FB7" w:rsidRPr="00A00423" w:rsidRDefault="00BA3FB7"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A19287B" w14:textId="77777777" w:rsidR="00BA3FB7" w:rsidRPr="00A00423" w:rsidRDefault="00BA3FB7"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232D59D" w14:textId="77777777" w:rsidR="00BA3FB7" w:rsidRPr="00A00423" w:rsidRDefault="00BA3FB7"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339ED8F" w14:textId="77777777" w:rsidR="00BA3FB7" w:rsidRPr="00A00423" w:rsidRDefault="00BA3FB7" w:rsidP="00A8049F">
            <w:pPr>
              <w:spacing w:before="360"/>
              <w:jc w:val="both"/>
              <w:rPr>
                <w:rFonts w:ascii="Arial" w:hAnsi="Arial" w:cs="Arial"/>
                <w:sz w:val="18"/>
                <w:szCs w:val="18"/>
              </w:rPr>
            </w:pPr>
          </w:p>
        </w:tc>
      </w:tr>
    </w:tbl>
    <w:p w14:paraId="4DE7C49E" w14:textId="4F6EB4B8" w:rsidR="00E13292" w:rsidRDefault="00E13292" w:rsidP="00212C68">
      <w:pPr>
        <w:spacing w:after="0" w:line="300" w:lineRule="exact"/>
        <w:ind w:left="454" w:hanging="454"/>
        <w:jc w:val="both"/>
        <w:rPr>
          <w:rFonts w:ascii="Arial" w:hAnsi="Arial" w:cs="Arial"/>
          <w:sz w:val="20"/>
          <w:szCs w:val="20"/>
        </w:rPr>
      </w:pPr>
    </w:p>
    <w:p w14:paraId="75F64A26" w14:textId="77777777" w:rsidR="00E13292" w:rsidRDefault="00E13292" w:rsidP="00212C68">
      <w:pPr>
        <w:spacing w:after="0" w:line="300" w:lineRule="exact"/>
        <w:ind w:left="454" w:hanging="454"/>
        <w:jc w:val="both"/>
        <w:rPr>
          <w:rFonts w:ascii="Arial" w:hAnsi="Arial" w:cs="Arial"/>
          <w:sz w:val="20"/>
          <w:szCs w:val="20"/>
        </w:rPr>
        <w:sectPr w:rsidR="00E13292" w:rsidSect="00D337FC">
          <w:headerReference w:type="default" r:id="rId150"/>
          <w:pgSz w:w="11906" w:h="16838"/>
          <w:pgMar w:top="1247" w:right="1247" w:bottom="1247" w:left="1247" w:header="709" w:footer="709" w:gutter="0"/>
          <w:cols w:space="708"/>
          <w:docGrid w:linePitch="360"/>
        </w:sectPr>
      </w:pPr>
    </w:p>
    <w:p w14:paraId="6517D015" w14:textId="5D969C47" w:rsidR="00E13292" w:rsidRDefault="00E13292" w:rsidP="00212C68">
      <w:pPr>
        <w:spacing w:after="0" w:line="300" w:lineRule="exact"/>
        <w:ind w:left="454" w:hanging="454"/>
        <w:jc w:val="both"/>
        <w:rPr>
          <w:rFonts w:ascii="Arial" w:hAnsi="Arial" w:cs="Arial"/>
          <w:sz w:val="20"/>
          <w:szCs w:val="20"/>
        </w:rPr>
      </w:pPr>
    </w:p>
    <w:p w14:paraId="245CE5D0" w14:textId="59444813" w:rsidR="00212C68" w:rsidRPr="003A59CB" w:rsidRDefault="00212C68" w:rsidP="00212C68">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1AE92F49" w14:textId="097B9A81" w:rsidR="00212C68" w:rsidRPr="003A59CB" w:rsidRDefault="00212C68" w:rsidP="00212C68">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PANASZKEZELÉSI ÜGYEK ADATKEZELÉSE</w:t>
      </w:r>
    </w:p>
    <w:p w14:paraId="7EC7CB5F" w14:textId="77777777" w:rsidR="00212C68" w:rsidRPr="00F9395F" w:rsidRDefault="00212C68" w:rsidP="00212C68">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212C68" w:rsidRPr="00540EFF" w14:paraId="3ED7131F"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1D20322" w14:textId="77777777" w:rsidR="00212C68" w:rsidRPr="00540EFF" w:rsidRDefault="00212C68" w:rsidP="00CD39D3">
            <w:pPr>
              <w:spacing w:line="300" w:lineRule="exact"/>
              <w:jc w:val="both"/>
              <w:rPr>
                <w:rFonts w:ascii="Arial" w:hAnsi="Arial" w:cs="Arial"/>
                <w:b/>
                <w:bCs/>
                <w:sz w:val="18"/>
                <w:szCs w:val="18"/>
              </w:rPr>
            </w:pPr>
            <w:r w:rsidRPr="00540EFF">
              <w:rPr>
                <w:rFonts w:ascii="Arial" w:hAnsi="Arial" w:cs="Arial"/>
                <w:b/>
                <w:bCs/>
                <w:sz w:val="18"/>
                <w:szCs w:val="18"/>
              </w:rPr>
              <w:t>Ügycsoportba tartozó ügytípusok: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7B3BF09" w14:textId="76D52B36" w:rsidR="00212C68" w:rsidRDefault="00007FB0" w:rsidP="00007FB0">
            <w:pPr>
              <w:spacing w:line="300" w:lineRule="exact"/>
              <w:jc w:val="both"/>
              <w:rPr>
                <w:rFonts w:ascii="Arial" w:hAnsi="Arial" w:cs="Arial"/>
                <w:sz w:val="18"/>
                <w:szCs w:val="18"/>
              </w:rPr>
            </w:pPr>
            <w:r>
              <w:rPr>
                <w:rFonts w:ascii="Arial" w:hAnsi="Arial" w:cs="Arial"/>
                <w:sz w:val="18"/>
                <w:szCs w:val="18"/>
              </w:rPr>
              <w:t>S</w:t>
            </w:r>
            <w:r w:rsidRPr="00007FB0">
              <w:rPr>
                <w:rFonts w:ascii="Arial" w:hAnsi="Arial" w:cs="Arial"/>
                <w:sz w:val="18"/>
                <w:szCs w:val="18"/>
              </w:rPr>
              <w:t>zóbeli és írásbeli panasz</w:t>
            </w:r>
            <w:r>
              <w:rPr>
                <w:rFonts w:ascii="Arial" w:hAnsi="Arial" w:cs="Arial"/>
                <w:sz w:val="18"/>
                <w:szCs w:val="18"/>
              </w:rPr>
              <w:t>ok, közérdekű bejelentések</w:t>
            </w:r>
            <w:r w:rsidR="00A14B9C">
              <w:rPr>
                <w:rFonts w:ascii="Arial" w:hAnsi="Arial" w:cs="Arial"/>
                <w:sz w:val="18"/>
                <w:szCs w:val="18"/>
              </w:rPr>
              <w:t xml:space="preserve"> kezelése.</w:t>
            </w:r>
          </w:p>
          <w:p w14:paraId="28F7A08D" w14:textId="61A5FBA4" w:rsidR="00007FB0" w:rsidRPr="00540EFF" w:rsidRDefault="00007FB0" w:rsidP="00007FB0">
            <w:pPr>
              <w:spacing w:line="300" w:lineRule="exact"/>
              <w:jc w:val="both"/>
              <w:rPr>
                <w:rFonts w:ascii="Arial" w:hAnsi="Arial" w:cs="Arial"/>
                <w:sz w:val="18"/>
                <w:szCs w:val="18"/>
              </w:rPr>
            </w:pPr>
          </w:p>
        </w:tc>
      </w:tr>
      <w:tr w:rsidR="00212C68" w:rsidRPr="00540EFF" w14:paraId="6671BBF1"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C055431" w14:textId="77777777" w:rsidR="00212C68" w:rsidRPr="00540EFF" w:rsidRDefault="00212C68" w:rsidP="00CD39D3">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53BA9A6" w14:textId="1F9B47A6" w:rsidR="00212C68" w:rsidRDefault="00212C68" w:rsidP="00F17B98">
            <w:pPr>
              <w:spacing w:line="300" w:lineRule="exact"/>
              <w:jc w:val="both"/>
              <w:rPr>
                <w:rFonts w:ascii="Arial" w:hAnsi="Arial" w:cs="Arial"/>
                <w:sz w:val="18"/>
                <w:szCs w:val="18"/>
              </w:rPr>
            </w:pPr>
            <w:r>
              <w:rPr>
                <w:rFonts w:ascii="Arial" w:hAnsi="Arial" w:cs="Arial"/>
                <w:sz w:val="18"/>
                <w:szCs w:val="18"/>
              </w:rPr>
              <w:t>A</w:t>
            </w:r>
            <w:r w:rsidR="00F17B98">
              <w:rPr>
                <w:rFonts w:ascii="Arial" w:hAnsi="Arial" w:cs="Arial"/>
                <w:sz w:val="18"/>
                <w:szCs w:val="18"/>
              </w:rPr>
              <w:t xml:space="preserve"> panasztevő neve és elérhetősége.</w:t>
            </w:r>
          </w:p>
          <w:p w14:paraId="7CE80EBB" w14:textId="77777777" w:rsidR="00212C68" w:rsidRDefault="00212C68" w:rsidP="00CD39D3">
            <w:pPr>
              <w:spacing w:line="300" w:lineRule="exact"/>
              <w:jc w:val="both"/>
              <w:rPr>
                <w:rFonts w:ascii="Arial" w:hAnsi="Arial" w:cs="Arial"/>
                <w:sz w:val="18"/>
                <w:szCs w:val="18"/>
              </w:rPr>
            </w:pPr>
            <w:r w:rsidRPr="00463679">
              <w:rPr>
                <w:rFonts w:ascii="Arial" w:hAnsi="Arial" w:cs="Arial"/>
                <w:sz w:val="18"/>
                <w:szCs w:val="18"/>
              </w:rPr>
              <w:t>Az általános közigazgatási rendtartásról szóló 2016. évi CL. törvény 27.</w:t>
            </w:r>
            <w:r>
              <w:rPr>
                <w:rFonts w:ascii="Arial" w:hAnsi="Arial" w:cs="Arial"/>
                <w:sz w:val="18"/>
                <w:szCs w:val="18"/>
              </w:rPr>
              <w:t xml:space="preserve"> </w:t>
            </w:r>
            <w:r w:rsidRPr="00463679">
              <w:rPr>
                <w:rFonts w:ascii="Arial" w:hAnsi="Arial" w:cs="Arial"/>
                <w:sz w:val="18"/>
                <w:szCs w:val="18"/>
              </w:rPr>
              <w:t xml:space="preserve">§-a alapján a </w:t>
            </w:r>
            <w:r>
              <w:rPr>
                <w:rFonts w:ascii="Arial" w:hAnsi="Arial" w:cs="Arial"/>
                <w:sz w:val="18"/>
                <w:szCs w:val="18"/>
              </w:rPr>
              <w:t xml:space="preserve">Polgármesteri </w:t>
            </w:r>
            <w:r w:rsidRPr="00463679">
              <w:rPr>
                <w:rFonts w:ascii="Arial" w:hAnsi="Arial" w:cs="Arial"/>
                <w:sz w:val="18"/>
                <w:szCs w:val="18"/>
              </w:rPr>
              <w:t>Hivatal az ügyfél és az eljárás egyéb résztvevője</w:t>
            </w:r>
            <w:r>
              <w:rPr>
                <w:rFonts w:ascii="Arial" w:hAnsi="Arial" w:cs="Arial"/>
                <w:sz w:val="18"/>
                <w:szCs w:val="18"/>
              </w:rPr>
              <w:t xml:space="preserve"> </w:t>
            </w:r>
            <w:r w:rsidRPr="00463679">
              <w:rPr>
                <w:rFonts w:ascii="Arial" w:hAnsi="Arial" w:cs="Arial"/>
                <w:sz w:val="18"/>
                <w:szCs w:val="18"/>
              </w:rPr>
              <w:t>azonosításához szükséges természetes személyazonosító adatokat és az</w:t>
            </w:r>
            <w:r>
              <w:rPr>
                <w:rFonts w:ascii="Arial" w:hAnsi="Arial" w:cs="Arial"/>
                <w:sz w:val="18"/>
                <w:szCs w:val="18"/>
              </w:rPr>
              <w:t xml:space="preserve"> </w:t>
            </w:r>
            <w:r w:rsidRPr="00463679">
              <w:rPr>
                <w:rFonts w:ascii="Arial" w:hAnsi="Arial" w:cs="Arial"/>
                <w:sz w:val="18"/>
                <w:szCs w:val="18"/>
              </w:rPr>
              <w:t>ügyfajtát szabályozó törvényben meghatározott személyes adatokat,</w:t>
            </w:r>
            <w:r>
              <w:rPr>
                <w:rFonts w:ascii="Arial" w:hAnsi="Arial" w:cs="Arial"/>
                <w:sz w:val="18"/>
                <w:szCs w:val="18"/>
              </w:rPr>
              <w:t xml:space="preserve"> </w:t>
            </w:r>
            <w:r w:rsidRPr="00463679">
              <w:rPr>
                <w:rFonts w:ascii="Arial" w:hAnsi="Arial" w:cs="Arial"/>
                <w:sz w:val="18"/>
                <w:szCs w:val="18"/>
              </w:rPr>
              <w:t>továbbá az eljárás eredményes lefolytatásához elengedhetetlenül</w:t>
            </w:r>
            <w:r>
              <w:rPr>
                <w:rFonts w:ascii="Arial" w:hAnsi="Arial" w:cs="Arial"/>
                <w:sz w:val="18"/>
                <w:szCs w:val="18"/>
              </w:rPr>
              <w:t xml:space="preserve"> </w:t>
            </w:r>
            <w:r w:rsidRPr="00463679">
              <w:rPr>
                <w:rFonts w:ascii="Arial" w:hAnsi="Arial" w:cs="Arial"/>
                <w:sz w:val="18"/>
                <w:szCs w:val="18"/>
              </w:rPr>
              <w:t>szükséges személyes adatokat jogosult kezelni.</w:t>
            </w:r>
          </w:p>
          <w:p w14:paraId="6D8A1C6F" w14:textId="77777777" w:rsidR="00212C68" w:rsidRPr="00CB21F1" w:rsidRDefault="00212C68" w:rsidP="00CD39D3">
            <w:pPr>
              <w:spacing w:line="300" w:lineRule="exact"/>
              <w:jc w:val="both"/>
              <w:rPr>
                <w:rFonts w:ascii="Arial" w:hAnsi="Arial" w:cs="Arial"/>
                <w:sz w:val="18"/>
                <w:szCs w:val="18"/>
              </w:rPr>
            </w:pPr>
          </w:p>
        </w:tc>
      </w:tr>
      <w:tr w:rsidR="00212C68" w:rsidRPr="00540EFF" w14:paraId="6131E89A"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44402DD" w14:textId="77777777" w:rsidR="00212C68" w:rsidRPr="00540EFF" w:rsidRDefault="00212C68" w:rsidP="00CD39D3">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E8A374E" w14:textId="77777777" w:rsidR="00212C68" w:rsidRDefault="00212C68" w:rsidP="00AB66E3">
            <w:pPr>
              <w:spacing w:line="300" w:lineRule="exact"/>
              <w:jc w:val="both"/>
              <w:rPr>
                <w:rFonts w:ascii="Arial" w:hAnsi="Arial" w:cs="Arial"/>
                <w:sz w:val="18"/>
                <w:szCs w:val="18"/>
              </w:rPr>
            </w:pPr>
            <w:r w:rsidRPr="008E15CD">
              <w:rPr>
                <w:rFonts w:ascii="Arial" w:hAnsi="Arial" w:cs="Arial"/>
                <w:sz w:val="18"/>
                <w:szCs w:val="18"/>
              </w:rPr>
              <w:t>Az a</w:t>
            </w:r>
            <w:r>
              <w:rPr>
                <w:rFonts w:ascii="Arial" w:hAnsi="Arial" w:cs="Arial"/>
                <w:sz w:val="18"/>
                <w:szCs w:val="18"/>
              </w:rPr>
              <w:t xml:space="preserve"> t</w:t>
            </w:r>
            <w:r w:rsidRPr="009745E2">
              <w:rPr>
                <w:rFonts w:ascii="Arial" w:hAnsi="Arial" w:cs="Arial"/>
                <w:sz w:val="18"/>
                <w:szCs w:val="18"/>
              </w:rPr>
              <w:t>ermészetes személy</w:t>
            </w:r>
            <w:r w:rsidRPr="008E15CD">
              <w:rPr>
                <w:rFonts w:ascii="Arial" w:hAnsi="Arial" w:cs="Arial"/>
                <w:sz w:val="18"/>
                <w:szCs w:val="18"/>
              </w:rPr>
              <w:t>, aki</w:t>
            </w:r>
            <w:r w:rsidR="00422FEC">
              <w:rPr>
                <w:rFonts w:ascii="Arial" w:hAnsi="Arial" w:cs="Arial"/>
                <w:sz w:val="18"/>
                <w:szCs w:val="18"/>
              </w:rPr>
              <w:t xml:space="preserve"> </w:t>
            </w:r>
            <w:r w:rsidR="00422FEC" w:rsidRPr="00422FEC">
              <w:rPr>
                <w:rFonts w:ascii="Arial" w:hAnsi="Arial" w:cs="Arial"/>
                <w:sz w:val="18"/>
                <w:szCs w:val="18"/>
              </w:rPr>
              <w:t xml:space="preserve">a panaszokról és a közérdekű bejelentésekről </w:t>
            </w:r>
            <w:r w:rsidR="00422FEC">
              <w:rPr>
                <w:rFonts w:ascii="Arial" w:hAnsi="Arial" w:cs="Arial"/>
                <w:sz w:val="18"/>
                <w:szCs w:val="18"/>
              </w:rPr>
              <w:t xml:space="preserve">szóló </w:t>
            </w:r>
            <w:r w:rsidR="00422FEC" w:rsidRPr="00422FEC">
              <w:rPr>
                <w:rFonts w:ascii="Arial" w:hAnsi="Arial" w:cs="Arial"/>
                <w:sz w:val="18"/>
                <w:szCs w:val="18"/>
              </w:rPr>
              <w:t xml:space="preserve">2013. évi CLXV. törvény </w:t>
            </w:r>
            <w:r w:rsidR="00422FEC">
              <w:rPr>
                <w:rFonts w:ascii="Arial" w:hAnsi="Arial" w:cs="Arial"/>
                <w:sz w:val="18"/>
                <w:szCs w:val="18"/>
              </w:rPr>
              <w:t xml:space="preserve">szerint </w:t>
            </w:r>
            <w:r w:rsidR="00AB66E3" w:rsidRPr="00AB66E3">
              <w:rPr>
                <w:rFonts w:ascii="Arial" w:hAnsi="Arial" w:cs="Arial"/>
                <w:sz w:val="18"/>
                <w:szCs w:val="18"/>
              </w:rPr>
              <w:t>panaszt vagy közérdekű</w:t>
            </w:r>
            <w:r w:rsidR="00AB66E3">
              <w:rPr>
                <w:rFonts w:ascii="Arial" w:hAnsi="Arial" w:cs="Arial"/>
                <w:sz w:val="18"/>
                <w:szCs w:val="18"/>
              </w:rPr>
              <w:t xml:space="preserve"> </w:t>
            </w:r>
            <w:r w:rsidR="00AB66E3" w:rsidRPr="00AB66E3">
              <w:rPr>
                <w:rFonts w:ascii="Arial" w:hAnsi="Arial" w:cs="Arial"/>
                <w:sz w:val="18"/>
                <w:szCs w:val="18"/>
              </w:rPr>
              <w:t>bejelentést</w:t>
            </w:r>
            <w:r w:rsidR="00AB66E3">
              <w:rPr>
                <w:rFonts w:ascii="Arial" w:hAnsi="Arial" w:cs="Arial"/>
                <w:sz w:val="18"/>
                <w:szCs w:val="18"/>
              </w:rPr>
              <w:t xml:space="preserve"> terjeszt elő.</w:t>
            </w:r>
          </w:p>
          <w:p w14:paraId="095D73D8" w14:textId="15D3EF26" w:rsidR="00AB66E3" w:rsidRPr="00540EFF" w:rsidRDefault="00AB66E3" w:rsidP="00AB66E3">
            <w:pPr>
              <w:spacing w:line="300" w:lineRule="exact"/>
              <w:jc w:val="both"/>
              <w:rPr>
                <w:rFonts w:ascii="Arial" w:hAnsi="Arial" w:cs="Arial"/>
                <w:sz w:val="18"/>
                <w:szCs w:val="18"/>
              </w:rPr>
            </w:pPr>
          </w:p>
        </w:tc>
      </w:tr>
      <w:tr w:rsidR="00212C68" w:rsidRPr="00540EFF" w14:paraId="3B6FC01C"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2B5528E" w14:textId="77777777" w:rsidR="00212C68" w:rsidRPr="00540EFF" w:rsidRDefault="00212C68" w:rsidP="00CD39D3">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12D0009" w14:textId="77777777" w:rsidR="00212C68" w:rsidRPr="00113EB6" w:rsidRDefault="00212C68" w:rsidP="00CD39D3">
            <w:pPr>
              <w:spacing w:line="300" w:lineRule="exact"/>
              <w:jc w:val="both"/>
              <w:rPr>
                <w:rFonts w:ascii="Arial" w:hAnsi="Arial" w:cs="Arial"/>
                <w:sz w:val="18"/>
                <w:szCs w:val="18"/>
              </w:rPr>
            </w:pPr>
            <w:r w:rsidRPr="00113EB6">
              <w:rPr>
                <w:rFonts w:ascii="Arial" w:hAnsi="Arial" w:cs="Arial"/>
                <w:sz w:val="18"/>
                <w:szCs w:val="18"/>
              </w:rPr>
              <w:t>Belterületbe vonás iránti kérelem</w:t>
            </w:r>
            <w:r>
              <w:rPr>
                <w:rFonts w:ascii="Arial" w:hAnsi="Arial" w:cs="Arial"/>
                <w:sz w:val="18"/>
                <w:szCs w:val="18"/>
              </w:rPr>
              <w:t xml:space="preserve"> elbírálása.</w:t>
            </w:r>
          </w:p>
          <w:p w14:paraId="066702B5" w14:textId="77777777" w:rsidR="00212C68" w:rsidRPr="00113EB6" w:rsidRDefault="00212C68" w:rsidP="00CD39D3">
            <w:pPr>
              <w:spacing w:line="300" w:lineRule="exact"/>
              <w:jc w:val="both"/>
              <w:rPr>
                <w:rFonts w:ascii="Arial" w:hAnsi="Arial" w:cs="Arial"/>
                <w:sz w:val="18"/>
                <w:szCs w:val="18"/>
              </w:rPr>
            </w:pPr>
            <w:r w:rsidRPr="00113EB6">
              <w:rPr>
                <w:rFonts w:ascii="Arial" w:hAnsi="Arial" w:cs="Arial"/>
                <w:sz w:val="18"/>
                <w:szCs w:val="18"/>
              </w:rPr>
              <w:t>Elővásárlási jogról történő nyilatkozat</w:t>
            </w:r>
            <w:r>
              <w:rPr>
                <w:rFonts w:ascii="Arial" w:hAnsi="Arial" w:cs="Arial"/>
                <w:sz w:val="18"/>
                <w:szCs w:val="18"/>
              </w:rPr>
              <w:t xml:space="preserve"> megtétele.</w:t>
            </w:r>
          </w:p>
          <w:p w14:paraId="38DF9E64" w14:textId="77777777" w:rsidR="00212C68" w:rsidRPr="00113EB6" w:rsidRDefault="00212C68" w:rsidP="00CD39D3">
            <w:pPr>
              <w:spacing w:line="300" w:lineRule="exact"/>
              <w:jc w:val="both"/>
              <w:rPr>
                <w:rFonts w:ascii="Arial" w:hAnsi="Arial" w:cs="Arial"/>
                <w:sz w:val="18"/>
                <w:szCs w:val="18"/>
              </w:rPr>
            </w:pPr>
            <w:r w:rsidRPr="00113EB6">
              <w:rPr>
                <w:rFonts w:ascii="Arial" w:hAnsi="Arial" w:cs="Arial"/>
                <w:sz w:val="18"/>
                <w:szCs w:val="18"/>
              </w:rPr>
              <w:t>Kártalanítási kérelem</w:t>
            </w:r>
            <w:r>
              <w:rPr>
                <w:rFonts w:ascii="Arial" w:hAnsi="Arial" w:cs="Arial"/>
                <w:sz w:val="18"/>
                <w:szCs w:val="18"/>
              </w:rPr>
              <w:t xml:space="preserve"> elbírálása.</w:t>
            </w:r>
          </w:p>
          <w:p w14:paraId="75CC247D" w14:textId="77777777" w:rsidR="00212C68" w:rsidRPr="00113EB6" w:rsidRDefault="00212C68" w:rsidP="00CD39D3">
            <w:pPr>
              <w:spacing w:line="300" w:lineRule="exact"/>
              <w:jc w:val="both"/>
              <w:rPr>
                <w:rFonts w:ascii="Arial" w:hAnsi="Arial" w:cs="Arial"/>
                <w:sz w:val="18"/>
                <w:szCs w:val="18"/>
              </w:rPr>
            </w:pPr>
            <w:r w:rsidRPr="00113EB6">
              <w:rPr>
                <w:rFonts w:ascii="Arial" w:hAnsi="Arial" w:cs="Arial"/>
                <w:sz w:val="18"/>
                <w:szCs w:val="18"/>
              </w:rPr>
              <w:t>Tulajdonosi és/vagy kezelői hozzájárulás iránti kérelem</w:t>
            </w:r>
            <w:r>
              <w:rPr>
                <w:rFonts w:ascii="Arial" w:hAnsi="Arial" w:cs="Arial"/>
                <w:sz w:val="18"/>
                <w:szCs w:val="18"/>
              </w:rPr>
              <w:t xml:space="preserve"> elbírálása</w:t>
            </w:r>
            <w:r w:rsidRPr="00113EB6">
              <w:rPr>
                <w:rFonts w:ascii="Arial" w:hAnsi="Arial" w:cs="Arial"/>
                <w:sz w:val="18"/>
                <w:szCs w:val="18"/>
              </w:rPr>
              <w:t>.</w:t>
            </w:r>
          </w:p>
          <w:p w14:paraId="33A0B829" w14:textId="77777777" w:rsidR="00212C68" w:rsidRDefault="00212C68" w:rsidP="00CD39D3">
            <w:pPr>
              <w:spacing w:line="300" w:lineRule="exact"/>
              <w:jc w:val="both"/>
              <w:rPr>
                <w:rFonts w:ascii="Arial" w:hAnsi="Arial" w:cs="Arial"/>
                <w:sz w:val="18"/>
                <w:szCs w:val="18"/>
              </w:rPr>
            </w:pPr>
            <w:r w:rsidRPr="00113EB6">
              <w:rPr>
                <w:rFonts w:ascii="Arial" w:hAnsi="Arial" w:cs="Arial"/>
                <w:sz w:val="18"/>
                <w:szCs w:val="18"/>
              </w:rPr>
              <w:t>Törzsvagyonból történő kivonás iránti kérelem</w:t>
            </w:r>
            <w:r>
              <w:rPr>
                <w:rFonts w:ascii="Arial" w:hAnsi="Arial" w:cs="Arial"/>
                <w:sz w:val="18"/>
                <w:szCs w:val="18"/>
              </w:rPr>
              <w:t xml:space="preserve"> elbírálása</w:t>
            </w:r>
            <w:r w:rsidRPr="00113EB6">
              <w:rPr>
                <w:rFonts w:ascii="Arial" w:hAnsi="Arial" w:cs="Arial"/>
                <w:sz w:val="18"/>
                <w:szCs w:val="18"/>
              </w:rPr>
              <w:t>.</w:t>
            </w:r>
          </w:p>
          <w:p w14:paraId="37C5D456" w14:textId="77777777" w:rsidR="00212C68" w:rsidRPr="00540EFF" w:rsidRDefault="00212C68" w:rsidP="00CD39D3">
            <w:pPr>
              <w:spacing w:line="300" w:lineRule="exact"/>
              <w:jc w:val="both"/>
              <w:rPr>
                <w:rFonts w:ascii="Arial" w:hAnsi="Arial" w:cs="Arial"/>
                <w:sz w:val="18"/>
                <w:szCs w:val="18"/>
              </w:rPr>
            </w:pPr>
          </w:p>
        </w:tc>
      </w:tr>
      <w:tr w:rsidR="00212C68" w:rsidRPr="00540EFF" w14:paraId="6C35740B"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929B5FB" w14:textId="77777777" w:rsidR="00212C68" w:rsidRPr="00540EFF" w:rsidRDefault="00212C68" w:rsidP="00CD39D3">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03746C8" w14:textId="77777777" w:rsidR="00212C68" w:rsidRDefault="00212C68" w:rsidP="00CD39D3">
            <w:pPr>
              <w:spacing w:line="300" w:lineRule="exact"/>
              <w:jc w:val="both"/>
              <w:rPr>
                <w:rFonts w:ascii="Arial" w:hAnsi="Arial" w:cs="Arial"/>
                <w:sz w:val="18"/>
                <w:szCs w:val="18"/>
              </w:rPr>
            </w:pPr>
            <w:r w:rsidRPr="00540EFF">
              <w:rPr>
                <w:rFonts w:ascii="Arial" w:hAnsi="Arial" w:cs="Arial"/>
                <w:sz w:val="18"/>
                <w:szCs w:val="18"/>
              </w:rPr>
              <w:t>GDPR 6. cikk (1) bekezdés e) pont [az adatkezelés az Adatkezelőre ruházott közérdekű vagy közhatalmi jogosítvány gyakorlásának keretében végzett feladat végrehajtásához szükséges].</w:t>
            </w:r>
          </w:p>
          <w:p w14:paraId="43A35660" w14:textId="77777777" w:rsidR="00212C68" w:rsidRPr="00540EFF" w:rsidRDefault="00212C68" w:rsidP="00CD39D3">
            <w:pPr>
              <w:spacing w:line="300" w:lineRule="exact"/>
              <w:jc w:val="both"/>
              <w:rPr>
                <w:rFonts w:ascii="Arial" w:hAnsi="Arial" w:cs="Arial"/>
                <w:sz w:val="18"/>
                <w:szCs w:val="18"/>
              </w:rPr>
            </w:pPr>
          </w:p>
        </w:tc>
      </w:tr>
      <w:tr w:rsidR="00212C68" w:rsidRPr="00540EFF" w14:paraId="7718A926"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9B1BBA9" w14:textId="77777777" w:rsidR="00212C68" w:rsidRPr="00540EFF" w:rsidRDefault="00212C68" w:rsidP="00CD39D3">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279315E" w14:textId="4AA43440" w:rsidR="00212C68" w:rsidRDefault="00C465F4" w:rsidP="00C465F4">
            <w:pPr>
              <w:spacing w:line="300" w:lineRule="exact"/>
              <w:jc w:val="both"/>
              <w:rPr>
                <w:rFonts w:ascii="Arial" w:hAnsi="Arial" w:cs="Arial"/>
                <w:sz w:val="18"/>
                <w:szCs w:val="18"/>
              </w:rPr>
            </w:pPr>
            <w:r w:rsidRPr="00C465F4">
              <w:rPr>
                <w:rFonts w:ascii="Arial" w:hAnsi="Arial" w:cs="Arial"/>
                <w:sz w:val="18"/>
                <w:szCs w:val="18"/>
              </w:rPr>
              <w:t>A panasz megválaszolásától számított 5 év, köztisztviselői,</w:t>
            </w:r>
            <w:r>
              <w:rPr>
                <w:rFonts w:ascii="Arial" w:hAnsi="Arial" w:cs="Arial"/>
                <w:sz w:val="18"/>
                <w:szCs w:val="18"/>
              </w:rPr>
              <w:t xml:space="preserve"> </w:t>
            </w:r>
            <w:r w:rsidRPr="00C465F4">
              <w:rPr>
                <w:rFonts w:ascii="Arial" w:hAnsi="Arial" w:cs="Arial"/>
                <w:sz w:val="18"/>
                <w:szCs w:val="18"/>
              </w:rPr>
              <w:t>közalkalmazott, közfoglalkoztatott jogviszonnyal, munkaviszonnyal</w:t>
            </w:r>
            <w:r>
              <w:rPr>
                <w:rFonts w:ascii="Arial" w:hAnsi="Arial" w:cs="Arial"/>
                <w:sz w:val="18"/>
                <w:szCs w:val="18"/>
              </w:rPr>
              <w:t xml:space="preserve"> </w:t>
            </w:r>
            <w:r w:rsidRPr="00C465F4">
              <w:rPr>
                <w:rFonts w:ascii="Arial" w:hAnsi="Arial" w:cs="Arial"/>
                <w:sz w:val="18"/>
                <w:szCs w:val="18"/>
              </w:rPr>
              <w:t>kapcsolatos panasz esetén 3 év, közérdekű</w:t>
            </w:r>
            <w:r>
              <w:rPr>
                <w:rFonts w:ascii="Arial" w:hAnsi="Arial" w:cs="Arial"/>
                <w:sz w:val="18"/>
                <w:szCs w:val="18"/>
              </w:rPr>
              <w:t xml:space="preserve"> </w:t>
            </w:r>
            <w:r w:rsidRPr="00C465F4">
              <w:rPr>
                <w:rFonts w:ascii="Arial" w:hAnsi="Arial" w:cs="Arial"/>
                <w:sz w:val="18"/>
                <w:szCs w:val="18"/>
              </w:rPr>
              <w:t>kérelmek/panaszok/javaslatok esetén 2 év az önkormányzati hivatalok</w:t>
            </w:r>
            <w:r>
              <w:rPr>
                <w:rFonts w:ascii="Arial" w:hAnsi="Arial" w:cs="Arial"/>
                <w:sz w:val="18"/>
                <w:szCs w:val="18"/>
              </w:rPr>
              <w:t xml:space="preserve"> </w:t>
            </w:r>
            <w:r w:rsidRPr="00C465F4">
              <w:rPr>
                <w:rFonts w:ascii="Arial" w:hAnsi="Arial" w:cs="Arial"/>
                <w:sz w:val="18"/>
                <w:szCs w:val="18"/>
              </w:rPr>
              <w:t>egységes irattári tervének kiadásáról szóló 78/2012. (XII. 28.) BM</w:t>
            </w:r>
            <w:r>
              <w:rPr>
                <w:rFonts w:ascii="Arial" w:hAnsi="Arial" w:cs="Arial"/>
                <w:sz w:val="18"/>
                <w:szCs w:val="18"/>
              </w:rPr>
              <w:t xml:space="preserve"> </w:t>
            </w:r>
            <w:r w:rsidRPr="00C465F4">
              <w:rPr>
                <w:rFonts w:ascii="Arial" w:hAnsi="Arial" w:cs="Arial"/>
                <w:sz w:val="18"/>
                <w:szCs w:val="18"/>
              </w:rPr>
              <w:t>rendelet alapján.</w:t>
            </w:r>
          </w:p>
          <w:p w14:paraId="4E679700" w14:textId="77777777" w:rsidR="00212C68" w:rsidRPr="00540EFF" w:rsidRDefault="00212C68" w:rsidP="00CD39D3">
            <w:pPr>
              <w:spacing w:line="300" w:lineRule="exact"/>
              <w:jc w:val="both"/>
              <w:rPr>
                <w:rFonts w:ascii="Arial" w:hAnsi="Arial" w:cs="Arial"/>
                <w:sz w:val="18"/>
                <w:szCs w:val="18"/>
              </w:rPr>
            </w:pPr>
          </w:p>
        </w:tc>
      </w:tr>
      <w:tr w:rsidR="00212C68" w:rsidRPr="00540EFF" w14:paraId="2AF57E49"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D2C0972" w14:textId="77777777" w:rsidR="00212C68" w:rsidRPr="00540EFF" w:rsidRDefault="00212C68" w:rsidP="00CD39D3">
            <w:pPr>
              <w:spacing w:line="300" w:lineRule="exact"/>
              <w:jc w:val="both"/>
              <w:rPr>
                <w:rFonts w:ascii="Arial" w:hAnsi="Arial" w:cs="Arial"/>
                <w:b/>
                <w:bCs/>
                <w:sz w:val="18"/>
                <w:szCs w:val="18"/>
              </w:rPr>
            </w:pPr>
            <w:r w:rsidRPr="00540EFF">
              <w:rPr>
                <w:rFonts w:ascii="Arial" w:hAnsi="Arial" w:cs="Arial"/>
                <w:b/>
                <w:bCs/>
                <w:sz w:val="18"/>
                <w:szCs w:val="18"/>
              </w:rPr>
              <w:t>Adattárolás módja: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D73360E" w14:textId="77777777" w:rsidR="00212C68" w:rsidRDefault="00212C68" w:rsidP="00CD39D3">
            <w:pPr>
              <w:spacing w:line="300" w:lineRule="exact"/>
              <w:jc w:val="both"/>
              <w:rPr>
                <w:rFonts w:ascii="Arial" w:hAnsi="Arial" w:cs="Arial"/>
                <w:sz w:val="18"/>
                <w:szCs w:val="18"/>
              </w:rPr>
            </w:pPr>
            <w:r w:rsidRPr="00540EFF">
              <w:rPr>
                <w:rFonts w:ascii="Arial" w:hAnsi="Arial" w:cs="Arial"/>
                <w:sz w:val="18"/>
                <w:szCs w:val="18"/>
              </w:rPr>
              <w:t>Elektronikusan és papíralapon.</w:t>
            </w:r>
          </w:p>
          <w:p w14:paraId="37ED702F" w14:textId="77777777" w:rsidR="00212C68" w:rsidRPr="00540EFF" w:rsidRDefault="00212C68" w:rsidP="00CD39D3">
            <w:pPr>
              <w:spacing w:line="300" w:lineRule="exact"/>
              <w:jc w:val="both"/>
              <w:rPr>
                <w:rFonts w:ascii="Arial" w:hAnsi="Arial" w:cs="Arial"/>
                <w:sz w:val="18"/>
                <w:szCs w:val="18"/>
              </w:rPr>
            </w:pPr>
          </w:p>
        </w:tc>
      </w:tr>
      <w:tr w:rsidR="00212C68" w:rsidRPr="00540EFF" w14:paraId="6B82492C"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6FA8DBD" w14:textId="77777777" w:rsidR="00212C68" w:rsidRPr="00540EFF" w:rsidRDefault="00212C68" w:rsidP="00CD39D3">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51C4F9E" w14:textId="77777777" w:rsidR="00212C68" w:rsidRPr="00540EFF" w:rsidRDefault="00212C68" w:rsidP="00CD39D3">
            <w:pPr>
              <w:spacing w:line="300" w:lineRule="exact"/>
              <w:jc w:val="both"/>
              <w:rPr>
                <w:rFonts w:ascii="Arial" w:hAnsi="Arial" w:cs="Arial"/>
                <w:sz w:val="18"/>
                <w:szCs w:val="18"/>
              </w:rPr>
            </w:pPr>
            <w:r w:rsidRPr="00540EFF">
              <w:rPr>
                <w:rFonts w:ascii="Arial" w:hAnsi="Arial" w:cs="Arial"/>
                <w:sz w:val="18"/>
                <w:szCs w:val="18"/>
              </w:rPr>
              <w:t>Tájékoztatáshoz való jog.</w:t>
            </w:r>
          </w:p>
          <w:p w14:paraId="5A2756EF" w14:textId="77777777" w:rsidR="00212C68" w:rsidRPr="00540EFF" w:rsidRDefault="00212C68" w:rsidP="00CD39D3">
            <w:pPr>
              <w:spacing w:line="300" w:lineRule="exact"/>
              <w:jc w:val="both"/>
              <w:rPr>
                <w:rFonts w:ascii="Arial" w:hAnsi="Arial" w:cs="Arial"/>
                <w:sz w:val="18"/>
                <w:szCs w:val="18"/>
              </w:rPr>
            </w:pPr>
            <w:r w:rsidRPr="00540EFF">
              <w:rPr>
                <w:rFonts w:ascii="Arial" w:hAnsi="Arial" w:cs="Arial"/>
                <w:sz w:val="18"/>
                <w:szCs w:val="18"/>
              </w:rPr>
              <w:t>Hozzáféréshez való jog.</w:t>
            </w:r>
          </w:p>
          <w:p w14:paraId="323EF674" w14:textId="77777777" w:rsidR="00212C68" w:rsidRPr="00540EFF" w:rsidRDefault="00212C68" w:rsidP="00CD39D3">
            <w:pPr>
              <w:spacing w:line="300" w:lineRule="exact"/>
              <w:jc w:val="both"/>
              <w:rPr>
                <w:rFonts w:ascii="Arial" w:hAnsi="Arial" w:cs="Arial"/>
                <w:sz w:val="18"/>
                <w:szCs w:val="18"/>
              </w:rPr>
            </w:pPr>
            <w:r w:rsidRPr="00540EFF">
              <w:rPr>
                <w:rFonts w:ascii="Arial" w:hAnsi="Arial" w:cs="Arial"/>
                <w:sz w:val="18"/>
                <w:szCs w:val="18"/>
              </w:rPr>
              <w:t>Helyesbítéshez való jog.</w:t>
            </w:r>
          </w:p>
          <w:p w14:paraId="34817BA2" w14:textId="77777777" w:rsidR="00212C68" w:rsidRPr="00540EFF" w:rsidRDefault="00212C68" w:rsidP="00CD39D3">
            <w:pPr>
              <w:spacing w:line="300" w:lineRule="exact"/>
              <w:jc w:val="both"/>
              <w:rPr>
                <w:rFonts w:ascii="Arial" w:hAnsi="Arial" w:cs="Arial"/>
                <w:sz w:val="18"/>
                <w:szCs w:val="18"/>
              </w:rPr>
            </w:pPr>
            <w:r w:rsidRPr="00540EFF">
              <w:rPr>
                <w:rFonts w:ascii="Arial" w:hAnsi="Arial" w:cs="Arial"/>
                <w:sz w:val="18"/>
                <w:szCs w:val="18"/>
              </w:rPr>
              <w:t>Korlátozáshoz való jog.</w:t>
            </w:r>
          </w:p>
          <w:p w14:paraId="6670D83B" w14:textId="77777777" w:rsidR="00212C68" w:rsidRPr="00540EFF" w:rsidRDefault="00212C68" w:rsidP="00CD39D3">
            <w:pPr>
              <w:spacing w:line="300" w:lineRule="exact"/>
              <w:jc w:val="both"/>
              <w:rPr>
                <w:rFonts w:ascii="Arial" w:hAnsi="Arial" w:cs="Arial"/>
                <w:sz w:val="18"/>
                <w:szCs w:val="18"/>
              </w:rPr>
            </w:pPr>
            <w:r w:rsidRPr="00540EFF">
              <w:rPr>
                <w:rFonts w:ascii="Arial" w:hAnsi="Arial" w:cs="Arial"/>
                <w:sz w:val="18"/>
                <w:szCs w:val="18"/>
              </w:rPr>
              <w:t>Tiltakozáshoz való jog.</w:t>
            </w:r>
          </w:p>
          <w:p w14:paraId="12243C3C" w14:textId="77777777" w:rsidR="00212C68" w:rsidRDefault="00212C68" w:rsidP="00CD39D3">
            <w:pPr>
              <w:spacing w:line="300" w:lineRule="exact"/>
              <w:jc w:val="both"/>
              <w:rPr>
                <w:rFonts w:ascii="Arial" w:hAnsi="Arial" w:cs="Arial"/>
                <w:sz w:val="18"/>
                <w:szCs w:val="18"/>
              </w:rPr>
            </w:pPr>
            <w:r w:rsidRPr="00540EFF">
              <w:rPr>
                <w:rFonts w:ascii="Arial" w:hAnsi="Arial" w:cs="Arial"/>
                <w:sz w:val="18"/>
                <w:szCs w:val="18"/>
              </w:rPr>
              <w:t>Jogorvoslathoz való jog.</w:t>
            </w:r>
          </w:p>
          <w:p w14:paraId="13277363" w14:textId="77777777" w:rsidR="00212C68" w:rsidRPr="00540EFF" w:rsidRDefault="00212C68" w:rsidP="00CD39D3">
            <w:pPr>
              <w:spacing w:line="300" w:lineRule="exact"/>
              <w:jc w:val="both"/>
              <w:rPr>
                <w:rFonts w:ascii="Arial" w:hAnsi="Arial" w:cs="Arial"/>
                <w:sz w:val="18"/>
                <w:szCs w:val="18"/>
              </w:rPr>
            </w:pPr>
          </w:p>
        </w:tc>
      </w:tr>
    </w:tbl>
    <w:p w14:paraId="18755EAF" w14:textId="77777777" w:rsidR="00C465F4" w:rsidRPr="00C465F4" w:rsidRDefault="00C465F4" w:rsidP="00C465F4">
      <w:pPr>
        <w:spacing w:after="0" w:line="300" w:lineRule="exact"/>
        <w:jc w:val="both"/>
        <w:rPr>
          <w:rFonts w:ascii="Arial" w:hAnsi="Arial" w:cs="Arial"/>
          <w:sz w:val="18"/>
          <w:szCs w:val="18"/>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212C68" w:rsidRPr="00540EFF" w14:paraId="5DAAE81A" w14:textId="77777777" w:rsidTr="00CD39D3">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03DFD45" w14:textId="77777777" w:rsidR="00212C68" w:rsidRPr="00540EFF" w:rsidRDefault="00212C68" w:rsidP="00CD39D3">
            <w:pPr>
              <w:spacing w:line="300" w:lineRule="exact"/>
              <w:jc w:val="both"/>
              <w:rPr>
                <w:rFonts w:ascii="Arial" w:hAnsi="Arial" w:cs="Arial"/>
                <w:b/>
                <w:bCs/>
                <w:sz w:val="18"/>
                <w:szCs w:val="18"/>
              </w:rPr>
            </w:pPr>
            <w:r>
              <w:rPr>
                <w:rFonts w:ascii="Arial" w:hAnsi="Arial" w:cs="Arial"/>
                <w:b/>
                <w:bCs/>
                <w:sz w:val="18"/>
                <w:szCs w:val="18"/>
              </w:rPr>
              <w:t>Legfontosabb jogszabályok</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FAB03A1" w14:textId="77777777" w:rsidR="00212C68" w:rsidRDefault="00C465F4" w:rsidP="00C465F4">
            <w:pPr>
              <w:spacing w:line="300" w:lineRule="exact"/>
              <w:jc w:val="both"/>
              <w:rPr>
                <w:rFonts w:ascii="Arial" w:hAnsi="Arial" w:cs="Arial"/>
                <w:sz w:val="18"/>
                <w:szCs w:val="18"/>
              </w:rPr>
            </w:pPr>
            <w:r>
              <w:rPr>
                <w:rFonts w:ascii="Arial" w:hAnsi="Arial" w:cs="Arial"/>
                <w:sz w:val="18"/>
                <w:szCs w:val="18"/>
              </w:rPr>
              <w:t>A</w:t>
            </w:r>
            <w:r w:rsidRPr="00C465F4">
              <w:rPr>
                <w:rFonts w:ascii="Arial" w:hAnsi="Arial" w:cs="Arial"/>
                <w:sz w:val="18"/>
                <w:szCs w:val="18"/>
              </w:rPr>
              <w:t xml:space="preserve"> panaszokról és a közérdekű bejelentésekről szóló 2013. évi CLXV. törvény</w:t>
            </w:r>
          </w:p>
          <w:p w14:paraId="04A589FA" w14:textId="244E01E2" w:rsidR="00C465F4" w:rsidRPr="00540EFF" w:rsidRDefault="00C465F4" w:rsidP="00C465F4">
            <w:pPr>
              <w:spacing w:line="300" w:lineRule="exact"/>
              <w:jc w:val="both"/>
              <w:rPr>
                <w:rFonts w:ascii="Arial" w:hAnsi="Arial" w:cs="Arial"/>
                <w:sz w:val="18"/>
                <w:szCs w:val="18"/>
              </w:rPr>
            </w:pPr>
          </w:p>
        </w:tc>
      </w:tr>
    </w:tbl>
    <w:p w14:paraId="009714B3" w14:textId="77777777" w:rsidR="00212C68" w:rsidRDefault="00212C68" w:rsidP="00212C68">
      <w:pPr>
        <w:spacing w:after="0" w:line="300" w:lineRule="exact"/>
        <w:jc w:val="both"/>
        <w:rPr>
          <w:rFonts w:ascii="Arial" w:hAnsi="Arial" w:cs="Arial"/>
          <w:sz w:val="18"/>
          <w:szCs w:val="18"/>
        </w:rPr>
      </w:pPr>
    </w:p>
    <w:p w14:paraId="3F01D60B" w14:textId="77777777" w:rsidR="00212C68" w:rsidRPr="00540EFF" w:rsidRDefault="00212C68" w:rsidP="00212C68">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447D349F" w14:textId="77777777" w:rsidR="00212C68" w:rsidRPr="00540EFF" w:rsidRDefault="00212C68" w:rsidP="00212C68">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125887CA" w14:textId="77777777" w:rsidR="00212C68" w:rsidRPr="00540EFF" w:rsidRDefault="00212C68" w:rsidP="00212C68">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51"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695E038F" w14:textId="77777777" w:rsidR="00212C68" w:rsidRPr="00540EFF" w:rsidRDefault="00212C68" w:rsidP="00212C68">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56BB611C" w14:textId="77777777" w:rsidR="00212C68" w:rsidRDefault="00212C68" w:rsidP="00212C68">
      <w:pPr>
        <w:spacing w:after="0" w:line="300" w:lineRule="exact"/>
        <w:jc w:val="both"/>
        <w:rPr>
          <w:rFonts w:ascii="Arial" w:hAnsi="Arial" w:cs="Arial"/>
          <w:sz w:val="18"/>
          <w:szCs w:val="18"/>
        </w:rPr>
      </w:pPr>
    </w:p>
    <w:p w14:paraId="6D89590B" w14:textId="77777777" w:rsidR="00212C68" w:rsidRPr="00540EFF" w:rsidRDefault="00212C68" w:rsidP="00212C68">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4929EE16" w14:textId="77777777" w:rsidR="00212C68" w:rsidRPr="00540EFF" w:rsidRDefault="00212C68" w:rsidP="00212C68">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52"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153"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689F9BD4" w14:textId="4AAB4A71" w:rsidR="00212C68" w:rsidRDefault="00212C68" w:rsidP="00212C68">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154"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55"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2853BD19" w14:textId="77777777" w:rsidR="00C437AC" w:rsidRDefault="00C437AC" w:rsidP="00212C68">
      <w:pPr>
        <w:spacing w:after="0" w:line="300" w:lineRule="exact"/>
        <w:ind w:left="454" w:hanging="454"/>
        <w:jc w:val="both"/>
        <w:rPr>
          <w:rFonts w:ascii="Arial" w:hAnsi="Arial" w:cs="Arial"/>
          <w:sz w:val="18"/>
          <w:szCs w:val="18"/>
        </w:rPr>
      </w:pPr>
    </w:p>
    <w:p w14:paraId="44A02F9F" w14:textId="4A43B441" w:rsidR="00E045BE" w:rsidRDefault="00E045BE" w:rsidP="00540EFF">
      <w:pPr>
        <w:spacing w:after="0" w:line="300" w:lineRule="exact"/>
        <w:ind w:left="454" w:hanging="454"/>
        <w:jc w:val="both"/>
        <w:rPr>
          <w:rFonts w:ascii="Arial" w:hAnsi="Arial" w:cs="Arial"/>
          <w:sz w:val="18"/>
          <w:szCs w:val="18"/>
        </w:rPr>
      </w:pPr>
    </w:p>
    <w:p w14:paraId="18DBFDFB" w14:textId="77777777" w:rsidR="00C437AC" w:rsidRDefault="00C437AC" w:rsidP="00540EFF">
      <w:pPr>
        <w:spacing w:after="0" w:line="300" w:lineRule="exact"/>
        <w:ind w:left="454" w:hanging="454"/>
        <w:jc w:val="both"/>
        <w:rPr>
          <w:rFonts w:ascii="Arial" w:hAnsi="Arial" w:cs="Arial"/>
          <w:sz w:val="18"/>
          <w:szCs w:val="18"/>
        </w:rPr>
        <w:sectPr w:rsidR="00C437AC" w:rsidSect="00D337FC">
          <w:headerReference w:type="default" r:id="rId156"/>
          <w:pgSz w:w="11906" w:h="16838"/>
          <w:pgMar w:top="1247" w:right="1247" w:bottom="1247" w:left="1247" w:header="709" w:footer="709" w:gutter="0"/>
          <w:cols w:space="708"/>
          <w:docGrid w:linePitch="360"/>
        </w:sectPr>
      </w:pPr>
    </w:p>
    <w:p w14:paraId="69D9B4EF" w14:textId="77777777" w:rsidR="00DA3D17" w:rsidRDefault="00DA3D17" w:rsidP="00DA3D17">
      <w:pPr>
        <w:spacing w:after="0" w:line="240" w:lineRule="auto"/>
        <w:jc w:val="both"/>
        <w:rPr>
          <w:rFonts w:ascii="Arial" w:hAnsi="Arial" w:cs="Arial"/>
          <w:sz w:val="18"/>
          <w:szCs w:val="18"/>
        </w:rPr>
      </w:pPr>
    </w:p>
    <w:tbl>
      <w:tblPr>
        <w:tblStyle w:val="Rcsostblzat"/>
        <w:tblW w:w="131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9"/>
      </w:tblGrid>
      <w:tr w:rsidR="00DA3D17" w14:paraId="16A204CB" w14:textId="77777777" w:rsidTr="00DA3D17">
        <w:trPr>
          <w:jc w:val="center"/>
        </w:trPr>
        <w:tc>
          <w:tcPr>
            <w:tcW w:w="13149" w:type="dxa"/>
          </w:tcPr>
          <w:p w14:paraId="5FFF2644" w14:textId="65E473A8" w:rsidR="00DA3D17" w:rsidRPr="00F71CE1" w:rsidRDefault="00DA3D17" w:rsidP="00DA3D17">
            <w:pPr>
              <w:pBdr>
                <w:bottom w:val="single" w:sz="12" w:space="1" w:color="365F91" w:themeColor="accent1" w:themeShade="BF"/>
              </w:pBdr>
              <w:jc w:val="center"/>
              <w:rPr>
                <w:rFonts w:ascii="Arial" w:hAnsi="Arial" w:cs="Arial"/>
                <w:b/>
                <w:color w:val="365F91" w:themeColor="accent1" w:themeShade="BF"/>
                <w:sz w:val="20"/>
                <w:szCs w:val="20"/>
              </w:rPr>
            </w:pPr>
            <w:r w:rsidRPr="00F71CE1">
              <w:rPr>
                <w:rFonts w:ascii="Arial" w:hAnsi="Arial" w:cs="Arial"/>
                <w:b/>
                <w:color w:val="365F91" w:themeColor="accent1" w:themeShade="BF"/>
                <w:sz w:val="20"/>
                <w:szCs w:val="20"/>
              </w:rPr>
              <w:t>TÁJÉKOZTATÓ A</w:t>
            </w:r>
            <w:r w:rsidR="006B6B68">
              <w:rPr>
                <w:rFonts w:ascii="Arial" w:hAnsi="Arial" w:cs="Arial"/>
                <w:b/>
                <w:color w:val="365F91" w:themeColor="accent1" w:themeShade="BF"/>
                <w:sz w:val="20"/>
                <w:szCs w:val="20"/>
              </w:rPr>
              <w:t xml:space="preserve"> POLGÁRMESTERI </w:t>
            </w:r>
            <w:proofErr w:type="gramStart"/>
            <w:r w:rsidR="006B6B68">
              <w:rPr>
                <w:rFonts w:ascii="Arial" w:hAnsi="Arial" w:cs="Arial"/>
                <w:b/>
                <w:color w:val="365F91" w:themeColor="accent1" w:themeShade="BF"/>
                <w:sz w:val="20"/>
                <w:szCs w:val="20"/>
              </w:rPr>
              <w:t>HIVATAL</w:t>
            </w:r>
            <w:proofErr w:type="gramEnd"/>
            <w:r w:rsidRPr="00F71CE1">
              <w:rPr>
                <w:rFonts w:ascii="Arial" w:hAnsi="Arial" w:cs="Arial"/>
                <w:b/>
                <w:color w:val="365F91" w:themeColor="accent1" w:themeShade="BF"/>
                <w:sz w:val="20"/>
                <w:szCs w:val="20"/>
              </w:rPr>
              <w:t xml:space="preserve"> MINT MUNKÁLTATÓ ÁLTAL KEZELT SZEMÉLYES ADATOKRÓL</w:t>
            </w:r>
          </w:p>
          <w:p w14:paraId="5A6BD8B1" w14:textId="33469735" w:rsidR="00DA3D17" w:rsidRPr="00F71CE1" w:rsidRDefault="00DA3D17" w:rsidP="00DA3D17">
            <w:pPr>
              <w:pBdr>
                <w:bottom w:val="single" w:sz="12" w:space="1" w:color="365F91" w:themeColor="accent1" w:themeShade="BF"/>
              </w:pBdr>
              <w:jc w:val="center"/>
              <w:rPr>
                <w:rFonts w:ascii="Arial" w:hAnsi="Arial" w:cs="Arial"/>
                <w:b/>
                <w:color w:val="365F91" w:themeColor="accent1" w:themeShade="BF"/>
                <w:sz w:val="20"/>
                <w:szCs w:val="20"/>
              </w:rPr>
            </w:pPr>
            <w:r w:rsidRPr="00F71CE1">
              <w:rPr>
                <w:rFonts w:ascii="Arial" w:hAnsi="Arial" w:cs="Arial"/>
                <w:b/>
                <w:color w:val="365F91" w:themeColor="accent1" w:themeShade="BF"/>
                <w:sz w:val="20"/>
                <w:szCs w:val="20"/>
              </w:rPr>
              <w:t>A KÖZ</w:t>
            </w:r>
            <w:r w:rsidR="005C24A6">
              <w:rPr>
                <w:rFonts w:ascii="Arial" w:hAnsi="Arial" w:cs="Arial"/>
                <w:b/>
                <w:color w:val="365F91" w:themeColor="accent1" w:themeShade="BF"/>
                <w:sz w:val="20"/>
                <w:szCs w:val="20"/>
              </w:rPr>
              <w:t>TISZTVISELŐK</w:t>
            </w:r>
            <w:r w:rsidRPr="00F71CE1">
              <w:rPr>
                <w:rFonts w:ascii="Arial" w:hAnsi="Arial" w:cs="Arial"/>
                <w:b/>
                <w:color w:val="365F91" w:themeColor="accent1" w:themeShade="BF"/>
                <w:sz w:val="20"/>
                <w:szCs w:val="20"/>
              </w:rPr>
              <w:t xml:space="preserve"> ÉS MUNKAVÉGZÉSRE IRÁNYULÓ EGYÉB JOGVISZONYBAN ÁLLÓK RÉSZÉRE</w:t>
            </w:r>
          </w:p>
          <w:p w14:paraId="7664DDE8" w14:textId="1BB6DF7F" w:rsidR="00DA3D17" w:rsidRPr="004B1E54" w:rsidRDefault="00DA3D17" w:rsidP="00DA3D17">
            <w:pPr>
              <w:pBdr>
                <w:bottom w:val="single" w:sz="12" w:space="1" w:color="365F91" w:themeColor="accent1" w:themeShade="BF"/>
              </w:pBdr>
              <w:jc w:val="center"/>
              <w:rPr>
                <w:rFonts w:ascii="Arial" w:hAnsi="Arial" w:cs="Arial"/>
                <w:b/>
                <w:color w:val="365F91" w:themeColor="accent1" w:themeShade="BF"/>
              </w:rPr>
            </w:pPr>
            <w:r w:rsidRPr="00F71CE1">
              <w:rPr>
                <w:rFonts w:ascii="Arial" w:hAnsi="Arial" w:cs="Arial"/>
                <w:b/>
                <w:color w:val="365F91" w:themeColor="accent1" w:themeShade="BF"/>
                <w:sz w:val="20"/>
                <w:szCs w:val="20"/>
              </w:rPr>
              <w:t xml:space="preserve">A </w:t>
            </w:r>
            <w:r w:rsidR="005C24A6">
              <w:rPr>
                <w:rFonts w:ascii="Arial" w:hAnsi="Arial" w:cs="Arial"/>
                <w:b/>
                <w:color w:val="365F91" w:themeColor="accent1" w:themeShade="BF"/>
                <w:sz w:val="20"/>
                <w:szCs w:val="20"/>
              </w:rPr>
              <w:t xml:space="preserve">KÖZTISZVISELŐI </w:t>
            </w:r>
            <w:r w:rsidRPr="00F71CE1">
              <w:rPr>
                <w:rFonts w:ascii="Arial" w:hAnsi="Arial" w:cs="Arial"/>
                <w:b/>
                <w:color w:val="365F91" w:themeColor="accent1" w:themeShade="BF"/>
                <w:sz w:val="20"/>
                <w:szCs w:val="20"/>
              </w:rPr>
              <w:t>ÉS MUNKAVÉGZÉSRE IRÁNYULÓ EGYÉB JOGVISZONNYAL KAPCSOLATOS SZEMÉLYES ADATKEZELÉSRŐL</w:t>
            </w:r>
          </w:p>
        </w:tc>
      </w:tr>
    </w:tbl>
    <w:p w14:paraId="609EAECB" w14:textId="77777777" w:rsidR="00DA3D17" w:rsidRDefault="00DA3D17" w:rsidP="00DA3D17">
      <w:pPr>
        <w:spacing w:after="0" w:line="240" w:lineRule="auto"/>
        <w:jc w:val="both"/>
        <w:rPr>
          <w:rFonts w:ascii="Arial" w:hAnsi="Arial" w:cs="Arial"/>
          <w:sz w:val="18"/>
          <w:szCs w:val="18"/>
        </w:rPr>
      </w:pPr>
    </w:p>
    <w:tbl>
      <w:tblPr>
        <w:tblStyle w:val="Rcsostblzat"/>
        <w:tblW w:w="0" w:type="auto"/>
        <w:tbl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insideH w:val="single" w:sz="24" w:space="0" w:color="365F91" w:themeColor="accent1" w:themeShade="BF"/>
          <w:insideV w:val="single" w:sz="24" w:space="0" w:color="365F91" w:themeColor="accent1" w:themeShade="BF"/>
        </w:tblBorders>
        <w:tblLook w:val="04A0" w:firstRow="1" w:lastRow="0" w:firstColumn="1" w:lastColumn="0" w:noHBand="0" w:noVBand="1"/>
      </w:tblPr>
      <w:tblGrid>
        <w:gridCol w:w="2461"/>
        <w:gridCol w:w="38"/>
        <w:gridCol w:w="2418"/>
        <w:gridCol w:w="105"/>
        <w:gridCol w:w="2300"/>
        <w:gridCol w:w="129"/>
        <w:gridCol w:w="2291"/>
        <w:gridCol w:w="78"/>
        <w:gridCol w:w="2295"/>
        <w:gridCol w:w="107"/>
        <w:gridCol w:w="2338"/>
      </w:tblGrid>
      <w:tr w:rsidR="00DA3D17" w:rsidRPr="007E1F85" w14:paraId="5A696BC8" w14:textId="77777777" w:rsidTr="00882D2B">
        <w:tc>
          <w:tcPr>
            <w:tcW w:w="2499" w:type="dxa"/>
            <w:gridSpan w:val="2"/>
            <w:shd w:val="solid" w:color="DBE5F1" w:themeColor="accent1" w:themeTint="33" w:fill="DBE5F1" w:themeFill="accent1" w:themeFillTint="33"/>
          </w:tcPr>
          <w:p w14:paraId="42A493CA" w14:textId="77777777" w:rsidR="00DA3D17" w:rsidRPr="007E1F85" w:rsidRDefault="00DA3D17" w:rsidP="00DA3D17">
            <w:pPr>
              <w:spacing w:before="360"/>
              <w:jc w:val="center"/>
              <w:rPr>
                <w:rFonts w:ascii="Arial" w:hAnsi="Arial" w:cs="Arial"/>
                <w:b/>
                <w:sz w:val="18"/>
                <w:szCs w:val="18"/>
              </w:rPr>
            </w:pPr>
            <w:r w:rsidRPr="007E1F85">
              <w:rPr>
                <w:rFonts w:ascii="Arial" w:hAnsi="Arial" w:cs="Arial"/>
                <w:b/>
                <w:sz w:val="18"/>
                <w:szCs w:val="18"/>
              </w:rPr>
              <w:t>Adatkezelés célja</w:t>
            </w:r>
          </w:p>
        </w:tc>
        <w:tc>
          <w:tcPr>
            <w:tcW w:w="2523" w:type="dxa"/>
            <w:gridSpan w:val="2"/>
            <w:shd w:val="solid" w:color="DBE5F1" w:themeColor="accent1" w:themeTint="33" w:fill="DBE5F1" w:themeFill="accent1" w:themeFillTint="33"/>
          </w:tcPr>
          <w:p w14:paraId="3EC67164" w14:textId="77777777" w:rsidR="00DA3D17" w:rsidRPr="007E1F85" w:rsidRDefault="00DA3D17" w:rsidP="00DA3D17">
            <w:pPr>
              <w:spacing w:before="360"/>
              <w:jc w:val="center"/>
              <w:rPr>
                <w:rFonts w:ascii="Arial" w:hAnsi="Arial" w:cs="Arial"/>
                <w:b/>
                <w:sz w:val="18"/>
                <w:szCs w:val="18"/>
              </w:rPr>
            </w:pPr>
            <w:r w:rsidRPr="007E1F85">
              <w:rPr>
                <w:rFonts w:ascii="Arial" w:hAnsi="Arial" w:cs="Arial"/>
                <w:b/>
                <w:sz w:val="18"/>
                <w:szCs w:val="18"/>
              </w:rPr>
              <w:t>Kezelt adatok kategóriái</w:t>
            </w:r>
          </w:p>
        </w:tc>
        <w:tc>
          <w:tcPr>
            <w:tcW w:w="2429" w:type="dxa"/>
            <w:gridSpan w:val="2"/>
            <w:shd w:val="solid" w:color="DBE5F1" w:themeColor="accent1" w:themeTint="33" w:fill="DBE5F1" w:themeFill="accent1" w:themeFillTint="33"/>
          </w:tcPr>
          <w:p w14:paraId="5DF8EE54" w14:textId="77777777" w:rsidR="00DA3D17" w:rsidRPr="007E1F85" w:rsidRDefault="00DA3D17" w:rsidP="00DA3D17">
            <w:pPr>
              <w:spacing w:before="360"/>
              <w:jc w:val="center"/>
              <w:rPr>
                <w:rFonts w:ascii="Arial" w:hAnsi="Arial" w:cs="Arial"/>
                <w:b/>
                <w:sz w:val="18"/>
                <w:szCs w:val="18"/>
              </w:rPr>
            </w:pPr>
            <w:r w:rsidRPr="007E1F85">
              <w:rPr>
                <w:rFonts w:ascii="Arial" w:hAnsi="Arial" w:cs="Arial"/>
                <w:b/>
                <w:sz w:val="18"/>
                <w:szCs w:val="18"/>
              </w:rPr>
              <w:t>Adatkezelés időtartama</w:t>
            </w:r>
          </w:p>
        </w:tc>
        <w:tc>
          <w:tcPr>
            <w:tcW w:w="2369" w:type="dxa"/>
            <w:gridSpan w:val="2"/>
            <w:shd w:val="solid" w:color="DBE5F1" w:themeColor="accent1" w:themeTint="33" w:fill="DBE5F1" w:themeFill="accent1" w:themeFillTint="33"/>
          </w:tcPr>
          <w:p w14:paraId="31DC0706" w14:textId="77777777" w:rsidR="00DA3D17" w:rsidRPr="007E1F85" w:rsidRDefault="00DA3D17" w:rsidP="00DA3D17">
            <w:pPr>
              <w:spacing w:before="360"/>
              <w:jc w:val="center"/>
              <w:rPr>
                <w:rFonts w:ascii="Arial" w:hAnsi="Arial" w:cs="Arial"/>
                <w:b/>
                <w:sz w:val="18"/>
                <w:szCs w:val="18"/>
              </w:rPr>
            </w:pPr>
            <w:r w:rsidRPr="007E1F85">
              <w:rPr>
                <w:rFonts w:ascii="Arial" w:hAnsi="Arial" w:cs="Arial"/>
                <w:b/>
                <w:sz w:val="18"/>
                <w:szCs w:val="18"/>
              </w:rPr>
              <w:t>Adatkezelés jogalapja</w:t>
            </w:r>
          </w:p>
        </w:tc>
        <w:tc>
          <w:tcPr>
            <w:tcW w:w="2402" w:type="dxa"/>
            <w:gridSpan w:val="2"/>
            <w:shd w:val="solid" w:color="DBE5F1" w:themeColor="accent1" w:themeTint="33" w:fill="DBE5F1" w:themeFill="accent1" w:themeFillTint="33"/>
          </w:tcPr>
          <w:p w14:paraId="61064A58" w14:textId="77777777" w:rsidR="00DA3D17" w:rsidRPr="007E1F85" w:rsidRDefault="00DA3D17" w:rsidP="00DA3D17">
            <w:pPr>
              <w:spacing w:before="240" w:after="240"/>
              <w:jc w:val="center"/>
              <w:rPr>
                <w:rFonts w:ascii="Arial" w:hAnsi="Arial" w:cs="Arial"/>
                <w:b/>
                <w:sz w:val="18"/>
                <w:szCs w:val="18"/>
              </w:rPr>
            </w:pPr>
            <w:r w:rsidRPr="007E1F85">
              <w:rPr>
                <w:rFonts w:ascii="Arial" w:hAnsi="Arial" w:cs="Arial"/>
                <w:b/>
                <w:sz w:val="18"/>
                <w:szCs w:val="18"/>
              </w:rPr>
              <w:t>Adatok továbbítása adatfeldolgozónak</w:t>
            </w:r>
          </w:p>
        </w:tc>
        <w:tc>
          <w:tcPr>
            <w:tcW w:w="2338" w:type="dxa"/>
            <w:shd w:val="solid" w:color="DBE5F1" w:themeColor="accent1" w:themeTint="33" w:fill="DBE5F1" w:themeFill="accent1" w:themeFillTint="33"/>
          </w:tcPr>
          <w:p w14:paraId="495EF1A7" w14:textId="77777777" w:rsidR="00DA3D17" w:rsidRPr="007E1F85" w:rsidRDefault="00DA3D17" w:rsidP="00DA3D17">
            <w:pPr>
              <w:spacing w:before="240" w:after="240"/>
              <w:jc w:val="center"/>
              <w:rPr>
                <w:rFonts w:ascii="Arial" w:hAnsi="Arial" w:cs="Arial"/>
                <w:b/>
                <w:sz w:val="18"/>
                <w:szCs w:val="18"/>
              </w:rPr>
            </w:pPr>
            <w:r w:rsidRPr="007E1F85">
              <w:rPr>
                <w:rFonts w:ascii="Arial" w:hAnsi="Arial" w:cs="Arial"/>
                <w:b/>
                <w:sz w:val="18"/>
                <w:szCs w:val="18"/>
              </w:rPr>
              <w:t>Adatok megismerésére jogosult személyek</w:t>
            </w:r>
          </w:p>
        </w:tc>
      </w:tr>
      <w:tr w:rsidR="00DA3D17" w:rsidRPr="0055392B" w14:paraId="6DF5E784" w14:textId="77777777" w:rsidTr="00882D2B">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499" w:type="dxa"/>
            <w:gridSpan w:val="2"/>
          </w:tcPr>
          <w:p w14:paraId="1958C8E0" w14:textId="77777777" w:rsidR="00DA3D17" w:rsidRPr="00F104EF" w:rsidRDefault="00DA3D17" w:rsidP="00DA3D17">
            <w:pPr>
              <w:rPr>
                <w:rFonts w:ascii="Arial" w:hAnsi="Arial" w:cs="Arial"/>
                <w:sz w:val="18"/>
                <w:szCs w:val="18"/>
              </w:rPr>
            </w:pPr>
          </w:p>
          <w:p w14:paraId="7E1EFE75" w14:textId="49C22E8C" w:rsidR="00DA3D17" w:rsidRPr="00F104EF" w:rsidRDefault="00DA3D17" w:rsidP="00DA3D17">
            <w:pPr>
              <w:rPr>
                <w:rFonts w:ascii="Arial" w:hAnsi="Arial" w:cs="Arial"/>
                <w:b/>
                <w:sz w:val="18"/>
                <w:szCs w:val="18"/>
              </w:rPr>
            </w:pPr>
            <w:r w:rsidRPr="00F104EF">
              <w:rPr>
                <w:rFonts w:ascii="Arial" w:hAnsi="Arial" w:cs="Arial"/>
                <w:b/>
                <w:sz w:val="18"/>
                <w:szCs w:val="18"/>
              </w:rPr>
              <w:t>k</w:t>
            </w:r>
            <w:r w:rsidR="00F75E89" w:rsidRPr="00F104EF">
              <w:rPr>
                <w:rFonts w:ascii="Arial" w:hAnsi="Arial" w:cs="Arial"/>
                <w:b/>
                <w:sz w:val="18"/>
                <w:szCs w:val="18"/>
              </w:rPr>
              <w:t>öz</w:t>
            </w:r>
            <w:r w:rsidR="00F75E89">
              <w:rPr>
                <w:rFonts w:ascii="Arial" w:hAnsi="Arial" w:cs="Arial"/>
                <w:b/>
                <w:sz w:val="18"/>
                <w:szCs w:val="18"/>
              </w:rPr>
              <w:t xml:space="preserve">tisztviselői </w:t>
            </w:r>
            <w:r w:rsidRPr="00F104EF">
              <w:rPr>
                <w:rFonts w:ascii="Arial" w:hAnsi="Arial" w:cs="Arial"/>
                <w:b/>
                <w:sz w:val="18"/>
                <w:szCs w:val="18"/>
              </w:rPr>
              <w:t>jogviszony és munkaviszony létesítése, teljesítése és módosítása</w:t>
            </w:r>
          </w:p>
        </w:tc>
        <w:tc>
          <w:tcPr>
            <w:tcW w:w="2523" w:type="dxa"/>
            <w:gridSpan w:val="2"/>
          </w:tcPr>
          <w:p w14:paraId="0614BA7B" w14:textId="77777777" w:rsidR="00DA3D17" w:rsidRPr="00F104EF" w:rsidRDefault="00DA3D17" w:rsidP="00DA3D17">
            <w:pPr>
              <w:jc w:val="both"/>
              <w:rPr>
                <w:rFonts w:ascii="Arial" w:hAnsi="Arial" w:cs="Arial"/>
                <w:sz w:val="18"/>
                <w:szCs w:val="18"/>
              </w:rPr>
            </w:pPr>
          </w:p>
          <w:p w14:paraId="6442AA6B" w14:textId="091DCA31" w:rsidR="00DA3D17" w:rsidRPr="00F104EF" w:rsidRDefault="00F75E89" w:rsidP="00BD540F">
            <w:pPr>
              <w:pStyle w:val="Listaszerbekezds"/>
              <w:numPr>
                <w:ilvl w:val="0"/>
                <w:numId w:val="65"/>
              </w:numPr>
              <w:ind w:left="227" w:hanging="227"/>
              <w:jc w:val="both"/>
              <w:rPr>
                <w:rFonts w:ascii="Arial" w:hAnsi="Arial" w:cs="Arial"/>
                <w:sz w:val="18"/>
                <w:szCs w:val="18"/>
              </w:rPr>
            </w:pPr>
            <w:r w:rsidRPr="00F75E89">
              <w:rPr>
                <w:rFonts w:ascii="Arial" w:hAnsi="Arial" w:cs="Arial"/>
                <w:sz w:val="18"/>
                <w:szCs w:val="18"/>
              </w:rPr>
              <w:t>köztisztviselő</w:t>
            </w:r>
            <w:r w:rsidR="00DA3D17" w:rsidRPr="00F104EF">
              <w:rPr>
                <w:rFonts w:ascii="Arial" w:hAnsi="Arial" w:cs="Arial"/>
                <w:sz w:val="18"/>
                <w:szCs w:val="18"/>
              </w:rPr>
              <w:t xml:space="preserve"> neve</w:t>
            </w:r>
          </w:p>
          <w:p w14:paraId="6C90AB60"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születési név</w:t>
            </w:r>
          </w:p>
          <w:p w14:paraId="25450E1E" w14:textId="4FD94E00" w:rsidR="00DA3D17" w:rsidRPr="00595242" w:rsidRDefault="00DA3D17" w:rsidP="00BD540F">
            <w:pPr>
              <w:pStyle w:val="Listaszerbekezds"/>
              <w:numPr>
                <w:ilvl w:val="0"/>
                <w:numId w:val="65"/>
              </w:numPr>
              <w:ind w:left="227" w:hanging="227"/>
              <w:jc w:val="both"/>
              <w:rPr>
                <w:rFonts w:ascii="Arial" w:hAnsi="Arial" w:cs="Arial"/>
                <w:sz w:val="18"/>
                <w:szCs w:val="18"/>
              </w:rPr>
            </w:pPr>
            <w:r w:rsidRPr="00595242">
              <w:rPr>
                <w:rFonts w:ascii="Arial" w:hAnsi="Arial" w:cs="Arial"/>
                <w:sz w:val="18"/>
                <w:szCs w:val="18"/>
              </w:rPr>
              <w:t>születési hely</w:t>
            </w:r>
            <w:r w:rsidR="00595242" w:rsidRPr="00595242">
              <w:rPr>
                <w:rFonts w:ascii="Arial" w:hAnsi="Arial" w:cs="Arial"/>
                <w:sz w:val="18"/>
                <w:szCs w:val="18"/>
              </w:rPr>
              <w:t xml:space="preserve"> és idő</w:t>
            </w:r>
          </w:p>
          <w:p w14:paraId="653B6512"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anyja neve</w:t>
            </w:r>
          </w:p>
          <w:p w14:paraId="32A14B04"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családi állapot</w:t>
            </w:r>
          </w:p>
          <w:p w14:paraId="70C7AC5F"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állandó lakcím</w:t>
            </w:r>
          </w:p>
          <w:p w14:paraId="372CA323" w14:textId="77777777" w:rsidR="00DA3D17" w:rsidRPr="00F104EF" w:rsidRDefault="00DA3D17" w:rsidP="00DA3D17">
            <w:pPr>
              <w:ind w:left="227"/>
              <w:jc w:val="both"/>
              <w:rPr>
                <w:rFonts w:ascii="Arial" w:hAnsi="Arial" w:cs="Arial"/>
                <w:sz w:val="18"/>
                <w:szCs w:val="18"/>
              </w:rPr>
            </w:pPr>
            <w:r w:rsidRPr="00F104EF">
              <w:rPr>
                <w:rFonts w:ascii="Arial" w:hAnsi="Arial" w:cs="Arial"/>
                <w:sz w:val="18"/>
                <w:szCs w:val="18"/>
              </w:rPr>
              <w:t>(irányitószám, helység, közterület, közterület jellege, házszám, épület, lakóház, emelet, ajtó)</w:t>
            </w:r>
          </w:p>
          <w:p w14:paraId="467B3B79"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tartózkodási hely</w:t>
            </w:r>
          </w:p>
          <w:p w14:paraId="00A56EEC" w14:textId="77777777" w:rsidR="00DA3D17" w:rsidRPr="00F104EF" w:rsidRDefault="00DA3D17" w:rsidP="00DA3D17">
            <w:pPr>
              <w:ind w:left="227"/>
              <w:jc w:val="both"/>
              <w:rPr>
                <w:rFonts w:ascii="Arial" w:hAnsi="Arial" w:cs="Arial"/>
                <w:sz w:val="18"/>
                <w:szCs w:val="18"/>
              </w:rPr>
            </w:pPr>
            <w:r w:rsidRPr="00F104EF">
              <w:rPr>
                <w:rFonts w:ascii="Arial" w:hAnsi="Arial" w:cs="Arial"/>
                <w:sz w:val="18"/>
                <w:szCs w:val="18"/>
              </w:rPr>
              <w:t>(irányitószám, helység, közterület, közterület jellege, házszám, épület, lakóház, emelet, ajtó)</w:t>
            </w:r>
          </w:p>
          <w:p w14:paraId="659CFEAB"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TAJ szám</w:t>
            </w:r>
          </w:p>
          <w:p w14:paraId="52E2C308"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adóazonosító jel</w:t>
            </w:r>
          </w:p>
          <w:p w14:paraId="6060F833"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iskolai végzettség és bizonyítvány száma</w:t>
            </w:r>
          </w:p>
          <w:p w14:paraId="49A34CFD" w14:textId="45A3FAC7" w:rsidR="00DA3D17" w:rsidRPr="00595242" w:rsidRDefault="00DA3D17" w:rsidP="00BD540F">
            <w:pPr>
              <w:pStyle w:val="Listaszerbekezds"/>
              <w:numPr>
                <w:ilvl w:val="0"/>
                <w:numId w:val="65"/>
              </w:numPr>
              <w:ind w:left="227" w:hanging="227"/>
              <w:jc w:val="both"/>
              <w:rPr>
                <w:rFonts w:ascii="Arial" w:hAnsi="Arial" w:cs="Arial"/>
                <w:sz w:val="18"/>
                <w:szCs w:val="18"/>
              </w:rPr>
            </w:pPr>
            <w:r w:rsidRPr="00595242">
              <w:rPr>
                <w:rFonts w:ascii="Arial" w:hAnsi="Arial" w:cs="Arial"/>
                <w:sz w:val="18"/>
                <w:szCs w:val="18"/>
              </w:rPr>
              <w:t>iskolai végzettséget kibocsátó intézmény</w:t>
            </w:r>
            <w:r w:rsidR="00595242" w:rsidRPr="00595242">
              <w:rPr>
                <w:rFonts w:ascii="Arial" w:hAnsi="Arial" w:cs="Arial"/>
                <w:sz w:val="18"/>
                <w:szCs w:val="18"/>
              </w:rPr>
              <w:t xml:space="preserve"> </w:t>
            </w:r>
            <w:r w:rsidRPr="00595242">
              <w:rPr>
                <w:rFonts w:ascii="Arial" w:hAnsi="Arial" w:cs="Arial"/>
                <w:sz w:val="18"/>
                <w:szCs w:val="18"/>
              </w:rPr>
              <w:t>neve</w:t>
            </w:r>
          </w:p>
          <w:p w14:paraId="18CD6DB1"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tudományos fokozat</w:t>
            </w:r>
          </w:p>
          <w:p w14:paraId="1BF5D95F"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bűnügyi nyilvántartó szerv által kiállított hatósági bizonyítvány száma, kelte</w:t>
            </w:r>
          </w:p>
          <w:p w14:paraId="41A0E296"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számlavezető bank neve</w:t>
            </w:r>
          </w:p>
          <w:p w14:paraId="54215C7F"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bankszámlaszám</w:t>
            </w:r>
          </w:p>
          <w:p w14:paraId="1EE66355"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elérhetőség</w:t>
            </w:r>
          </w:p>
          <w:p w14:paraId="077D7CA3"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állampolgársága</w:t>
            </w:r>
          </w:p>
          <w:p w14:paraId="069B5B46" w14:textId="77777777" w:rsidR="00DA3D17" w:rsidRPr="00F104EF" w:rsidRDefault="00DA3D17" w:rsidP="00DA3D17">
            <w:pPr>
              <w:jc w:val="both"/>
              <w:rPr>
                <w:rFonts w:ascii="Arial" w:hAnsi="Arial" w:cs="Arial"/>
                <w:sz w:val="18"/>
                <w:szCs w:val="18"/>
              </w:rPr>
            </w:pPr>
          </w:p>
          <w:p w14:paraId="1109520B" w14:textId="78B0B8C7" w:rsidR="00DA3D17" w:rsidRPr="00F104EF" w:rsidRDefault="00F75E89" w:rsidP="00BD540F">
            <w:pPr>
              <w:pStyle w:val="Listaszerbekezds"/>
              <w:numPr>
                <w:ilvl w:val="0"/>
                <w:numId w:val="65"/>
              </w:numPr>
              <w:ind w:left="227" w:hanging="227"/>
              <w:jc w:val="both"/>
              <w:rPr>
                <w:rFonts w:ascii="Arial" w:hAnsi="Arial" w:cs="Arial"/>
                <w:sz w:val="18"/>
                <w:szCs w:val="18"/>
              </w:rPr>
            </w:pPr>
            <w:r w:rsidRPr="00F75E89">
              <w:rPr>
                <w:rFonts w:ascii="Arial" w:hAnsi="Arial" w:cs="Arial"/>
                <w:sz w:val="18"/>
                <w:szCs w:val="18"/>
              </w:rPr>
              <w:t>köztisztviselő</w:t>
            </w:r>
            <w:r>
              <w:rPr>
                <w:rFonts w:ascii="Arial" w:hAnsi="Arial" w:cs="Arial"/>
                <w:sz w:val="18"/>
                <w:szCs w:val="18"/>
              </w:rPr>
              <w:t>i</w:t>
            </w:r>
            <w:r w:rsidR="00DA3D17" w:rsidRPr="00F104EF">
              <w:rPr>
                <w:rFonts w:ascii="Arial" w:hAnsi="Arial" w:cs="Arial"/>
                <w:sz w:val="18"/>
                <w:szCs w:val="18"/>
              </w:rPr>
              <w:t xml:space="preserve"> jogviszony kezdete, a kiszámításnál figyelmen kívül hagyandó időtartamok</w:t>
            </w:r>
          </w:p>
          <w:p w14:paraId="2D9D19A8"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jubileumi jutalom és a végkielégítés mértéke kiszámításának alapjául szolgáló időtartamok</w:t>
            </w:r>
          </w:p>
          <w:p w14:paraId="7EEE1B91"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munkakör megnevezése és a betöltés időtartama, FEOR száma</w:t>
            </w:r>
          </w:p>
          <w:p w14:paraId="0FA48C34" w14:textId="72CE0CFF" w:rsidR="00DA3D17" w:rsidRPr="00F104EF" w:rsidRDefault="00F75E89" w:rsidP="00BD540F">
            <w:pPr>
              <w:pStyle w:val="Listaszerbekezds"/>
              <w:numPr>
                <w:ilvl w:val="0"/>
                <w:numId w:val="65"/>
              </w:numPr>
              <w:ind w:left="227" w:hanging="227"/>
              <w:jc w:val="both"/>
              <w:rPr>
                <w:rFonts w:ascii="Arial" w:hAnsi="Arial" w:cs="Arial"/>
                <w:sz w:val="18"/>
                <w:szCs w:val="18"/>
              </w:rPr>
            </w:pPr>
            <w:r w:rsidRPr="00F75E89">
              <w:rPr>
                <w:rFonts w:ascii="Arial" w:hAnsi="Arial" w:cs="Arial"/>
                <w:sz w:val="18"/>
                <w:szCs w:val="18"/>
              </w:rPr>
              <w:t>köztisztviselő</w:t>
            </w:r>
            <w:r w:rsidR="00DA3D17" w:rsidRPr="00F104EF">
              <w:rPr>
                <w:rFonts w:ascii="Arial" w:hAnsi="Arial" w:cs="Arial"/>
                <w:sz w:val="18"/>
                <w:szCs w:val="18"/>
              </w:rPr>
              <w:t xml:space="preserve"> jelenlegi besorolása, besorolás időpontja vezetői kinevezés megszűnés adatai</w:t>
            </w:r>
          </w:p>
          <w:p w14:paraId="36A36A8D"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címadományozás adatai</w:t>
            </w:r>
          </w:p>
          <w:p w14:paraId="363B7DE3"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jutalmazás adatai</w:t>
            </w:r>
          </w:p>
          <w:p w14:paraId="23593F10"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kitüntetés adatai</w:t>
            </w:r>
          </w:p>
          <w:p w14:paraId="31D51B3C"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szervezeti egység</w:t>
            </w:r>
          </w:p>
          <w:p w14:paraId="57829F24"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jogviszony típusa</w:t>
            </w:r>
          </w:p>
          <w:p w14:paraId="492019D2"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határozott idő esetén annak lejárta</w:t>
            </w:r>
          </w:p>
          <w:p w14:paraId="6F8B5CC9"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próbaidő vége</w:t>
            </w:r>
          </w:p>
          <w:p w14:paraId="50738082"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minősítések időpontja és tartalma</w:t>
            </w:r>
          </w:p>
          <w:p w14:paraId="7A15CDDF"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napi munkaidő</w:t>
            </w:r>
          </w:p>
          <w:p w14:paraId="3187CB44"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munkavégzés helye</w:t>
            </w:r>
          </w:p>
          <w:p w14:paraId="418DAEDE"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törzsszám</w:t>
            </w:r>
          </w:p>
          <w:p w14:paraId="737A5935"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munkából való távollétének jogcíme és időtartama</w:t>
            </w:r>
          </w:p>
          <w:p w14:paraId="37BD28EF"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közszolgálati jogviszony megszűnésének időpontja, módja</w:t>
            </w:r>
          </w:p>
          <w:p w14:paraId="6ED83B34"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végkielégítés adatai</w:t>
            </w:r>
          </w:p>
          <w:p w14:paraId="786426AF"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összeférhetetlenséggel összefüggő adatok</w:t>
            </w:r>
          </w:p>
          <w:p w14:paraId="352CFDE3"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felmentési időtartam</w:t>
            </w:r>
          </w:p>
          <w:p w14:paraId="291AD96D" w14:textId="77777777" w:rsidR="00DA3D17" w:rsidRPr="00F104EF" w:rsidRDefault="00DA3D17" w:rsidP="00DA3D17">
            <w:pPr>
              <w:jc w:val="both"/>
              <w:rPr>
                <w:rFonts w:ascii="Arial" w:hAnsi="Arial" w:cs="Arial"/>
                <w:sz w:val="18"/>
                <w:szCs w:val="18"/>
              </w:rPr>
            </w:pPr>
          </w:p>
          <w:p w14:paraId="0613E99E" w14:textId="77777777" w:rsidR="00DA3D17" w:rsidRPr="00F104EF" w:rsidRDefault="00DA3D17" w:rsidP="00DA3D17">
            <w:pPr>
              <w:jc w:val="both"/>
              <w:rPr>
                <w:rFonts w:ascii="Arial" w:hAnsi="Arial" w:cs="Arial"/>
                <w:sz w:val="18"/>
                <w:szCs w:val="18"/>
              </w:rPr>
            </w:pPr>
          </w:p>
          <w:p w14:paraId="44F5FCA8"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megváltozott munkaképesség,</w:t>
            </w:r>
          </w:p>
          <w:p w14:paraId="2BEAA3F5"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egészségkárosodás tényére ill. mértékére vonatkozó adat</w:t>
            </w:r>
          </w:p>
          <w:p w14:paraId="63A0A932"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gyermeke neve</w:t>
            </w:r>
          </w:p>
          <w:p w14:paraId="2587D009"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gyermeke születési helye, ideje</w:t>
            </w:r>
          </w:p>
          <w:p w14:paraId="6644C02F"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gyermeke anyja neve</w:t>
            </w:r>
          </w:p>
          <w:p w14:paraId="768DBFE2"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gyermeke lakóhelye, tartózkodási helye</w:t>
            </w:r>
          </w:p>
          <w:p w14:paraId="37074820"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gyermeke adóazonosító jele</w:t>
            </w:r>
          </w:p>
          <w:p w14:paraId="2D66B364"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gyermeke TAJ száma</w:t>
            </w:r>
          </w:p>
          <w:p w14:paraId="57FCCCE8"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gyermeke tartós betegségére, fogyatékosságára vonatkozó adat</w:t>
            </w:r>
          </w:p>
          <w:p w14:paraId="7B0C305C"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házastárs/élettárs neve</w:t>
            </w:r>
          </w:p>
          <w:p w14:paraId="1DA82971"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házastárs/élettárs adóazonosító jele</w:t>
            </w:r>
          </w:p>
          <w:p w14:paraId="574A9CCE"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házastárs/élettárs munkáltatójának megnevezése, adószáma</w:t>
            </w:r>
          </w:p>
          <w:p w14:paraId="646E72FC"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korábbi foglalkoztatásra vonatkozó adatok (munkahely megnevezése, jogviszony típusának megnevezése, beosztás, besorolás, munkakör, jogviszony időtartama, megszűnés módja és időtartama)</w:t>
            </w:r>
          </w:p>
          <w:p w14:paraId="7C3E19D1" w14:textId="77777777" w:rsidR="00DA3D17" w:rsidRPr="00F104EF" w:rsidRDefault="00DA3D17" w:rsidP="00DA3D17">
            <w:pPr>
              <w:jc w:val="both"/>
              <w:rPr>
                <w:rFonts w:ascii="Arial" w:hAnsi="Arial" w:cs="Arial"/>
                <w:sz w:val="18"/>
                <w:szCs w:val="18"/>
              </w:rPr>
            </w:pPr>
          </w:p>
        </w:tc>
        <w:tc>
          <w:tcPr>
            <w:tcW w:w="2429" w:type="dxa"/>
            <w:gridSpan w:val="2"/>
          </w:tcPr>
          <w:p w14:paraId="757152D2" w14:textId="77777777" w:rsidR="00DA3D17" w:rsidRPr="00F104EF" w:rsidRDefault="00DA3D17" w:rsidP="00DA3D17">
            <w:pPr>
              <w:jc w:val="both"/>
              <w:rPr>
                <w:rFonts w:ascii="Arial" w:hAnsi="Arial" w:cs="Arial"/>
                <w:sz w:val="18"/>
                <w:szCs w:val="18"/>
              </w:rPr>
            </w:pPr>
          </w:p>
          <w:p w14:paraId="178331B6"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A jogviszony időtartama alatt.</w:t>
            </w:r>
          </w:p>
          <w:p w14:paraId="1F16CA7E"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A társadalombiztosítási nyugellátásáról szóló törvényben meghatározott személyes adatokat biztosítottra, volt biztosítottra irányadó öregségi nyugdíjkorhatár betöltését követő 5 év.</w:t>
            </w:r>
          </w:p>
        </w:tc>
        <w:tc>
          <w:tcPr>
            <w:tcW w:w="2369" w:type="dxa"/>
            <w:gridSpan w:val="2"/>
          </w:tcPr>
          <w:p w14:paraId="4863002A" w14:textId="77777777" w:rsidR="00DA3D17" w:rsidRPr="00F104EF" w:rsidRDefault="00DA3D17" w:rsidP="00DA3D17">
            <w:pPr>
              <w:jc w:val="both"/>
              <w:rPr>
                <w:rFonts w:ascii="Arial" w:hAnsi="Arial" w:cs="Arial"/>
                <w:sz w:val="18"/>
                <w:szCs w:val="18"/>
              </w:rPr>
            </w:pPr>
          </w:p>
          <w:p w14:paraId="190A3489"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kötelező adatkezelés</w:t>
            </w:r>
          </w:p>
          <w:p w14:paraId="378E271D" w14:textId="77777777" w:rsidR="00DA3D17" w:rsidRPr="00F104EF" w:rsidRDefault="00DA3D17" w:rsidP="00DA3D17">
            <w:pPr>
              <w:jc w:val="both"/>
              <w:rPr>
                <w:rFonts w:ascii="Arial" w:hAnsi="Arial" w:cs="Arial"/>
                <w:sz w:val="18"/>
                <w:szCs w:val="18"/>
              </w:rPr>
            </w:pPr>
          </w:p>
          <w:p w14:paraId="637F57FA" w14:textId="77777777" w:rsidR="00DA3D17" w:rsidRPr="00F104EF" w:rsidRDefault="00DA3D17" w:rsidP="00DA3D17">
            <w:pPr>
              <w:jc w:val="both"/>
              <w:rPr>
                <w:rFonts w:ascii="Arial" w:hAnsi="Arial" w:cs="Arial"/>
                <w:sz w:val="18"/>
                <w:szCs w:val="18"/>
              </w:rPr>
            </w:pPr>
          </w:p>
          <w:p w14:paraId="275F06DC"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GDPR 6.cikk (1) bekezdés b) és c) pont, szerződéses és jogi kötelezettség teljesítése.</w:t>
            </w:r>
          </w:p>
          <w:p w14:paraId="0396F520" w14:textId="77777777" w:rsidR="00DA3D17" w:rsidRPr="00F104EF" w:rsidRDefault="00DA3D17" w:rsidP="00DA3D17">
            <w:pPr>
              <w:jc w:val="both"/>
              <w:rPr>
                <w:rFonts w:ascii="Arial" w:hAnsi="Arial" w:cs="Arial"/>
                <w:sz w:val="18"/>
                <w:szCs w:val="18"/>
              </w:rPr>
            </w:pPr>
          </w:p>
          <w:p w14:paraId="51467FE0" w14:textId="77777777" w:rsidR="00DA3D17" w:rsidRPr="00F104EF" w:rsidRDefault="00DA3D17" w:rsidP="00DA3D17">
            <w:pPr>
              <w:jc w:val="both"/>
              <w:rPr>
                <w:rFonts w:ascii="Arial" w:hAnsi="Arial" w:cs="Arial"/>
                <w:sz w:val="18"/>
                <w:szCs w:val="18"/>
              </w:rPr>
            </w:pPr>
          </w:p>
          <w:p w14:paraId="18A49782" w14:textId="4004B716" w:rsidR="00DA3D17" w:rsidRPr="00F104EF" w:rsidRDefault="00D947F8" w:rsidP="00DA3D17">
            <w:pPr>
              <w:jc w:val="both"/>
              <w:rPr>
                <w:rFonts w:ascii="Arial" w:hAnsi="Arial" w:cs="Arial"/>
                <w:sz w:val="18"/>
                <w:szCs w:val="18"/>
              </w:rPr>
            </w:pPr>
            <w:r w:rsidRPr="00D947F8">
              <w:rPr>
                <w:rFonts w:ascii="Arial" w:hAnsi="Arial" w:cs="Arial"/>
                <w:sz w:val="18"/>
                <w:szCs w:val="18"/>
              </w:rPr>
              <w:t>2011. évi CXCIX. törvény</w:t>
            </w:r>
            <w:r w:rsidR="008E7A02">
              <w:rPr>
                <w:rFonts w:ascii="Arial" w:hAnsi="Arial" w:cs="Arial"/>
                <w:sz w:val="18"/>
                <w:szCs w:val="18"/>
              </w:rPr>
              <w:t xml:space="preserve"> 2. sz.</w:t>
            </w:r>
            <w:r w:rsidR="00DA3D17" w:rsidRPr="00F104EF">
              <w:rPr>
                <w:rFonts w:ascii="Arial" w:hAnsi="Arial" w:cs="Arial"/>
                <w:sz w:val="18"/>
                <w:szCs w:val="18"/>
              </w:rPr>
              <w:t xml:space="preserve"> melléklete</w:t>
            </w:r>
          </w:p>
          <w:p w14:paraId="7D55159D" w14:textId="77777777" w:rsidR="00DA3D17" w:rsidRPr="00F104EF" w:rsidRDefault="00DA3D17" w:rsidP="00DA3D17">
            <w:pPr>
              <w:jc w:val="both"/>
              <w:rPr>
                <w:rFonts w:ascii="Arial" w:hAnsi="Arial" w:cs="Arial"/>
                <w:sz w:val="18"/>
                <w:szCs w:val="18"/>
              </w:rPr>
            </w:pPr>
          </w:p>
          <w:p w14:paraId="342FBC3A" w14:textId="77777777" w:rsidR="00DA3D17" w:rsidRPr="00F104EF" w:rsidRDefault="00DA3D17" w:rsidP="00DA3D17">
            <w:pPr>
              <w:jc w:val="both"/>
              <w:rPr>
                <w:rFonts w:ascii="Arial" w:hAnsi="Arial" w:cs="Arial"/>
                <w:sz w:val="18"/>
                <w:szCs w:val="18"/>
              </w:rPr>
            </w:pPr>
          </w:p>
          <w:p w14:paraId="2654D437"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7/2010. (IV. 23.) KSH közlemény a Foglalkozások Egységes Osztályozási Rendszeréről</w:t>
            </w:r>
          </w:p>
          <w:p w14:paraId="1F5DFEF9" w14:textId="77777777" w:rsidR="00DA3D17" w:rsidRPr="00F104EF" w:rsidRDefault="00DA3D17" w:rsidP="00DA3D17">
            <w:pPr>
              <w:jc w:val="both"/>
              <w:rPr>
                <w:rFonts w:ascii="Arial" w:hAnsi="Arial" w:cs="Arial"/>
                <w:sz w:val="18"/>
                <w:szCs w:val="18"/>
              </w:rPr>
            </w:pPr>
          </w:p>
          <w:p w14:paraId="740B6AC0" w14:textId="77777777" w:rsidR="00DA3D17" w:rsidRPr="00F104EF" w:rsidRDefault="00DA3D17" w:rsidP="00DA3D17">
            <w:pPr>
              <w:jc w:val="both"/>
              <w:rPr>
                <w:rFonts w:ascii="Arial" w:hAnsi="Arial" w:cs="Arial"/>
                <w:sz w:val="18"/>
                <w:szCs w:val="18"/>
              </w:rPr>
            </w:pPr>
          </w:p>
          <w:p w14:paraId="750B2ED9"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2017. év CL. tv. az adózás rendjéről (1. sz. melléklet)</w:t>
            </w:r>
          </w:p>
        </w:tc>
        <w:tc>
          <w:tcPr>
            <w:tcW w:w="2402" w:type="dxa"/>
            <w:gridSpan w:val="2"/>
          </w:tcPr>
          <w:p w14:paraId="491138A3" w14:textId="77777777" w:rsidR="00DA3D17" w:rsidRPr="00F104EF" w:rsidRDefault="00DA3D17" w:rsidP="00DA3D17">
            <w:pPr>
              <w:jc w:val="both"/>
              <w:rPr>
                <w:rFonts w:ascii="Arial" w:hAnsi="Arial" w:cs="Arial"/>
                <w:sz w:val="18"/>
                <w:szCs w:val="18"/>
              </w:rPr>
            </w:pPr>
          </w:p>
          <w:p w14:paraId="34B69E28"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Magyar Államkincstár</w:t>
            </w:r>
          </w:p>
          <w:p w14:paraId="5CDE2F4F"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fenntartó</w:t>
            </w:r>
          </w:p>
          <w:p w14:paraId="52C9CE2D"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Nemzeti Adó- és Vámhivatal</w:t>
            </w:r>
          </w:p>
          <w:p w14:paraId="0CA0B2B4"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Kormányhivatal</w:t>
            </w:r>
          </w:p>
        </w:tc>
        <w:tc>
          <w:tcPr>
            <w:tcW w:w="2338" w:type="dxa"/>
          </w:tcPr>
          <w:p w14:paraId="0BF45A17" w14:textId="77777777" w:rsidR="00DA3D17" w:rsidRPr="00F104EF" w:rsidRDefault="00DA3D17" w:rsidP="00DA3D17">
            <w:pPr>
              <w:jc w:val="both"/>
              <w:rPr>
                <w:rFonts w:ascii="Arial" w:hAnsi="Arial" w:cs="Arial"/>
                <w:sz w:val="18"/>
                <w:szCs w:val="18"/>
              </w:rPr>
            </w:pPr>
          </w:p>
          <w:p w14:paraId="3830EEC3"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munkáltatói jogkör gyakorlója</w:t>
            </w:r>
          </w:p>
          <w:p w14:paraId="4844707A"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munkaügyi ügyintézők</w:t>
            </w:r>
          </w:p>
          <w:p w14:paraId="049BD6A9" w14:textId="0FF09E70"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közvetlen felettese</w:t>
            </w:r>
          </w:p>
          <w:p w14:paraId="706CA581"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bérszámfejtő</w:t>
            </w:r>
          </w:p>
          <w:p w14:paraId="13162A92"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Önk. belső ellenőrei</w:t>
            </w:r>
          </w:p>
          <w:p w14:paraId="546BDB4F"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hatósági ellenőrzés ellenőrei</w:t>
            </w:r>
          </w:p>
          <w:p w14:paraId="48C94F59"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adatvédelmi tisztviselő</w:t>
            </w:r>
          </w:p>
        </w:tc>
      </w:tr>
      <w:tr w:rsidR="00DA3D17" w:rsidRPr="00743310" w14:paraId="27C2D458" w14:textId="77777777" w:rsidTr="00882D2B">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499" w:type="dxa"/>
            <w:gridSpan w:val="2"/>
          </w:tcPr>
          <w:p w14:paraId="0DBF9929" w14:textId="77777777" w:rsidR="00DA3D17" w:rsidRPr="00F104EF" w:rsidRDefault="00DA3D17" w:rsidP="00DA3D17">
            <w:pPr>
              <w:jc w:val="both"/>
              <w:rPr>
                <w:rFonts w:ascii="Arial" w:hAnsi="Arial" w:cs="Arial"/>
                <w:sz w:val="18"/>
                <w:szCs w:val="18"/>
              </w:rPr>
            </w:pPr>
          </w:p>
          <w:p w14:paraId="0A636415" w14:textId="1CE4029B" w:rsidR="00DA3D17" w:rsidRPr="00F104EF" w:rsidRDefault="00797D39" w:rsidP="00DA3D17">
            <w:pPr>
              <w:jc w:val="both"/>
              <w:rPr>
                <w:rFonts w:ascii="Arial" w:hAnsi="Arial" w:cs="Arial"/>
                <w:b/>
                <w:bCs/>
                <w:sz w:val="18"/>
                <w:szCs w:val="18"/>
              </w:rPr>
            </w:pPr>
            <w:r w:rsidRPr="00797D39">
              <w:rPr>
                <w:rFonts w:ascii="Arial" w:hAnsi="Arial" w:cs="Arial"/>
                <w:b/>
                <w:bCs/>
                <w:sz w:val="18"/>
                <w:szCs w:val="18"/>
              </w:rPr>
              <w:t>köztisztviselő</w:t>
            </w:r>
            <w:r w:rsidR="00DA3D17" w:rsidRPr="00F104EF">
              <w:rPr>
                <w:rFonts w:ascii="Arial" w:hAnsi="Arial" w:cs="Arial"/>
                <w:b/>
                <w:bCs/>
                <w:sz w:val="18"/>
                <w:szCs w:val="18"/>
              </w:rPr>
              <w:t>i jogviszonyból származó kötelezettségek teljesítése</w:t>
            </w:r>
          </w:p>
          <w:p w14:paraId="22033739" w14:textId="77777777" w:rsidR="00DA3D17" w:rsidRPr="00F104EF" w:rsidRDefault="00DA3D17" w:rsidP="00DA3D17">
            <w:pPr>
              <w:jc w:val="both"/>
              <w:rPr>
                <w:rFonts w:ascii="Arial" w:hAnsi="Arial" w:cs="Arial"/>
                <w:sz w:val="18"/>
                <w:szCs w:val="18"/>
              </w:rPr>
            </w:pPr>
            <w:r w:rsidRPr="00F104EF">
              <w:rPr>
                <w:rFonts w:ascii="Arial" w:hAnsi="Arial" w:cs="Arial"/>
                <w:b/>
                <w:bCs/>
                <w:sz w:val="18"/>
                <w:szCs w:val="18"/>
              </w:rPr>
              <w:t>(kapcsolattartá</w:t>
            </w:r>
            <w:r w:rsidRPr="00F104EF">
              <w:rPr>
                <w:rFonts w:ascii="Arial" w:hAnsi="Arial" w:cs="Arial"/>
                <w:sz w:val="18"/>
                <w:szCs w:val="18"/>
              </w:rPr>
              <w:t>s)</w:t>
            </w:r>
          </w:p>
        </w:tc>
        <w:tc>
          <w:tcPr>
            <w:tcW w:w="2523" w:type="dxa"/>
            <w:gridSpan w:val="2"/>
          </w:tcPr>
          <w:p w14:paraId="706A4505" w14:textId="77777777" w:rsidR="00DA3D17" w:rsidRPr="00F104EF" w:rsidRDefault="00DA3D17" w:rsidP="00DA3D17">
            <w:pPr>
              <w:jc w:val="both"/>
              <w:rPr>
                <w:rFonts w:ascii="Arial" w:hAnsi="Arial" w:cs="Arial"/>
                <w:sz w:val="18"/>
                <w:szCs w:val="18"/>
              </w:rPr>
            </w:pPr>
          </w:p>
          <w:p w14:paraId="37E6BD50" w14:textId="10B9A180" w:rsidR="00DA3D17" w:rsidRPr="00F104EF" w:rsidRDefault="00797D39" w:rsidP="00BD540F">
            <w:pPr>
              <w:pStyle w:val="Listaszerbekezds"/>
              <w:numPr>
                <w:ilvl w:val="0"/>
                <w:numId w:val="65"/>
              </w:numPr>
              <w:ind w:left="227" w:hanging="227"/>
              <w:jc w:val="both"/>
              <w:rPr>
                <w:rFonts w:ascii="Arial" w:hAnsi="Arial" w:cs="Arial"/>
                <w:sz w:val="18"/>
                <w:szCs w:val="18"/>
              </w:rPr>
            </w:pPr>
            <w:r w:rsidRPr="00797D39">
              <w:rPr>
                <w:rFonts w:ascii="Arial" w:hAnsi="Arial" w:cs="Arial"/>
                <w:sz w:val="18"/>
                <w:szCs w:val="18"/>
              </w:rPr>
              <w:t>köztisztviselői</w:t>
            </w:r>
            <w:r w:rsidR="00DA3D17" w:rsidRPr="00F104EF">
              <w:rPr>
                <w:rFonts w:ascii="Arial" w:hAnsi="Arial" w:cs="Arial"/>
                <w:sz w:val="18"/>
                <w:szCs w:val="18"/>
              </w:rPr>
              <w:t xml:space="preserve"> telefon száma, e-mail címe</w:t>
            </w:r>
          </w:p>
        </w:tc>
        <w:tc>
          <w:tcPr>
            <w:tcW w:w="2429" w:type="dxa"/>
            <w:gridSpan w:val="2"/>
          </w:tcPr>
          <w:p w14:paraId="29F98081" w14:textId="77777777" w:rsidR="00DA3D17" w:rsidRPr="00F104EF" w:rsidRDefault="00DA3D17" w:rsidP="00DA3D17">
            <w:pPr>
              <w:jc w:val="both"/>
              <w:rPr>
                <w:rFonts w:ascii="Arial" w:hAnsi="Arial" w:cs="Arial"/>
                <w:sz w:val="18"/>
                <w:szCs w:val="18"/>
              </w:rPr>
            </w:pPr>
          </w:p>
          <w:p w14:paraId="63C3918E"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A jogviszony időtartama alatt.</w:t>
            </w:r>
          </w:p>
        </w:tc>
        <w:tc>
          <w:tcPr>
            <w:tcW w:w="2369" w:type="dxa"/>
            <w:gridSpan w:val="2"/>
          </w:tcPr>
          <w:p w14:paraId="60B3D35E" w14:textId="77777777" w:rsidR="00DA3D17" w:rsidRPr="00F104EF" w:rsidRDefault="00DA3D17" w:rsidP="00DA3D17">
            <w:pPr>
              <w:jc w:val="both"/>
              <w:rPr>
                <w:rFonts w:ascii="Arial" w:hAnsi="Arial" w:cs="Arial"/>
                <w:sz w:val="18"/>
                <w:szCs w:val="18"/>
              </w:rPr>
            </w:pPr>
          </w:p>
          <w:p w14:paraId="14E2663E" w14:textId="7F30BE53" w:rsidR="00DA3D17" w:rsidRPr="00F104EF" w:rsidRDefault="00DA3D17" w:rsidP="00DA3D17">
            <w:pPr>
              <w:jc w:val="both"/>
              <w:rPr>
                <w:rFonts w:ascii="Arial" w:hAnsi="Arial" w:cs="Arial"/>
                <w:sz w:val="18"/>
                <w:szCs w:val="18"/>
              </w:rPr>
            </w:pPr>
            <w:r w:rsidRPr="00F104EF">
              <w:rPr>
                <w:rFonts w:ascii="Arial" w:hAnsi="Arial" w:cs="Arial"/>
                <w:sz w:val="18"/>
                <w:szCs w:val="18"/>
              </w:rPr>
              <w:t>Kötelező adatkezelés.</w:t>
            </w:r>
          </w:p>
        </w:tc>
        <w:tc>
          <w:tcPr>
            <w:tcW w:w="2402" w:type="dxa"/>
            <w:gridSpan w:val="2"/>
          </w:tcPr>
          <w:p w14:paraId="4C791930" w14:textId="77777777" w:rsidR="00DA3D17" w:rsidRPr="00F104EF" w:rsidRDefault="00DA3D17" w:rsidP="00DA3D17">
            <w:pPr>
              <w:jc w:val="both"/>
              <w:rPr>
                <w:rFonts w:ascii="Arial" w:hAnsi="Arial" w:cs="Arial"/>
                <w:sz w:val="18"/>
                <w:szCs w:val="18"/>
              </w:rPr>
            </w:pPr>
          </w:p>
          <w:p w14:paraId="5CC816E9"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Nem kerül rá sor.</w:t>
            </w:r>
          </w:p>
        </w:tc>
        <w:tc>
          <w:tcPr>
            <w:tcW w:w="2338" w:type="dxa"/>
          </w:tcPr>
          <w:p w14:paraId="0323C5A2" w14:textId="77777777" w:rsidR="00DA3D17" w:rsidRPr="00F104EF" w:rsidRDefault="00DA3D17" w:rsidP="00DA3D17">
            <w:pPr>
              <w:jc w:val="both"/>
              <w:rPr>
                <w:rFonts w:ascii="Arial" w:hAnsi="Arial" w:cs="Arial"/>
                <w:sz w:val="18"/>
                <w:szCs w:val="18"/>
              </w:rPr>
            </w:pPr>
          </w:p>
          <w:p w14:paraId="0E619B4A"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munkáltatói jogkör gyakorlója</w:t>
            </w:r>
          </w:p>
          <w:p w14:paraId="518F2BA5"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munkaügyi ügyintézők</w:t>
            </w:r>
          </w:p>
          <w:p w14:paraId="7C8A278A" w14:textId="0C026580" w:rsidR="00DA3D17"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közvetlen felettese</w:t>
            </w:r>
          </w:p>
          <w:p w14:paraId="5B1BC7BA" w14:textId="52FC8FFA" w:rsidR="00DA3D17" w:rsidRDefault="00DA3D17" w:rsidP="00DA3D17">
            <w:pPr>
              <w:jc w:val="both"/>
              <w:rPr>
                <w:rFonts w:ascii="Arial" w:hAnsi="Arial" w:cs="Arial"/>
                <w:sz w:val="18"/>
                <w:szCs w:val="18"/>
              </w:rPr>
            </w:pPr>
          </w:p>
          <w:p w14:paraId="3E2C57AA" w14:textId="77777777" w:rsidR="00797D39" w:rsidRPr="00F104EF" w:rsidRDefault="00797D39" w:rsidP="00DA3D17">
            <w:pPr>
              <w:jc w:val="both"/>
              <w:rPr>
                <w:rFonts w:ascii="Arial" w:hAnsi="Arial" w:cs="Arial"/>
                <w:sz w:val="18"/>
                <w:szCs w:val="18"/>
              </w:rPr>
            </w:pPr>
          </w:p>
          <w:p w14:paraId="08AD7B18"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bérszámfejtő</w:t>
            </w:r>
          </w:p>
          <w:p w14:paraId="02580AA2"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Önk. belső ellenőrei,</w:t>
            </w:r>
          </w:p>
          <w:p w14:paraId="069CA433"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adatvédelmi tisztviselő</w:t>
            </w:r>
          </w:p>
          <w:p w14:paraId="4253E69C" w14:textId="77777777" w:rsidR="00DA3D17" w:rsidRPr="00F104EF" w:rsidRDefault="00DA3D17" w:rsidP="00DA3D17">
            <w:pPr>
              <w:jc w:val="both"/>
              <w:rPr>
                <w:rFonts w:ascii="Arial" w:hAnsi="Arial" w:cs="Arial"/>
                <w:sz w:val="18"/>
                <w:szCs w:val="18"/>
              </w:rPr>
            </w:pPr>
          </w:p>
        </w:tc>
      </w:tr>
      <w:tr w:rsidR="00DA3D17" w:rsidRPr="00743310" w14:paraId="2D931FF9" w14:textId="77777777" w:rsidTr="00882D2B">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499" w:type="dxa"/>
            <w:gridSpan w:val="2"/>
          </w:tcPr>
          <w:p w14:paraId="7858EAD0" w14:textId="77777777" w:rsidR="00DA3D17" w:rsidRPr="00F104EF" w:rsidRDefault="00DA3D17" w:rsidP="00DA3D17">
            <w:pPr>
              <w:jc w:val="both"/>
              <w:rPr>
                <w:rFonts w:ascii="Arial" w:hAnsi="Arial" w:cs="Arial"/>
                <w:sz w:val="18"/>
                <w:szCs w:val="18"/>
              </w:rPr>
            </w:pPr>
          </w:p>
          <w:p w14:paraId="06352C45" w14:textId="77777777" w:rsidR="00DA3D17" w:rsidRPr="00F104EF" w:rsidRDefault="00DA3D17" w:rsidP="00DA3D17">
            <w:pPr>
              <w:jc w:val="both"/>
              <w:rPr>
                <w:rFonts w:ascii="Arial" w:hAnsi="Arial" w:cs="Arial"/>
                <w:b/>
                <w:sz w:val="18"/>
                <w:szCs w:val="18"/>
              </w:rPr>
            </w:pPr>
            <w:r w:rsidRPr="00F104EF">
              <w:rPr>
                <w:rFonts w:ascii="Arial" w:hAnsi="Arial" w:cs="Arial"/>
                <w:b/>
                <w:sz w:val="18"/>
                <w:szCs w:val="18"/>
              </w:rPr>
              <w:t>önéletrajzok kezelése álláspályázatok vonatkozásában</w:t>
            </w:r>
          </w:p>
        </w:tc>
        <w:tc>
          <w:tcPr>
            <w:tcW w:w="2523" w:type="dxa"/>
            <w:gridSpan w:val="2"/>
          </w:tcPr>
          <w:p w14:paraId="40F00C89" w14:textId="77777777" w:rsidR="00DA3D17" w:rsidRPr="00F104EF" w:rsidRDefault="00DA3D17" w:rsidP="00DA3D17">
            <w:pPr>
              <w:jc w:val="both"/>
              <w:rPr>
                <w:rFonts w:ascii="Arial" w:hAnsi="Arial" w:cs="Arial"/>
                <w:sz w:val="18"/>
                <w:szCs w:val="18"/>
              </w:rPr>
            </w:pPr>
          </w:p>
          <w:p w14:paraId="541DC9D2"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név, születési név</w:t>
            </w:r>
          </w:p>
          <w:p w14:paraId="15D46644"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lakcím</w:t>
            </w:r>
          </w:p>
          <w:p w14:paraId="1064048A"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anyja neve</w:t>
            </w:r>
          </w:p>
          <w:p w14:paraId="680EE0B2"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születési hely és idő</w:t>
            </w:r>
          </w:p>
          <w:p w14:paraId="1DCF0035"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e-mail, telefonszám</w:t>
            </w:r>
          </w:p>
          <w:p w14:paraId="2947A82E"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állampolgárság,</w:t>
            </w:r>
          </w:p>
          <w:p w14:paraId="3D0BA5A8"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iskolai végzettség</w:t>
            </w:r>
          </w:p>
          <w:p w14:paraId="02DEF9AC"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egyéb szakképesítés</w:t>
            </w:r>
          </w:p>
          <w:p w14:paraId="3F1CF495"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munkaviszony fennállásának ténye</w:t>
            </w:r>
          </w:p>
          <w:p w14:paraId="54DFBB57"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jelenlegi/korábbi munkahelyek és pozíciók</w:t>
            </w:r>
          </w:p>
          <w:p w14:paraId="2622E6D4"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ajánló személy neve</w:t>
            </w:r>
          </w:p>
          <w:p w14:paraId="23FE0DE9"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motivációs levél</w:t>
            </w:r>
          </w:p>
          <w:p w14:paraId="646874A4"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önéletrajzban szereplő egyéb adatok</w:t>
            </w:r>
          </w:p>
        </w:tc>
        <w:tc>
          <w:tcPr>
            <w:tcW w:w="2429" w:type="dxa"/>
            <w:gridSpan w:val="2"/>
          </w:tcPr>
          <w:p w14:paraId="164F9EFB" w14:textId="77777777" w:rsidR="00DA3D17" w:rsidRPr="00F104EF" w:rsidRDefault="00DA3D17" w:rsidP="00DA3D17">
            <w:pPr>
              <w:jc w:val="both"/>
              <w:rPr>
                <w:rFonts w:ascii="Arial" w:hAnsi="Arial" w:cs="Arial"/>
                <w:sz w:val="18"/>
                <w:szCs w:val="18"/>
              </w:rPr>
            </w:pPr>
          </w:p>
          <w:p w14:paraId="0792D024"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Sikeres pályázat esetén a jogviszony időtartama alatt.</w:t>
            </w:r>
          </w:p>
          <w:p w14:paraId="26479719"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Sikertelen pályázat esetén a pályázónak visszajuttatásra, 90 napon belüli átvétel hiánya esetén megsemmisítésre kerül.</w:t>
            </w:r>
          </w:p>
          <w:p w14:paraId="237C5F65"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Jelentkező az önéletrajz tárolásához adott hozzájárulását bármikor, az adatbiztonsági és adatvédelmi szabályzatban megadott elérhetőségeken visszavonhatja</w:t>
            </w:r>
          </w:p>
          <w:p w14:paraId="756459D7" w14:textId="77777777" w:rsidR="00DA3D17" w:rsidRPr="00F104EF" w:rsidRDefault="00DA3D17" w:rsidP="00DA3D17">
            <w:pPr>
              <w:jc w:val="both"/>
              <w:rPr>
                <w:rFonts w:ascii="Arial" w:hAnsi="Arial" w:cs="Arial"/>
                <w:sz w:val="18"/>
                <w:szCs w:val="18"/>
              </w:rPr>
            </w:pPr>
          </w:p>
        </w:tc>
        <w:tc>
          <w:tcPr>
            <w:tcW w:w="2369" w:type="dxa"/>
            <w:gridSpan w:val="2"/>
          </w:tcPr>
          <w:p w14:paraId="25D77722" w14:textId="77777777" w:rsidR="00DA3D17" w:rsidRPr="00F104EF" w:rsidRDefault="00DA3D17" w:rsidP="00DA3D17">
            <w:pPr>
              <w:jc w:val="both"/>
              <w:rPr>
                <w:rFonts w:ascii="Arial" w:hAnsi="Arial" w:cs="Arial"/>
                <w:sz w:val="18"/>
                <w:szCs w:val="18"/>
              </w:rPr>
            </w:pPr>
          </w:p>
          <w:p w14:paraId="560207BA"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GDPR 6.cikk (1) bekezdés a) pont, önkéntes hozzájárulás</w:t>
            </w:r>
          </w:p>
        </w:tc>
        <w:tc>
          <w:tcPr>
            <w:tcW w:w="2402" w:type="dxa"/>
            <w:gridSpan w:val="2"/>
          </w:tcPr>
          <w:p w14:paraId="26EF4323" w14:textId="77777777" w:rsidR="00DA3D17" w:rsidRPr="00F104EF" w:rsidRDefault="00DA3D17" w:rsidP="00DA3D17">
            <w:pPr>
              <w:jc w:val="both"/>
              <w:rPr>
                <w:rFonts w:ascii="Arial" w:hAnsi="Arial" w:cs="Arial"/>
                <w:sz w:val="18"/>
                <w:szCs w:val="18"/>
              </w:rPr>
            </w:pPr>
          </w:p>
          <w:p w14:paraId="43EF6404"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Nem történik</w:t>
            </w:r>
          </w:p>
        </w:tc>
        <w:tc>
          <w:tcPr>
            <w:tcW w:w="2338" w:type="dxa"/>
          </w:tcPr>
          <w:p w14:paraId="51DCC02C" w14:textId="77777777" w:rsidR="00DA3D17" w:rsidRPr="00F104EF" w:rsidRDefault="00DA3D17" w:rsidP="00DA3D17">
            <w:pPr>
              <w:jc w:val="both"/>
              <w:rPr>
                <w:rFonts w:ascii="Arial" w:hAnsi="Arial" w:cs="Arial"/>
                <w:sz w:val="18"/>
                <w:szCs w:val="18"/>
              </w:rPr>
            </w:pPr>
          </w:p>
          <w:p w14:paraId="1CC54635"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munkáltatói jogkör gyakorlója</w:t>
            </w:r>
          </w:p>
          <w:p w14:paraId="57231A25"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munkaügyi ügyintézők</w:t>
            </w:r>
          </w:p>
          <w:p w14:paraId="78AEF4CD" w14:textId="1C33623B"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közvetlen felettese</w:t>
            </w:r>
          </w:p>
          <w:p w14:paraId="6B22B553"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adatvédelmi tisztviselő</w:t>
            </w:r>
          </w:p>
        </w:tc>
      </w:tr>
      <w:tr w:rsidR="00DA3D17" w:rsidRPr="00743310" w14:paraId="3A8AE222" w14:textId="77777777" w:rsidTr="00882D2B">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499" w:type="dxa"/>
            <w:gridSpan w:val="2"/>
          </w:tcPr>
          <w:p w14:paraId="003E5FD0" w14:textId="77777777" w:rsidR="00DA3D17" w:rsidRPr="00F104EF" w:rsidRDefault="00DA3D17" w:rsidP="00DA3D17">
            <w:pPr>
              <w:jc w:val="both"/>
              <w:rPr>
                <w:rFonts w:ascii="Arial" w:hAnsi="Arial" w:cs="Arial"/>
                <w:sz w:val="18"/>
                <w:szCs w:val="18"/>
              </w:rPr>
            </w:pPr>
          </w:p>
          <w:p w14:paraId="73EE658F" w14:textId="77777777" w:rsidR="00DA3D17" w:rsidRPr="00F104EF" w:rsidRDefault="00DA3D17" w:rsidP="00DA3D17">
            <w:pPr>
              <w:jc w:val="both"/>
              <w:rPr>
                <w:rFonts w:ascii="Arial" w:hAnsi="Arial" w:cs="Arial"/>
                <w:b/>
                <w:sz w:val="18"/>
                <w:szCs w:val="18"/>
              </w:rPr>
            </w:pPr>
            <w:r w:rsidRPr="00F104EF">
              <w:rPr>
                <w:rFonts w:ascii="Arial" w:hAnsi="Arial" w:cs="Arial"/>
                <w:b/>
                <w:sz w:val="18"/>
                <w:szCs w:val="18"/>
              </w:rPr>
              <w:t>személyazonosító okmányok fénymásolása</w:t>
            </w:r>
          </w:p>
        </w:tc>
        <w:tc>
          <w:tcPr>
            <w:tcW w:w="2523" w:type="dxa"/>
            <w:gridSpan w:val="2"/>
          </w:tcPr>
          <w:p w14:paraId="1BBB053B" w14:textId="77777777" w:rsidR="00DA3D17" w:rsidRPr="00F104EF" w:rsidRDefault="00DA3D17" w:rsidP="00DA3D17">
            <w:pPr>
              <w:jc w:val="both"/>
              <w:rPr>
                <w:rFonts w:ascii="Arial" w:hAnsi="Arial" w:cs="Arial"/>
                <w:sz w:val="18"/>
                <w:szCs w:val="18"/>
              </w:rPr>
            </w:pPr>
          </w:p>
          <w:p w14:paraId="70C4680C"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személyazonosságot igazoló dokumentumok másolata</w:t>
            </w:r>
          </w:p>
        </w:tc>
        <w:tc>
          <w:tcPr>
            <w:tcW w:w="2429" w:type="dxa"/>
            <w:gridSpan w:val="2"/>
          </w:tcPr>
          <w:p w14:paraId="39D8765E" w14:textId="77777777" w:rsidR="00DA3D17" w:rsidRPr="00F104EF" w:rsidRDefault="00DA3D17" w:rsidP="00DA3D17">
            <w:pPr>
              <w:jc w:val="both"/>
              <w:rPr>
                <w:rFonts w:ascii="Arial" w:hAnsi="Arial" w:cs="Arial"/>
                <w:sz w:val="18"/>
                <w:szCs w:val="18"/>
              </w:rPr>
            </w:pPr>
          </w:p>
          <w:p w14:paraId="4041BE1A"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A jogosult szervezetek részére történő átadásig, de maximum az adatok felvételét követő 24 óráig</w:t>
            </w:r>
          </w:p>
        </w:tc>
        <w:tc>
          <w:tcPr>
            <w:tcW w:w="2369" w:type="dxa"/>
            <w:gridSpan w:val="2"/>
          </w:tcPr>
          <w:p w14:paraId="3526D000" w14:textId="77777777" w:rsidR="00DA3D17" w:rsidRPr="00F104EF" w:rsidRDefault="00DA3D17" w:rsidP="00DA3D17">
            <w:pPr>
              <w:jc w:val="both"/>
              <w:rPr>
                <w:rFonts w:ascii="Arial" w:hAnsi="Arial" w:cs="Arial"/>
                <w:sz w:val="18"/>
                <w:szCs w:val="18"/>
              </w:rPr>
            </w:pPr>
          </w:p>
          <w:p w14:paraId="2D0660B3"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 xml:space="preserve">2017.évi </w:t>
            </w:r>
            <w:proofErr w:type="spellStart"/>
            <w:r w:rsidRPr="00F104EF">
              <w:rPr>
                <w:rFonts w:ascii="Arial" w:hAnsi="Arial" w:cs="Arial"/>
                <w:sz w:val="18"/>
                <w:szCs w:val="18"/>
              </w:rPr>
              <w:t>LIII.törvény</w:t>
            </w:r>
            <w:proofErr w:type="spellEnd"/>
            <w:r w:rsidRPr="00F104EF">
              <w:rPr>
                <w:rFonts w:ascii="Arial" w:hAnsi="Arial" w:cs="Arial"/>
                <w:sz w:val="18"/>
                <w:szCs w:val="18"/>
              </w:rPr>
              <w:t xml:space="preserve"> a</w:t>
            </w:r>
          </w:p>
          <w:p w14:paraId="68B87E8E"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pénzmosás és a terrorizmus finanszírozásának megelőzéséről.</w:t>
            </w:r>
          </w:p>
        </w:tc>
        <w:tc>
          <w:tcPr>
            <w:tcW w:w="2402" w:type="dxa"/>
            <w:gridSpan w:val="2"/>
          </w:tcPr>
          <w:p w14:paraId="08DBEB06" w14:textId="77777777" w:rsidR="00DA3D17" w:rsidRPr="00F104EF" w:rsidRDefault="00DA3D17" w:rsidP="00DA3D17">
            <w:pPr>
              <w:jc w:val="both"/>
              <w:rPr>
                <w:rFonts w:ascii="Arial" w:hAnsi="Arial" w:cs="Arial"/>
                <w:sz w:val="18"/>
                <w:szCs w:val="18"/>
              </w:rPr>
            </w:pPr>
          </w:p>
          <w:p w14:paraId="77D40C0F"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Ellenőrzési jogosultsággal rendelkezők részére.</w:t>
            </w:r>
          </w:p>
        </w:tc>
        <w:tc>
          <w:tcPr>
            <w:tcW w:w="2338" w:type="dxa"/>
          </w:tcPr>
          <w:p w14:paraId="1CDF9536" w14:textId="77777777" w:rsidR="00DA3D17" w:rsidRPr="00F104EF" w:rsidRDefault="00DA3D17" w:rsidP="00DA3D17">
            <w:pPr>
              <w:jc w:val="both"/>
              <w:rPr>
                <w:rFonts w:ascii="Arial" w:hAnsi="Arial" w:cs="Arial"/>
                <w:sz w:val="18"/>
                <w:szCs w:val="18"/>
              </w:rPr>
            </w:pPr>
          </w:p>
          <w:p w14:paraId="486BF289"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munkáltatói jogkör gyakorlója</w:t>
            </w:r>
          </w:p>
          <w:p w14:paraId="70445B44"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munkaügyi ügyintézők</w:t>
            </w:r>
          </w:p>
          <w:p w14:paraId="096E3651" w14:textId="7A4C3FCE"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közvetlen felettese</w:t>
            </w:r>
          </w:p>
          <w:p w14:paraId="3578EFE6"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bérszámfejtő</w:t>
            </w:r>
          </w:p>
          <w:p w14:paraId="7B980B11"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adatvédelmi tisztviselő</w:t>
            </w:r>
          </w:p>
          <w:p w14:paraId="12ED7414" w14:textId="77777777" w:rsidR="00DA3D17" w:rsidRPr="00F104EF" w:rsidRDefault="00DA3D17" w:rsidP="00DA3D17">
            <w:pPr>
              <w:jc w:val="both"/>
              <w:rPr>
                <w:rFonts w:ascii="Arial" w:hAnsi="Arial" w:cs="Arial"/>
                <w:sz w:val="18"/>
                <w:szCs w:val="18"/>
              </w:rPr>
            </w:pPr>
          </w:p>
        </w:tc>
      </w:tr>
      <w:tr w:rsidR="00DA3D17" w:rsidRPr="00743310" w14:paraId="33813D32" w14:textId="77777777" w:rsidTr="00882D2B">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499" w:type="dxa"/>
            <w:gridSpan w:val="2"/>
          </w:tcPr>
          <w:p w14:paraId="7D11F509" w14:textId="77777777" w:rsidR="00DA3D17" w:rsidRPr="00F104EF" w:rsidRDefault="00DA3D17" w:rsidP="00DA3D17">
            <w:pPr>
              <w:jc w:val="both"/>
              <w:rPr>
                <w:rFonts w:ascii="Arial" w:hAnsi="Arial" w:cs="Arial"/>
                <w:sz w:val="18"/>
                <w:szCs w:val="18"/>
              </w:rPr>
            </w:pPr>
          </w:p>
          <w:p w14:paraId="34F24D6F" w14:textId="77777777" w:rsidR="00DA3D17" w:rsidRPr="00F104EF" w:rsidRDefault="00DA3D17" w:rsidP="00DA3D17">
            <w:pPr>
              <w:jc w:val="both"/>
              <w:rPr>
                <w:rFonts w:ascii="Arial" w:hAnsi="Arial" w:cs="Arial"/>
                <w:b/>
                <w:sz w:val="18"/>
                <w:szCs w:val="18"/>
              </w:rPr>
            </w:pPr>
            <w:r w:rsidRPr="00F104EF">
              <w:rPr>
                <w:rFonts w:ascii="Arial" w:hAnsi="Arial" w:cs="Arial"/>
                <w:b/>
                <w:sz w:val="18"/>
                <w:szCs w:val="18"/>
              </w:rPr>
              <w:t>egészségügyi állapottal kapcsolatos adatkezelés</w:t>
            </w:r>
          </w:p>
        </w:tc>
        <w:tc>
          <w:tcPr>
            <w:tcW w:w="2523" w:type="dxa"/>
            <w:gridSpan w:val="2"/>
          </w:tcPr>
          <w:p w14:paraId="4E917C35" w14:textId="77777777" w:rsidR="00DA3D17" w:rsidRPr="00F104EF" w:rsidRDefault="00DA3D17" w:rsidP="00DA3D17">
            <w:pPr>
              <w:jc w:val="both"/>
              <w:rPr>
                <w:rFonts w:ascii="Arial" w:hAnsi="Arial" w:cs="Arial"/>
                <w:sz w:val="18"/>
                <w:szCs w:val="18"/>
              </w:rPr>
            </w:pPr>
          </w:p>
          <w:p w14:paraId="3E56D1C6" w14:textId="77777777" w:rsidR="00DA3D17" w:rsidRPr="00F02B28" w:rsidRDefault="00DA3D17" w:rsidP="00BD540F">
            <w:pPr>
              <w:pStyle w:val="Listaszerbekezds"/>
              <w:numPr>
                <w:ilvl w:val="0"/>
                <w:numId w:val="65"/>
              </w:numPr>
              <w:ind w:left="227" w:hanging="227"/>
              <w:jc w:val="both"/>
              <w:rPr>
                <w:rFonts w:ascii="Arial" w:hAnsi="Arial" w:cs="Arial"/>
                <w:sz w:val="18"/>
                <w:szCs w:val="18"/>
              </w:rPr>
            </w:pPr>
            <w:r w:rsidRPr="00F02B28">
              <w:rPr>
                <w:rFonts w:ascii="Arial" w:hAnsi="Arial" w:cs="Arial"/>
                <w:sz w:val="18"/>
                <w:szCs w:val="18"/>
              </w:rPr>
              <w:t>név, születési hely és idő</w:t>
            </w:r>
          </w:p>
          <w:p w14:paraId="23BA6E93"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lakcím</w:t>
            </w:r>
          </w:p>
          <w:p w14:paraId="4230C87B"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TAJ szám</w:t>
            </w:r>
          </w:p>
          <w:p w14:paraId="6487F0AC"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munkakör</w:t>
            </w:r>
          </w:p>
          <w:p w14:paraId="4E28D618"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orvosi alkalmasság lejártának időpontja</w:t>
            </w:r>
          </w:p>
          <w:p w14:paraId="0FAA27DF"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egészségügyi alkalmasságra vonatkozó döntés és korlátozás</w:t>
            </w:r>
          </w:p>
        </w:tc>
        <w:tc>
          <w:tcPr>
            <w:tcW w:w="2429" w:type="dxa"/>
            <w:gridSpan w:val="2"/>
          </w:tcPr>
          <w:p w14:paraId="0DC83EA0" w14:textId="77777777" w:rsidR="00DA3D17" w:rsidRPr="00F104EF" w:rsidRDefault="00DA3D17" w:rsidP="00DA3D17">
            <w:pPr>
              <w:jc w:val="both"/>
              <w:rPr>
                <w:rFonts w:ascii="Arial" w:hAnsi="Arial" w:cs="Arial"/>
                <w:sz w:val="18"/>
                <w:szCs w:val="18"/>
              </w:rPr>
            </w:pPr>
          </w:p>
          <w:p w14:paraId="561744D5"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Az adatszolgáltatási és megőrzési kötelezettség céljának eléréséig.</w:t>
            </w:r>
          </w:p>
        </w:tc>
        <w:tc>
          <w:tcPr>
            <w:tcW w:w="2369" w:type="dxa"/>
            <w:gridSpan w:val="2"/>
          </w:tcPr>
          <w:p w14:paraId="55B88EDF" w14:textId="77777777" w:rsidR="00DA3D17" w:rsidRPr="00F104EF" w:rsidRDefault="00DA3D17" w:rsidP="00DA3D17">
            <w:pPr>
              <w:jc w:val="both"/>
              <w:rPr>
                <w:rFonts w:ascii="Arial" w:hAnsi="Arial" w:cs="Arial"/>
                <w:sz w:val="18"/>
                <w:szCs w:val="18"/>
              </w:rPr>
            </w:pPr>
          </w:p>
          <w:p w14:paraId="244DE5A4"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Az egészségügyről szóló 1997. évi CLIV. törvény</w:t>
            </w:r>
          </w:p>
          <w:p w14:paraId="5B6F9C3E" w14:textId="77777777" w:rsidR="00DA3D17" w:rsidRPr="00F104EF" w:rsidRDefault="00DA3D17" w:rsidP="00DA3D17">
            <w:pPr>
              <w:jc w:val="both"/>
              <w:rPr>
                <w:rFonts w:ascii="Arial" w:hAnsi="Arial" w:cs="Arial"/>
                <w:sz w:val="18"/>
                <w:szCs w:val="18"/>
              </w:rPr>
            </w:pPr>
          </w:p>
          <w:p w14:paraId="63C9E44B" w14:textId="77777777" w:rsidR="00DA3D17" w:rsidRPr="00F104EF" w:rsidRDefault="00DA3D17" w:rsidP="00DA3D17">
            <w:pPr>
              <w:jc w:val="both"/>
              <w:rPr>
                <w:rFonts w:ascii="Arial" w:hAnsi="Arial" w:cs="Arial"/>
                <w:sz w:val="18"/>
                <w:szCs w:val="18"/>
              </w:rPr>
            </w:pPr>
          </w:p>
          <w:p w14:paraId="5347EF0E"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50/1999. (XI. 3.) EüM rendelet a képernyő előtti munkavégzés minimális egészségügyi és biztonsági követelményeiről</w:t>
            </w:r>
          </w:p>
          <w:p w14:paraId="09AAD5D0" w14:textId="77777777" w:rsidR="00DA3D17" w:rsidRPr="00F104EF" w:rsidRDefault="00DA3D17" w:rsidP="00DA3D17">
            <w:pPr>
              <w:jc w:val="both"/>
              <w:rPr>
                <w:rFonts w:ascii="Arial" w:hAnsi="Arial" w:cs="Arial"/>
                <w:sz w:val="18"/>
                <w:szCs w:val="18"/>
              </w:rPr>
            </w:pPr>
          </w:p>
          <w:p w14:paraId="79D94B59"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33/1998 (V.24) NM rendelet a munkaköri, szakmai, illetve személyi higiénés alkalmasság orvosi vizsgálatáról és véleményezéséről</w:t>
            </w:r>
          </w:p>
          <w:p w14:paraId="202C9DC7"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217/1997. (XII. 1.) Korm. r.</w:t>
            </w:r>
          </w:p>
          <w:p w14:paraId="6AADAC4A"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 xml:space="preserve">a kötelező </w:t>
            </w:r>
            <w:proofErr w:type="spellStart"/>
            <w:r w:rsidRPr="00F104EF">
              <w:rPr>
                <w:rFonts w:ascii="Arial" w:hAnsi="Arial" w:cs="Arial"/>
                <w:sz w:val="18"/>
                <w:szCs w:val="18"/>
              </w:rPr>
              <w:t>egészségbiztosít</w:t>
            </w:r>
            <w:proofErr w:type="spellEnd"/>
            <w:r w:rsidRPr="00F104EF">
              <w:rPr>
                <w:rFonts w:ascii="Arial" w:hAnsi="Arial" w:cs="Arial"/>
                <w:sz w:val="18"/>
                <w:szCs w:val="18"/>
              </w:rPr>
              <w:t>. ellátásairól szóló 1997. évi LXXXIII. törvény végrehajtásáról</w:t>
            </w:r>
          </w:p>
          <w:p w14:paraId="23B77A49" w14:textId="77777777" w:rsidR="00DA3D17" w:rsidRPr="00F104EF" w:rsidRDefault="00DA3D17" w:rsidP="00DA3D17">
            <w:pPr>
              <w:jc w:val="both"/>
              <w:rPr>
                <w:rFonts w:ascii="Arial" w:hAnsi="Arial" w:cs="Arial"/>
                <w:sz w:val="18"/>
                <w:szCs w:val="18"/>
              </w:rPr>
            </w:pPr>
          </w:p>
          <w:p w14:paraId="50DB0F78" w14:textId="77777777" w:rsidR="00DA3D17" w:rsidRPr="00F104EF" w:rsidRDefault="00DA3D17" w:rsidP="00DA3D17">
            <w:pPr>
              <w:jc w:val="both"/>
              <w:rPr>
                <w:rFonts w:ascii="Arial" w:hAnsi="Arial" w:cs="Arial"/>
                <w:sz w:val="18"/>
                <w:szCs w:val="18"/>
              </w:rPr>
            </w:pPr>
          </w:p>
          <w:p w14:paraId="7EED5D56"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GDPR 6.cikk (1) bekezdés b) és c) pont</w:t>
            </w:r>
          </w:p>
          <w:p w14:paraId="732297E9" w14:textId="77777777" w:rsidR="00DA3D17" w:rsidRPr="00F104EF" w:rsidRDefault="00DA3D17" w:rsidP="00DA3D17">
            <w:pPr>
              <w:jc w:val="both"/>
              <w:rPr>
                <w:rFonts w:ascii="Arial" w:hAnsi="Arial" w:cs="Arial"/>
                <w:sz w:val="18"/>
                <w:szCs w:val="18"/>
              </w:rPr>
            </w:pPr>
          </w:p>
        </w:tc>
        <w:tc>
          <w:tcPr>
            <w:tcW w:w="2402" w:type="dxa"/>
            <w:gridSpan w:val="2"/>
          </w:tcPr>
          <w:p w14:paraId="112AC699" w14:textId="77777777" w:rsidR="00DA3D17" w:rsidRPr="00F104EF" w:rsidRDefault="00DA3D17" w:rsidP="00DA3D17">
            <w:pPr>
              <w:jc w:val="both"/>
              <w:rPr>
                <w:rFonts w:ascii="Arial" w:hAnsi="Arial" w:cs="Arial"/>
                <w:sz w:val="18"/>
                <w:szCs w:val="18"/>
              </w:rPr>
            </w:pPr>
          </w:p>
          <w:p w14:paraId="3111A649"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Magyar Államkincstár</w:t>
            </w:r>
          </w:p>
          <w:p w14:paraId="0D251C09"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fenntartó</w:t>
            </w:r>
          </w:p>
          <w:p w14:paraId="63B12CC1"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Nemzeti Adó- és Vámhivatal</w:t>
            </w:r>
          </w:p>
          <w:p w14:paraId="1F0EDDC1" w14:textId="6EDB170D" w:rsidR="00DA3D17" w:rsidRPr="007F4A52" w:rsidRDefault="00DA3D17" w:rsidP="007F4A52">
            <w:pPr>
              <w:jc w:val="both"/>
              <w:rPr>
                <w:rFonts w:ascii="Arial" w:hAnsi="Arial" w:cs="Arial"/>
                <w:sz w:val="18"/>
                <w:szCs w:val="18"/>
              </w:rPr>
            </w:pPr>
          </w:p>
        </w:tc>
        <w:tc>
          <w:tcPr>
            <w:tcW w:w="2338" w:type="dxa"/>
          </w:tcPr>
          <w:p w14:paraId="185DEF56" w14:textId="77777777" w:rsidR="00DA3D17" w:rsidRPr="00F104EF" w:rsidRDefault="00DA3D17" w:rsidP="00DA3D17">
            <w:pPr>
              <w:jc w:val="both"/>
              <w:rPr>
                <w:rFonts w:ascii="Arial" w:hAnsi="Arial" w:cs="Arial"/>
                <w:sz w:val="18"/>
                <w:szCs w:val="18"/>
              </w:rPr>
            </w:pPr>
          </w:p>
          <w:p w14:paraId="66B36EE3"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munkáltatói jogkör gyakorlója</w:t>
            </w:r>
          </w:p>
          <w:p w14:paraId="0CB1E098"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munkaügyi ügyintézők</w:t>
            </w:r>
          </w:p>
          <w:p w14:paraId="1F01F0CD" w14:textId="5A38C1E3"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közvetlen felettese</w:t>
            </w:r>
          </w:p>
          <w:p w14:paraId="44B0B261"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bérszámfejtő</w:t>
            </w:r>
          </w:p>
          <w:p w14:paraId="49B7FCE4"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Önk. belső ellenőrei,</w:t>
            </w:r>
          </w:p>
          <w:p w14:paraId="326DA5DF"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adatvédelmi tisztviselő</w:t>
            </w:r>
          </w:p>
        </w:tc>
      </w:tr>
      <w:tr w:rsidR="00DA3D17" w:rsidRPr="00743310" w14:paraId="77693B0D" w14:textId="77777777" w:rsidTr="00882D2B">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499" w:type="dxa"/>
            <w:gridSpan w:val="2"/>
          </w:tcPr>
          <w:p w14:paraId="00157133" w14:textId="77777777" w:rsidR="00DA3D17" w:rsidRPr="00F104EF" w:rsidRDefault="00DA3D17" w:rsidP="00DA3D17">
            <w:pPr>
              <w:jc w:val="both"/>
              <w:rPr>
                <w:rFonts w:ascii="Arial" w:hAnsi="Arial" w:cs="Arial"/>
                <w:b/>
                <w:sz w:val="18"/>
                <w:szCs w:val="18"/>
              </w:rPr>
            </w:pPr>
          </w:p>
          <w:p w14:paraId="51A45052" w14:textId="77777777" w:rsidR="00DA3D17" w:rsidRPr="00F104EF" w:rsidRDefault="00DA3D17" w:rsidP="00DA3D17">
            <w:pPr>
              <w:jc w:val="both"/>
              <w:rPr>
                <w:rFonts w:ascii="Arial" w:hAnsi="Arial" w:cs="Arial"/>
                <w:b/>
                <w:sz w:val="18"/>
                <w:szCs w:val="18"/>
              </w:rPr>
            </w:pPr>
            <w:r w:rsidRPr="00F104EF">
              <w:rPr>
                <w:rFonts w:ascii="Arial" w:hAnsi="Arial" w:cs="Arial"/>
                <w:b/>
                <w:sz w:val="18"/>
                <w:szCs w:val="18"/>
              </w:rPr>
              <w:t>munkavédelemmel kapcsolatos adatkezelés, alkoholos befolyásoltság vizsgálata</w:t>
            </w:r>
          </w:p>
        </w:tc>
        <w:tc>
          <w:tcPr>
            <w:tcW w:w="2523" w:type="dxa"/>
            <w:gridSpan w:val="2"/>
          </w:tcPr>
          <w:p w14:paraId="27AA4CBB" w14:textId="77777777" w:rsidR="00DA3D17" w:rsidRPr="00F104EF" w:rsidRDefault="00DA3D17" w:rsidP="00DA3D17">
            <w:pPr>
              <w:jc w:val="both"/>
              <w:rPr>
                <w:rFonts w:ascii="Arial" w:hAnsi="Arial" w:cs="Arial"/>
                <w:sz w:val="18"/>
                <w:szCs w:val="18"/>
              </w:rPr>
            </w:pPr>
          </w:p>
          <w:p w14:paraId="4B4E7B79"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munkavédelmi képzésekkel, munkavédelmi balesetekkel, alkoholszondás ellenőrzéssel kapcsolatos adatok</w:t>
            </w:r>
          </w:p>
        </w:tc>
        <w:tc>
          <w:tcPr>
            <w:tcW w:w="2429" w:type="dxa"/>
            <w:gridSpan w:val="2"/>
          </w:tcPr>
          <w:p w14:paraId="1CE3AD1F" w14:textId="77777777" w:rsidR="00DA3D17" w:rsidRPr="00F104EF" w:rsidRDefault="00DA3D17" w:rsidP="00DA3D17">
            <w:pPr>
              <w:jc w:val="both"/>
              <w:rPr>
                <w:rFonts w:ascii="Arial" w:hAnsi="Arial" w:cs="Arial"/>
                <w:sz w:val="18"/>
                <w:szCs w:val="18"/>
              </w:rPr>
            </w:pPr>
          </w:p>
          <w:p w14:paraId="657541C5"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Jogviszony időtartama alatt, valamint a megszűnéstől számított 5 évig.</w:t>
            </w:r>
          </w:p>
        </w:tc>
        <w:tc>
          <w:tcPr>
            <w:tcW w:w="2369" w:type="dxa"/>
            <w:gridSpan w:val="2"/>
          </w:tcPr>
          <w:p w14:paraId="5E6915A8" w14:textId="77777777" w:rsidR="00DA3D17" w:rsidRPr="00F104EF" w:rsidRDefault="00DA3D17" w:rsidP="00DA3D17">
            <w:pPr>
              <w:jc w:val="both"/>
              <w:rPr>
                <w:rFonts w:ascii="Arial" w:hAnsi="Arial" w:cs="Arial"/>
                <w:sz w:val="18"/>
                <w:szCs w:val="18"/>
              </w:rPr>
            </w:pPr>
          </w:p>
          <w:p w14:paraId="0070A7E0"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GDPR 6.cikk (1) bekezdés b) és c) pont.</w:t>
            </w:r>
          </w:p>
          <w:p w14:paraId="7CE4E7AE" w14:textId="77777777" w:rsidR="00DA3D17" w:rsidRPr="00F104EF" w:rsidRDefault="00DA3D17" w:rsidP="00DA3D17">
            <w:pPr>
              <w:jc w:val="both"/>
              <w:rPr>
                <w:rFonts w:ascii="Arial" w:hAnsi="Arial" w:cs="Arial"/>
                <w:sz w:val="18"/>
                <w:szCs w:val="18"/>
              </w:rPr>
            </w:pPr>
          </w:p>
          <w:p w14:paraId="7498FDF6"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Munkavédelemről szóló 1993. évi XCIII tv. 60. §</w:t>
            </w:r>
          </w:p>
        </w:tc>
        <w:tc>
          <w:tcPr>
            <w:tcW w:w="2402" w:type="dxa"/>
            <w:gridSpan w:val="2"/>
          </w:tcPr>
          <w:p w14:paraId="2C53C692" w14:textId="77777777" w:rsidR="00DA3D17" w:rsidRPr="00F104EF" w:rsidRDefault="00DA3D17" w:rsidP="00DA3D17">
            <w:pPr>
              <w:jc w:val="both"/>
              <w:rPr>
                <w:rFonts w:ascii="Arial" w:hAnsi="Arial" w:cs="Arial"/>
                <w:sz w:val="18"/>
                <w:szCs w:val="18"/>
              </w:rPr>
            </w:pPr>
          </w:p>
          <w:p w14:paraId="24F5A0CA"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Magyar Államkincstár</w:t>
            </w:r>
          </w:p>
          <w:p w14:paraId="7E261F60"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fenntartó</w:t>
            </w:r>
          </w:p>
          <w:p w14:paraId="178E9658"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Nemzeti Adó- és Vámhivatal</w:t>
            </w:r>
          </w:p>
          <w:p w14:paraId="542A7A2B" w14:textId="74EF766E" w:rsidR="00DA3D17" w:rsidRPr="007F4A52" w:rsidRDefault="00DA3D17" w:rsidP="007F4A52">
            <w:pPr>
              <w:jc w:val="both"/>
              <w:rPr>
                <w:rFonts w:ascii="Arial" w:hAnsi="Arial" w:cs="Arial"/>
                <w:sz w:val="18"/>
                <w:szCs w:val="18"/>
              </w:rPr>
            </w:pPr>
          </w:p>
        </w:tc>
        <w:tc>
          <w:tcPr>
            <w:tcW w:w="2338" w:type="dxa"/>
          </w:tcPr>
          <w:p w14:paraId="7C9DB968" w14:textId="77777777" w:rsidR="00DA3D17" w:rsidRPr="00F104EF" w:rsidRDefault="00DA3D17" w:rsidP="00DA3D17">
            <w:pPr>
              <w:jc w:val="both"/>
              <w:rPr>
                <w:rFonts w:ascii="Arial" w:hAnsi="Arial" w:cs="Arial"/>
                <w:sz w:val="18"/>
                <w:szCs w:val="18"/>
              </w:rPr>
            </w:pPr>
          </w:p>
          <w:p w14:paraId="49DEB94D"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munkáltatói jogkör gyakorlója</w:t>
            </w:r>
          </w:p>
          <w:p w14:paraId="007795D2"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munkaügyi ügyintézők</w:t>
            </w:r>
          </w:p>
          <w:p w14:paraId="57BC8C8F" w14:textId="6A4C9124" w:rsidR="00DA3D17" w:rsidRPr="00445F53"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közvetlen felettese</w:t>
            </w:r>
          </w:p>
        </w:tc>
      </w:tr>
      <w:tr w:rsidR="00DA3D17" w:rsidRPr="00743310" w14:paraId="7C5CC31C" w14:textId="77777777" w:rsidTr="00882D2B">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499" w:type="dxa"/>
            <w:gridSpan w:val="2"/>
          </w:tcPr>
          <w:p w14:paraId="1B0B55DD" w14:textId="77777777" w:rsidR="00DA3D17" w:rsidRPr="00F104EF" w:rsidRDefault="00DA3D17" w:rsidP="00DA3D17">
            <w:pPr>
              <w:jc w:val="both"/>
              <w:rPr>
                <w:rFonts w:ascii="Arial" w:hAnsi="Arial" w:cs="Arial"/>
                <w:sz w:val="18"/>
                <w:szCs w:val="18"/>
              </w:rPr>
            </w:pPr>
          </w:p>
          <w:p w14:paraId="1CE9C7BE" w14:textId="77777777" w:rsidR="00DA3D17" w:rsidRPr="00F104EF" w:rsidRDefault="00DA3D17" w:rsidP="00DA3D17">
            <w:pPr>
              <w:jc w:val="both"/>
              <w:rPr>
                <w:rFonts w:ascii="Arial" w:hAnsi="Arial" w:cs="Arial"/>
                <w:b/>
                <w:sz w:val="18"/>
                <w:szCs w:val="18"/>
              </w:rPr>
            </w:pPr>
            <w:r w:rsidRPr="00F104EF">
              <w:rPr>
                <w:rFonts w:ascii="Arial" w:hAnsi="Arial" w:cs="Arial"/>
                <w:b/>
                <w:sz w:val="18"/>
                <w:szCs w:val="18"/>
              </w:rPr>
              <w:t>vagyonnyilatkozattételi kötelezettség teljesítése munkaviszony létesítése, illetve fenntartása céljából</w:t>
            </w:r>
          </w:p>
        </w:tc>
        <w:tc>
          <w:tcPr>
            <w:tcW w:w="2523" w:type="dxa"/>
            <w:gridSpan w:val="2"/>
          </w:tcPr>
          <w:p w14:paraId="4FA0904D" w14:textId="77777777" w:rsidR="00DA3D17" w:rsidRPr="00F104EF" w:rsidRDefault="00DA3D17" w:rsidP="00DA3D17">
            <w:pPr>
              <w:jc w:val="both"/>
              <w:rPr>
                <w:rFonts w:ascii="Arial" w:hAnsi="Arial" w:cs="Arial"/>
                <w:sz w:val="18"/>
                <w:szCs w:val="18"/>
              </w:rPr>
            </w:pPr>
          </w:p>
          <w:p w14:paraId="5DCCB05D"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kötelezett neve, születési helye és ideje, anyja neve, lakcíme</w:t>
            </w:r>
          </w:p>
          <w:p w14:paraId="1096CA30"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kötelezettel egy háztartásban élő hozzátartozójának neve, születési helye és ideje, anyja neve, lakcíme</w:t>
            </w:r>
          </w:p>
          <w:p w14:paraId="7460D555"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kötelezett és a vele egy háztartásban élő hozzátartozójának jövedelmi, érdekeltségi és vagyoni viszonyai</w:t>
            </w:r>
          </w:p>
          <w:p w14:paraId="41E51889" w14:textId="77777777" w:rsidR="00DA3D17" w:rsidRPr="00F104EF" w:rsidRDefault="00DA3D17" w:rsidP="00DA3D17">
            <w:pPr>
              <w:jc w:val="both"/>
              <w:rPr>
                <w:rFonts w:ascii="Arial" w:hAnsi="Arial" w:cs="Arial"/>
                <w:sz w:val="18"/>
                <w:szCs w:val="18"/>
              </w:rPr>
            </w:pPr>
          </w:p>
        </w:tc>
        <w:tc>
          <w:tcPr>
            <w:tcW w:w="2429" w:type="dxa"/>
            <w:gridSpan w:val="2"/>
          </w:tcPr>
          <w:p w14:paraId="0CEB26F3" w14:textId="77777777" w:rsidR="00DA3D17" w:rsidRPr="00F104EF" w:rsidRDefault="00DA3D17" w:rsidP="00DA3D17">
            <w:pPr>
              <w:jc w:val="both"/>
              <w:rPr>
                <w:rFonts w:ascii="Arial" w:hAnsi="Arial" w:cs="Arial"/>
                <w:sz w:val="18"/>
                <w:szCs w:val="18"/>
              </w:rPr>
            </w:pPr>
          </w:p>
          <w:p w14:paraId="3441F053"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A jogviszony, beosztás, munka vagy feladatkör megszűnése esetén három évig.</w:t>
            </w:r>
          </w:p>
        </w:tc>
        <w:tc>
          <w:tcPr>
            <w:tcW w:w="2369" w:type="dxa"/>
            <w:gridSpan w:val="2"/>
          </w:tcPr>
          <w:p w14:paraId="60AD74E5" w14:textId="77777777" w:rsidR="00DA3D17" w:rsidRPr="00F104EF" w:rsidRDefault="00DA3D17" w:rsidP="00DA3D17">
            <w:pPr>
              <w:jc w:val="both"/>
              <w:rPr>
                <w:rFonts w:ascii="Arial" w:hAnsi="Arial" w:cs="Arial"/>
                <w:sz w:val="18"/>
                <w:szCs w:val="18"/>
              </w:rPr>
            </w:pPr>
          </w:p>
          <w:p w14:paraId="00E7BABE" w14:textId="53F5939C" w:rsidR="00DA3D17" w:rsidRPr="00F104EF" w:rsidRDefault="00DA3D17" w:rsidP="00DA3D17">
            <w:pPr>
              <w:jc w:val="both"/>
              <w:rPr>
                <w:rFonts w:ascii="Arial" w:hAnsi="Arial" w:cs="Arial"/>
                <w:sz w:val="18"/>
                <w:szCs w:val="18"/>
              </w:rPr>
            </w:pPr>
            <w:r w:rsidRPr="00F104EF">
              <w:rPr>
                <w:rFonts w:ascii="Arial" w:hAnsi="Arial" w:cs="Arial"/>
                <w:sz w:val="18"/>
                <w:szCs w:val="18"/>
              </w:rPr>
              <w:t>Kötelező adatkezelés.</w:t>
            </w:r>
          </w:p>
        </w:tc>
        <w:tc>
          <w:tcPr>
            <w:tcW w:w="2402" w:type="dxa"/>
            <w:gridSpan w:val="2"/>
          </w:tcPr>
          <w:p w14:paraId="54F3BFD9" w14:textId="77777777" w:rsidR="00DA3D17" w:rsidRPr="00F104EF" w:rsidRDefault="00DA3D17" w:rsidP="00DA3D17">
            <w:pPr>
              <w:jc w:val="both"/>
              <w:rPr>
                <w:rFonts w:ascii="Arial" w:hAnsi="Arial" w:cs="Arial"/>
                <w:sz w:val="18"/>
                <w:szCs w:val="18"/>
              </w:rPr>
            </w:pPr>
          </w:p>
          <w:p w14:paraId="2613C3D9"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fenntartó</w:t>
            </w:r>
          </w:p>
        </w:tc>
        <w:tc>
          <w:tcPr>
            <w:tcW w:w="2338" w:type="dxa"/>
          </w:tcPr>
          <w:p w14:paraId="5F4D1CDE" w14:textId="77777777" w:rsidR="00DA3D17" w:rsidRPr="00F104EF" w:rsidRDefault="00DA3D17" w:rsidP="00DA3D17">
            <w:pPr>
              <w:jc w:val="both"/>
              <w:rPr>
                <w:rFonts w:ascii="Arial" w:hAnsi="Arial" w:cs="Arial"/>
                <w:sz w:val="18"/>
                <w:szCs w:val="18"/>
              </w:rPr>
            </w:pPr>
          </w:p>
          <w:p w14:paraId="2C5963F7"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munkáltatói jogkör gyakorlója</w:t>
            </w:r>
          </w:p>
        </w:tc>
      </w:tr>
      <w:tr w:rsidR="00DA3D17" w:rsidRPr="00743310" w14:paraId="732762A1" w14:textId="77777777" w:rsidTr="00882D2B">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461" w:type="dxa"/>
          </w:tcPr>
          <w:p w14:paraId="72C6FCCE" w14:textId="77777777" w:rsidR="00DA3D17" w:rsidRDefault="00DA3D17" w:rsidP="00DA3D17">
            <w:pPr>
              <w:jc w:val="both"/>
              <w:rPr>
                <w:rFonts w:ascii="Arial" w:hAnsi="Arial" w:cs="Arial"/>
                <w:sz w:val="18"/>
                <w:szCs w:val="18"/>
              </w:rPr>
            </w:pPr>
          </w:p>
          <w:p w14:paraId="06325E0A" w14:textId="61D4C755" w:rsidR="00DA3D17" w:rsidRPr="00F104EF" w:rsidRDefault="00445F53" w:rsidP="00DA3D17">
            <w:pPr>
              <w:jc w:val="both"/>
              <w:rPr>
                <w:rFonts w:ascii="Arial" w:hAnsi="Arial" w:cs="Arial"/>
                <w:b/>
                <w:bCs/>
                <w:sz w:val="18"/>
                <w:szCs w:val="18"/>
              </w:rPr>
            </w:pPr>
            <w:r w:rsidRPr="00445F53">
              <w:rPr>
                <w:rFonts w:ascii="Arial" w:hAnsi="Arial" w:cs="Arial"/>
                <w:b/>
                <w:bCs/>
                <w:sz w:val="18"/>
                <w:szCs w:val="18"/>
              </w:rPr>
              <w:t xml:space="preserve">köztisztviselői </w:t>
            </w:r>
            <w:r w:rsidR="00DA3D17" w:rsidRPr="00F104EF">
              <w:rPr>
                <w:rFonts w:ascii="Arial" w:hAnsi="Arial" w:cs="Arial"/>
                <w:b/>
                <w:bCs/>
                <w:sz w:val="18"/>
                <w:szCs w:val="18"/>
              </w:rPr>
              <w:t>jogviszonyból származó kötelezettségek teljesítése</w:t>
            </w:r>
          </w:p>
        </w:tc>
        <w:tc>
          <w:tcPr>
            <w:tcW w:w="2456" w:type="dxa"/>
            <w:gridSpan w:val="2"/>
          </w:tcPr>
          <w:p w14:paraId="554E4AF2" w14:textId="77777777" w:rsidR="00DA3D17" w:rsidRPr="00F104EF" w:rsidRDefault="00DA3D17" w:rsidP="00DA3D17">
            <w:pPr>
              <w:jc w:val="both"/>
              <w:rPr>
                <w:rFonts w:ascii="Arial" w:hAnsi="Arial" w:cs="Arial"/>
                <w:sz w:val="18"/>
                <w:szCs w:val="18"/>
              </w:rPr>
            </w:pPr>
          </w:p>
          <w:p w14:paraId="379E114A" w14:textId="15BA005E" w:rsidR="00DA3D17" w:rsidRPr="00F104EF" w:rsidRDefault="00445F53" w:rsidP="00BD540F">
            <w:pPr>
              <w:pStyle w:val="Listaszerbekezds"/>
              <w:numPr>
                <w:ilvl w:val="0"/>
                <w:numId w:val="65"/>
              </w:numPr>
              <w:ind w:left="227" w:hanging="227"/>
              <w:jc w:val="both"/>
              <w:rPr>
                <w:rFonts w:ascii="Arial" w:hAnsi="Arial" w:cs="Arial"/>
                <w:sz w:val="18"/>
                <w:szCs w:val="18"/>
              </w:rPr>
            </w:pPr>
            <w:r w:rsidRPr="00445F53">
              <w:rPr>
                <w:rFonts w:ascii="Arial" w:hAnsi="Arial" w:cs="Arial"/>
                <w:sz w:val="18"/>
                <w:szCs w:val="18"/>
              </w:rPr>
              <w:t xml:space="preserve">köztisztviselő </w:t>
            </w:r>
            <w:r w:rsidR="00DA3D17" w:rsidRPr="00F104EF">
              <w:rPr>
                <w:rFonts w:ascii="Arial" w:hAnsi="Arial" w:cs="Arial"/>
                <w:sz w:val="18"/>
                <w:szCs w:val="18"/>
              </w:rPr>
              <w:t>fennálló egyéb jogviszonyaira vonatkozó adatok</w:t>
            </w:r>
          </w:p>
        </w:tc>
        <w:tc>
          <w:tcPr>
            <w:tcW w:w="2405" w:type="dxa"/>
            <w:gridSpan w:val="2"/>
          </w:tcPr>
          <w:p w14:paraId="460A0286" w14:textId="77777777" w:rsidR="00DA3D17" w:rsidRPr="00F104EF" w:rsidRDefault="00DA3D17" w:rsidP="00DA3D17">
            <w:pPr>
              <w:jc w:val="both"/>
              <w:rPr>
                <w:rFonts w:ascii="Arial" w:hAnsi="Arial" w:cs="Arial"/>
                <w:sz w:val="18"/>
                <w:szCs w:val="18"/>
              </w:rPr>
            </w:pPr>
          </w:p>
          <w:p w14:paraId="090FA2D4"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Jogviszony időtartama alatt.</w:t>
            </w:r>
          </w:p>
        </w:tc>
        <w:tc>
          <w:tcPr>
            <w:tcW w:w="2420" w:type="dxa"/>
            <w:gridSpan w:val="2"/>
          </w:tcPr>
          <w:p w14:paraId="37E651D1" w14:textId="77777777" w:rsidR="00DA3D17" w:rsidRPr="00F104EF" w:rsidRDefault="00DA3D17" w:rsidP="00DA3D17">
            <w:pPr>
              <w:jc w:val="both"/>
              <w:rPr>
                <w:rFonts w:ascii="Arial" w:hAnsi="Arial" w:cs="Arial"/>
                <w:sz w:val="18"/>
                <w:szCs w:val="18"/>
              </w:rPr>
            </w:pPr>
          </w:p>
          <w:p w14:paraId="661A9EC9" w14:textId="6691540F" w:rsidR="00DA3D17" w:rsidRPr="00F104EF" w:rsidRDefault="00DA3D17" w:rsidP="00DA3D17">
            <w:pPr>
              <w:jc w:val="both"/>
              <w:rPr>
                <w:rFonts w:ascii="Arial" w:hAnsi="Arial" w:cs="Arial"/>
                <w:sz w:val="18"/>
                <w:szCs w:val="18"/>
              </w:rPr>
            </w:pPr>
            <w:r w:rsidRPr="00F104EF">
              <w:rPr>
                <w:rFonts w:ascii="Arial" w:hAnsi="Arial" w:cs="Arial"/>
                <w:sz w:val="18"/>
                <w:szCs w:val="18"/>
              </w:rPr>
              <w:t>Kötelező adatkezelés.</w:t>
            </w:r>
          </w:p>
        </w:tc>
        <w:tc>
          <w:tcPr>
            <w:tcW w:w="2373" w:type="dxa"/>
            <w:gridSpan w:val="2"/>
          </w:tcPr>
          <w:p w14:paraId="264A763D" w14:textId="77777777" w:rsidR="00DA3D17" w:rsidRPr="00F104EF" w:rsidRDefault="00DA3D17" w:rsidP="00DA3D17">
            <w:pPr>
              <w:jc w:val="both"/>
              <w:rPr>
                <w:rFonts w:ascii="Arial" w:hAnsi="Arial" w:cs="Arial"/>
                <w:sz w:val="18"/>
                <w:szCs w:val="18"/>
              </w:rPr>
            </w:pPr>
          </w:p>
          <w:p w14:paraId="11A6C73F"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Nem történik.</w:t>
            </w:r>
          </w:p>
        </w:tc>
        <w:tc>
          <w:tcPr>
            <w:tcW w:w="2445" w:type="dxa"/>
            <w:gridSpan w:val="2"/>
          </w:tcPr>
          <w:p w14:paraId="4636817F" w14:textId="77777777" w:rsidR="00DA3D17" w:rsidRPr="00F104EF" w:rsidRDefault="00DA3D17" w:rsidP="00DA3D17">
            <w:pPr>
              <w:jc w:val="both"/>
              <w:rPr>
                <w:rFonts w:ascii="Arial" w:hAnsi="Arial" w:cs="Arial"/>
                <w:sz w:val="18"/>
                <w:szCs w:val="18"/>
              </w:rPr>
            </w:pPr>
          </w:p>
          <w:p w14:paraId="3412B529"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munkáltatói jogkör gyakorlója,</w:t>
            </w:r>
          </w:p>
          <w:p w14:paraId="4CBCBF6F"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munkaügyi ügyintézők</w:t>
            </w:r>
          </w:p>
          <w:p w14:paraId="0008E17E" w14:textId="11FAF7B6" w:rsidR="00DA3D17" w:rsidRPr="00F104EF" w:rsidRDefault="00882D2B" w:rsidP="00BD540F">
            <w:pPr>
              <w:pStyle w:val="Listaszerbekezds"/>
              <w:numPr>
                <w:ilvl w:val="0"/>
                <w:numId w:val="65"/>
              </w:numPr>
              <w:ind w:left="227" w:hanging="227"/>
              <w:jc w:val="both"/>
              <w:rPr>
                <w:rFonts w:ascii="Arial" w:hAnsi="Arial" w:cs="Arial"/>
                <w:sz w:val="18"/>
                <w:szCs w:val="18"/>
              </w:rPr>
            </w:pPr>
            <w:r>
              <w:rPr>
                <w:rFonts w:ascii="Arial" w:hAnsi="Arial" w:cs="Arial"/>
                <w:sz w:val="18"/>
                <w:szCs w:val="18"/>
              </w:rPr>
              <w:t xml:space="preserve">közvetlen </w:t>
            </w:r>
            <w:r w:rsidR="00DA3D17" w:rsidRPr="00F104EF">
              <w:rPr>
                <w:rFonts w:ascii="Arial" w:hAnsi="Arial" w:cs="Arial"/>
                <w:sz w:val="18"/>
                <w:szCs w:val="18"/>
              </w:rPr>
              <w:t>felettese,</w:t>
            </w:r>
          </w:p>
          <w:p w14:paraId="166A9977"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adatvédelmi tisztviselő</w:t>
            </w:r>
          </w:p>
          <w:p w14:paraId="128E2B7F" w14:textId="77777777" w:rsidR="00DA3D17" w:rsidRPr="00F104EF" w:rsidRDefault="00DA3D17" w:rsidP="00DA3D17">
            <w:pPr>
              <w:jc w:val="both"/>
              <w:rPr>
                <w:rFonts w:ascii="Arial" w:hAnsi="Arial" w:cs="Arial"/>
                <w:sz w:val="18"/>
                <w:szCs w:val="18"/>
              </w:rPr>
            </w:pPr>
          </w:p>
        </w:tc>
      </w:tr>
      <w:tr w:rsidR="00DA3D17" w:rsidRPr="00743310" w14:paraId="226C410B" w14:textId="77777777" w:rsidTr="00882D2B">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2461" w:type="dxa"/>
          </w:tcPr>
          <w:p w14:paraId="48FF9CDE" w14:textId="77777777" w:rsidR="00DA3D17" w:rsidRPr="00F104EF" w:rsidRDefault="00DA3D17" w:rsidP="00DA3D17">
            <w:pPr>
              <w:jc w:val="both"/>
              <w:rPr>
                <w:rFonts w:ascii="Arial" w:hAnsi="Arial" w:cs="Arial"/>
                <w:sz w:val="18"/>
                <w:szCs w:val="18"/>
              </w:rPr>
            </w:pPr>
          </w:p>
          <w:p w14:paraId="1131DD86" w14:textId="77777777" w:rsidR="00DA3D17" w:rsidRPr="00F104EF" w:rsidRDefault="00DA3D17" w:rsidP="00DA3D17">
            <w:pPr>
              <w:jc w:val="both"/>
              <w:rPr>
                <w:rFonts w:ascii="Arial" w:hAnsi="Arial" w:cs="Arial"/>
                <w:b/>
                <w:bCs/>
                <w:sz w:val="18"/>
                <w:szCs w:val="18"/>
              </w:rPr>
            </w:pPr>
            <w:r w:rsidRPr="00F104EF">
              <w:rPr>
                <w:rFonts w:ascii="Arial" w:hAnsi="Arial" w:cs="Arial"/>
                <w:b/>
                <w:bCs/>
                <w:sz w:val="18"/>
                <w:szCs w:val="18"/>
              </w:rPr>
              <w:t>vezetői, magasabb vezetői megbízás betöltése</w:t>
            </w:r>
          </w:p>
        </w:tc>
        <w:tc>
          <w:tcPr>
            <w:tcW w:w="2456" w:type="dxa"/>
            <w:gridSpan w:val="2"/>
          </w:tcPr>
          <w:p w14:paraId="410C0E3C" w14:textId="77777777" w:rsidR="00DA3D17" w:rsidRPr="00F104EF" w:rsidRDefault="00DA3D17" w:rsidP="00DA3D17">
            <w:pPr>
              <w:jc w:val="both"/>
              <w:rPr>
                <w:rFonts w:ascii="Arial" w:hAnsi="Arial" w:cs="Arial"/>
                <w:sz w:val="18"/>
                <w:szCs w:val="18"/>
              </w:rPr>
            </w:pPr>
          </w:p>
          <w:p w14:paraId="068AE240"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vezetői pályázat</w:t>
            </w:r>
          </w:p>
        </w:tc>
        <w:tc>
          <w:tcPr>
            <w:tcW w:w="2405" w:type="dxa"/>
            <w:gridSpan w:val="2"/>
          </w:tcPr>
          <w:p w14:paraId="19166B8C" w14:textId="77777777" w:rsidR="00DA3D17" w:rsidRPr="00F104EF" w:rsidRDefault="00DA3D17" w:rsidP="00DA3D17">
            <w:pPr>
              <w:jc w:val="both"/>
              <w:rPr>
                <w:rFonts w:ascii="Arial" w:hAnsi="Arial" w:cs="Arial"/>
                <w:sz w:val="18"/>
                <w:szCs w:val="18"/>
              </w:rPr>
            </w:pPr>
          </w:p>
          <w:p w14:paraId="0C28997A"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Jogviszony időtartama alatt.</w:t>
            </w:r>
          </w:p>
        </w:tc>
        <w:tc>
          <w:tcPr>
            <w:tcW w:w="2420" w:type="dxa"/>
            <w:gridSpan w:val="2"/>
          </w:tcPr>
          <w:p w14:paraId="0C9498F7" w14:textId="77777777" w:rsidR="00DA3D17" w:rsidRPr="00F104EF" w:rsidRDefault="00DA3D17" w:rsidP="00DA3D17">
            <w:pPr>
              <w:jc w:val="both"/>
              <w:rPr>
                <w:rFonts w:ascii="Arial" w:hAnsi="Arial" w:cs="Arial"/>
                <w:sz w:val="18"/>
                <w:szCs w:val="18"/>
              </w:rPr>
            </w:pPr>
          </w:p>
          <w:p w14:paraId="75D595AF" w14:textId="4ADA40C4" w:rsidR="00DA3D17" w:rsidRPr="00F104EF" w:rsidRDefault="00DA3D17" w:rsidP="002522F5">
            <w:pPr>
              <w:jc w:val="both"/>
              <w:rPr>
                <w:rFonts w:ascii="Arial" w:hAnsi="Arial" w:cs="Arial"/>
                <w:sz w:val="18"/>
                <w:szCs w:val="18"/>
              </w:rPr>
            </w:pPr>
            <w:r w:rsidRPr="00F104EF">
              <w:rPr>
                <w:rFonts w:ascii="Arial" w:hAnsi="Arial" w:cs="Arial"/>
                <w:sz w:val="18"/>
                <w:szCs w:val="18"/>
              </w:rPr>
              <w:t>Kötelező adatkezelés.</w:t>
            </w:r>
          </w:p>
        </w:tc>
        <w:tc>
          <w:tcPr>
            <w:tcW w:w="2373" w:type="dxa"/>
            <w:gridSpan w:val="2"/>
          </w:tcPr>
          <w:p w14:paraId="1DDC4C78" w14:textId="77777777" w:rsidR="00DA3D17" w:rsidRPr="00F104EF" w:rsidRDefault="00DA3D17" w:rsidP="00DA3D17">
            <w:pPr>
              <w:jc w:val="both"/>
              <w:rPr>
                <w:rFonts w:ascii="Arial" w:hAnsi="Arial" w:cs="Arial"/>
                <w:sz w:val="18"/>
                <w:szCs w:val="18"/>
              </w:rPr>
            </w:pPr>
          </w:p>
          <w:p w14:paraId="276E4EAB" w14:textId="77777777" w:rsidR="00DA3D17" w:rsidRPr="00F104EF" w:rsidRDefault="00DA3D17" w:rsidP="00DA3D17">
            <w:pPr>
              <w:jc w:val="both"/>
              <w:rPr>
                <w:rFonts w:ascii="Arial" w:hAnsi="Arial" w:cs="Arial"/>
                <w:sz w:val="18"/>
                <w:szCs w:val="18"/>
              </w:rPr>
            </w:pPr>
            <w:r w:rsidRPr="00F104EF">
              <w:rPr>
                <w:rFonts w:ascii="Arial" w:hAnsi="Arial" w:cs="Arial"/>
                <w:sz w:val="18"/>
                <w:szCs w:val="18"/>
              </w:rPr>
              <w:t>Nem történik.</w:t>
            </w:r>
          </w:p>
        </w:tc>
        <w:tc>
          <w:tcPr>
            <w:tcW w:w="2445" w:type="dxa"/>
            <w:gridSpan w:val="2"/>
          </w:tcPr>
          <w:p w14:paraId="4DCCBD01" w14:textId="77777777" w:rsidR="00DA3D17" w:rsidRPr="00F104EF" w:rsidRDefault="00DA3D17" w:rsidP="00DA3D17">
            <w:pPr>
              <w:jc w:val="both"/>
              <w:rPr>
                <w:rFonts w:ascii="Arial" w:hAnsi="Arial" w:cs="Arial"/>
                <w:sz w:val="18"/>
                <w:szCs w:val="18"/>
              </w:rPr>
            </w:pPr>
          </w:p>
          <w:p w14:paraId="427BA2C2"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munkáltatói jogkör gyakorlója,</w:t>
            </w:r>
          </w:p>
          <w:p w14:paraId="1C1FCCB0"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munkaügyi ügyintézők</w:t>
            </w:r>
          </w:p>
          <w:p w14:paraId="0AFC381C" w14:textId="167EE2F9"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közvetlen felettese,</w:t>
            </w:r>
          </w:p>
          <w:p w14:paraId="0ED5046C" w14:textId="77777777" w:rsidR="00DA3D17" w:rsidRPr="00F104EF" w:rsidRDefault="00DA3D17" w:rsidP="00BD540F">
            <w:pPr>
              <w:pStyle w:val="Listaszerbekezds"/>
              <w:numPr>
                <w:ilvl w:val="0"/>
                <w:numId w:val="65"/>
              </w:numPr>
              <w:ind w:left="227" w:hanging="227"/>
              <w:jc w:val="both"/>
              <w:rPr>
                <w:rFonts w:ascii="Arial" w:hAnsi="Arial" w:cs="Arial"/>
                <w:sz w:val="18"/>
                <w:szCs w:val="18"/>
              </w:rPr>
            </w:pPr>
            <w:r w:rsidRPr="00F104EF">
              <w:rPr>
                <w:rFonts w:ascii="Arial" w:hAnsi="Arial" w:cs="Arial"/>
                <w:sz w:val="18"/>
                <w:szCs w:val="18"/>
              </w:rPr>
              <w:t>adatvédelmi tisztviselő</w:t>
            </w:r>
          </w:p>
          <w:p w14:paraId="1D175032" w14:textId="77777777" w:rsidR="00DA3D17" w:rsidRPr="00F104EF" w:rsidRDefault="00DA3D17" w:rsidP="00DA3D17">
            <w:pPr>
              <w:jc w:val="both"/>
              <w:rPr>
                <w:rFonts w:ascii="Arial" w:hAnsi="Arial" w:cs="Arial"/>
                <w:sz w:val="18"/>
                <w:szCs w:val="18"/>
              </w:rPr>
            </w:pPr>
          </w:p>
        </w:tc>
      </w:tr>
    </w:tbl>
    <w:p w14:paraId="0472DB85" w14:textId="11B521CC" w:rsidR="00DA3D17" w:rsidRDefault="00DA3D17" w:rsidP="00DA3D17">
      <w:pPr>
        <w:spacing w:after="0" w:line="240" w:lineRule="auto"/>
        <w:jc w:val="both"/>
        <w:rPr>
          <w:rFonts w:ascii="Arial" w:hAnsi="Arial" w:cs="Arial"/>
          <w:sz w:val="18"/>
          <w:szCs w:val="18"/>
        </w:rPr>
      </w:pPr>
    </w:p>
    <w:p w14:paraId="6CDE564A" w14:textId="77777777" w:rsidR="007D2105" w:rsidRPr="007E1F85" w:rsidRDefault="007D2105" w:rsidP="00DA3D17">
      <w:pPr>
        <w:spacing w:after="0" w:line="240" w:lineRule="auto"/>
        <w:jc w:val="both"/>
        <w:rPr>
          <w:rFonts w:ascii="Arial" w:hAnsi="Arial" w:cs="Arial"/>
          <w:sz w:val="18"/>
          <w:szCs w:val="18"/>
        </w:rPr>
      </w:pPr>
    </w:p>
    <w:tbl>
      <w:tblPr>
        <w:tblStyle w:val="Rcsostblzat"/>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95B3D7" w:themeColor="accent1" w:themeTint="99" w:fill="B8CCE4" w:themeFill="accent1" w:themeFillTint="66"/>
        <w:tblLook w:val="04A0" w:firstRow="1" w:lastRow="0" w:firstColumn="1" w:lastColumn="0" w:noHBand="0" w:noVBand="1"/>
      </w:tblPr>
      <w:tblGrid>
        <w:gridCol w:w="3621"/>
        <w:gridCol w:w="3621"/>
        <w:gridCol w:w="3621"/>
        <w:gridCol w:w="3697"/>
        <w:gridCol w:w="7"/>
      </w:tblGrid>
      <w:tr w:rsidR="00DA3D17" w:rsidRPr="007E1F85" w14:paraId="7A9826A2" w14:textId="77777777" w:rsidTr="007D2105">
        <w:trPr>
          <w:gridAfter w:val="1"/>
          <w:wAfter w:w="7" w:type="dxa"/>
        </w:trPr>
        <w:tc>
          <w:tcPr>
            <w:tcW w:w="14560" w:type="dxa"/>
            <w:gridSpan w:val="4"/>
            <w:shd w:val="solid" w:color="95B3D7" w:themeColor="accent1" w:themeTint="99" w:fill="B8CCE4" w:themeFill="accent1" w:themeFillTint="66"/>
          </w:tcPr>
          <w:p w14:paraId="455C222E" w14:textId="77777777" w:rsidR="00DA3D17" w:rsidRPr="007E1F85" w:rsidRDefault="00DA3D17" w:rsidP="00DA3D17">
            <w:pPr>
              <w:spacing w:before="120" w:after="120"/>
              <w:jc w:val="center"/>
              <w:rPr>
                <w:rFonts w:ascii="Arial" w:hAnsi="Arial" w:cs="Arial"/>
                <w:b/>
                <w:sz w:val="18"/>
                <w:szCs w:val="18"/>
              </w:rPr>
            </w:pPr>
            <w:r w:rsidRPr="00947670">
              <w:rPr>
                <w:rFonts w:ascii="Arial" w:hAnsi="Arial" w:cs="Arial"/>
                <w:b/>
                <w:sz w:val="18"/>
                <w:szCs w:val="18"/>
              </w:rPr>
              <w:t>AZ ÉRINTETT JOGAI</w:t>
            </w:r>
          </w:p>
        </w:tc>
      </w:tr>
      <w:tr w:rsidR="007D4B49" w14:paraId="50A9CCEF" w14:textId="77777777" w:rsidTr="007D2105">
        <w:tblPrEx>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auto"/>
        </w:tblPrEx>
        <w:tc>
          <w:tcPr>
            <w:tcW w:w="3621" w:type="dxa"/>
          </w:tcPr>
          <w:p w14:paraId="0B62609E" w14:textId="1C40C4EA" w:rsidR="007D4B49" w:rsidRPr="007D4B49" w:rsidRDefault="007D4B49" w:rsidP="00BB3703">
            <w:pPr>
              <w:pStyle w:val="Listaszerbekezds"/>
              <w:numPr>
                <w:ilvl w:val="0"/>
                <w:numId w:val="66"/>
              </w:numPr>
              <w:spacing w:line="300" w:lineRule="exact"/>
              <w:jc w:val="both"/>
              <w:rPr>
                <w:rFonts w:ascii="Arial" w:hAnsi="Arial" w:cs="Arial"/>
                <w:sz w:val="18"/>
                <w:szCs w:val="18"/>
              </w:rPr>
            </w:pPr>
            <w:r w:rsidRPr="007D4B49">
              <w:rPr>
                <w:rFonts w:ascii="Arial" w:hAnsi="Arial" w:cs="Arial"/>
                <w:sz w:val="18"/>
                <w:szCs w:val="18"/>
              </w:rPr>
              <w:t>Tájékoztatáshoz való jog.</w:t>
            </w:r>
          </w:p>
        </w:tc>
        <w:tc>
          <w:tcPr>
            <w:tcW w:w="3621" w:type="dxa"/>
          </w:tcPr>
          <w:p w14:paraId="58213FC0" w14:textId="549E1722" w:rsidR="007D4B49" w:rsidRPr="007D4B49" w:rsidRDefault="007D4B49" w:rsidP="00BB3703">
            <w:pPr>
              <w:pStyle w:val="Listaszerbekezds"/>
              <w:numPr>
                <w:ilvl w:val="0"/>
                <w:numId w:val="66"/>
              </w:numPr>
              <w:spacing w:line="300" w:lineRule="exact"/>
              <w:jc w:val="both"/>
              <w:rPr>
                <w:rFonts w:ascii="Arial" w:hAnsi="Arial" w:cs="Arial"/>
                <w:sz w:val="18"/>
                <w:szCs w:val="18"/>
              </w:rPr>
            </w:pPr>
            <w:r w:rsidRPr="007D4B49">
              <w:rPr>
                <w:rFonts w:ascii="Arial" w:hAnsi="Arial" w:cs="Arial"/>
                <w:sz w:val="18"/>
                <w:szCs w:val="18"/>
              </w:rPr>
              <w:t>Hozzáféréshez való jog.</w:t>
            </w:r>
          </w:p>
        </w:tc>
        <w:tc>
          <w:tcPr>
            <w:tcW w:w="3621" w:type="dxa"/>
          </w:tcPr>
          <w:p w14:paraId="0E9784FD" w14:textId="733FC573" w:rsidR="007D4B49" w:rsidRPr="007D4B49" w:rsidRDefault="007D4B49" w:rsidP="00BB3703">
            <w:pPr>
              <w:pStyle w:val="Listaszerbekezds"/>
              <w:numPr>
                <w:ilvl w:val="0"/>
                <w:numId w:val="66"/>
              </w:numPr>
              <w:spacing w:line="300" w:lineRule="exact"/>
              <w:jc w:val="both"/>
              <w:rPr>
                <w:rFonts w:ascii="Arial" w:hAnsi="Arial" w:cs="Arial"/>
                <w:sz w:val="18"/>
                <w:szCs w:val="18"/>
              </w:rPr>
            </w:pPr>
            <w:r w:rsidRPr="007D4B49">
              <w:rPr>
                <w:rFonts w:ascii="Arial" w:hAnsi="Arial" w:cs="Arial"/>
                <w:sz w:val="18"/>
                <w:szCs w:val="18"/>
              </w:rPr>
              <w:t>Helyesbítéshez való jog.</w:t>
            </w:r>
          </w:p>
        </w:tc>
        <w:tc>
          <w:tcPr>
            <w:tcW w:w="3704" w:type="dxa"/>
            <w:gridSpan w:val="2"/>
          </w:tcPr>
          <w:p w14:paraId="65D5A863" w14:textId="05A131BE" w:rsidR="007D4B49" w:rsidRPr="007D4B49" w:rsidRDefault="007D4B49" w:rsidP="00BB3703">
            <w:pPr>
              <w:pStyle w:val="Listaszerbekezds"/>
              <w:numPr>
                <w:ilvl w:val="0"/>
                <w:numId w:val="66"/>
              </w:numPr>
              <w:spacing w:line="300" w:lineRule="exact"/>
              <w:jc w:val="both"/>
              <w:rPr>
                <w:rFonts w:ascii="Arial" w:hAnsi="Arial" w:cs="Arial"/>
                <w:sz w:val="18"/>
                <w:szCs w:val="18"/>
              </w:rPr>
            </w:pPr>
            <w:r w:rsidRPr="007D4B49">
              <w:rPr>
                <w:rFonts w:ascii="Arial" w:hAnsi="Arial" w:cs="Arial"/>
                <w:sz w:val="18"/>
                <w:szCs w:val="18"/>
              </w:rPr>
              <w:t>Korlátozáshoz való jog.</w:t>
            </w:r>
          </w:p>
        </w:tc>
      </w:tr>
      <w:tr w:rsidR="007D4B49" w14:paraId="2A201A55" w14:textId="77777777" w:rsidTr="007D2105">
        <w:tblPrEx>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auto"/>
        </w:tblPrEx>
        <w:tc>
          <w:tcPr>
            <w:tcW w:w="3621" w:type="dxa"/>
          </w:tcPr>
          <w:p w14:paraId="1D27C70A" w14:textId="25F79989" w:rsidR="007D4B49" w:rsidRPr="007D4B49" w:rsidRDefault="007D4B49" w:rsidP="00BB3703">
            <w:pPr>
              <w:pStyle w:val="Listaszerbekezds"/>
              <w:numPr>
                <w:ilvl w:val="0"/>
                <w:numId w:val="66"/>
              </w:numPr>
              <w:spacing w:line="300" w:lineRule="exact"/>
              <w:jc w:val="both"/>
              <w:rPr>
                <w:rFonts w:ascii="Arial" w:hAnsi="Arial" w:cs="Arial"/>
                <w:sz w:val="18"/>
                <w:szCs w:val="18"/>
              </w:rPr>
            </w:pPr>
            <w:r w:rsidRPr="007D4B49">
              <w:rPr>
                <w:rFonts w:ascii="Arial" w:hAnsi="Arial" w:cs="Arial"/>
                <w:sz w:val="18"/>
                <w:szCs w:val="18"/>
              </w:rPr>
              <w:t>Tiltakozáshoz való jog.</w:t>
            </w:r>
          </w:p>
        </w:tc>
        <w:tc>
          <w:tcPr>
            <w:tcW w:w="3621" w:type="dxa"/>
          </w:tcPr>
          <w:p w14:paraId="1A0B98C9" w14:textId="6DC0D8C7" w:rsidR="007D4B49" w:rsidRPr="007D4B49" w:rsidRDefault="007D4B49" w:rsidP="00BB3703">
            <w:pPr>
              <w:pStyle w:val="Listaszerbekezds"/>
              <w:numPr>
                <w:ilvl w:val="0"/>
                <w:numId w:val="66"/>
              </w:numPr>
              <w:spacing w:line="300" w:lineRule="exact"/>
              <w:jc w:val="both"/>
              <w:rPr>
                <w:rFonts w:ascii="Arial" w:hAnsi="Arial" w:cs="Arial"/>
                <w:sz w:val="18"/>
                <w:szCs w:val="18"/>
              </w:rPr>
            </w:pPr>
            <w:r w:rsidRPr="007D4B49">
              <w:rPr>
                <w:rFonts w:ascii="Arial" w:hAnsi="Arial" w:cs="Arial"/>
                <w:sz w:val="18"/>
                <w:szCs w:val="18"/>
              </w:rPr>
              <w:t>Jogorvoslathoz való jog.</w:t>
            </w:r>
          </w:p>
        </w:tc>
        <w:tc>
          <w:tcPr>
            <w:tcW w:w="3621" w:type="dxa"/>
          </w:tcPr>
          <w:p w14:paraId="49F11BCE" w14:textId="7FC9358C" w:rsidR="007D4B49" w:rsidRPr="007D4B49" w:rsidRDefault="007D4B49" w:rsidP="00BB3703">
            <w:pPr>
              <w:pStyle w:val="Listaszerbekezds"/>
              <w:numPr>
                <w:ilvl w:val="0"/>
                <w:numId w:val="66"/>
              </w:numPr>
              <w:spacing w:line="300" w:lineRule="exact"/>
              <w:jc w:val="both"/>
              <w:rPr>
                <w:rFonts w:ascii="Arial" w:hAnsi="Arial" w:cs="Arial"/>
                <w:sz w:val="18"/>
                <w:szCs w:val="18"/>
              </w:rPr>
            </w:pPr>
            <w:r w:rsidRPr="007D4B49">
              <w:rPr>
                <w:rFonts w:ascii="Arial" w:hAnsi="Arial" w:cs="Arial"/>
                <w:sz w:val="18"/>
                <w:szCs w:val="18"/>
              </w:rPr>
              <w:t>Törléshez való jog.</w:t>
            </w:r>
          </w:p>
        </w:tc>
        <w:tc>
          <w:tcPr>
            <w:tcW w:w="3704" w:type="dxa"/>
            <w:gridSpan w:val="2"/>
          </w:tcPr>
          <w:p w14:paraId="41C47DEF" w14:textId="45C4C81B" w:rsidR="007D4B49" w:rsidRPr="007D4B49" w:rsidRDefault="007D4B49" w:rsidP="00BB3703">
            <w:pPr>
              <w:pStyle w:val="Listaszerbekezds"/>
              <w:numPr>
                <w:ilvl w:val="0"/>
                <w:numId w:val="66"/>
              </w:numPr>
              <w:spacing w:line="300" w:lineRule="exact"/>
              <w:jc w:val="both"/>
              <w:rPr>
                <w:rFonts w:ascii="Arial" w:hAnsi="Arial" w:cs="Arial"/>
                <w:sz w:val="18"/>
                <w:szCs w:val="18"/>
              </w:rPr>
            </w:pPr>
            <w:r w:rsidRPr="007D4B49">
              <w:rPr>
                <w:rFonts w:ascii="Arial" w:hAnsi="Arial" w:cs="Arial"/>
                <w:sz w:val="18"/>
                <w:szCs w:val="18"/>
              </w:rPr>
              <w:t>Zároláshoz való jog.</w:t>
            </w:r>
          </w:p>
        </w:tc>
      </w:tr>
    </w:tbl>
    <w:p w14:paraId="3CBFBE19" w14:textId="0B25D764" w:rsidR="00DA3D17" w:rsidRDefault="00DA3D17" w:rsidP="002522F5">
      <w:pPr>
        <w:spacing w:after="0" w:line="300" w:lineRule="exact"/>
        <w:jc w:val="both"/>
        <w:rPr>
          <w:rFonts w:ascii="Arial" w:hAnsi="Arial" w:cs="Arial"/>
          <w:sz w:val="18"/>
          <w:szCs w:val="18"/>
        </w:rPr>
      </w:pPr>
    </w:p>
    <w:p w14:paraId="707D14C9" w14:textId="77777777" w:rsidR="002522F5" w:rsidRDefault="002522F5" w:rsidP="00DA3D17">
      <w:pPr>
        <w:spacing w:after="0" w:line="240" w:lineRule="auto"/>
        <w:jc w:val="both"/>
        <w:rPr>
          <w:rFonts w:ascii="Arial" w:hAnsi="Arial" w:cs="Arial"/>
          <w:sz w:val="18"/>
          <w:szCs w:val="18"/>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95B3D7" w:themeColor="accent1" w:themeTint="99" w:fill="B8CCE4" w:themeFill="accent1" w:themeFillTint="66"/>
        <w:tblLook w:val="04A0" w:firstRow="1" w:lastRow="0" w:firstColumn="1" w:lastColumn="0" w:noHBand="0" w:noVBand="1"/>
      </w:tblPr>
      <w:tblGrid>
        <w:gridCol w:w="14560"/>
      </w:tblGrid>
      <w:tr w:rsidR="00DA3D17" w:rsidRPr="007E1F85" w14:paraId="6A65D7BB" w14:textId="77777777" w:rsidTr="002522F5">
        <w:tc>
          <w:tcPr>
            <w:tcW w:w="14560" w:type="dxa"/>
            <w:shd w:val="solid" w:color="95B3D7" w:themeColor="accent1" w:themeTint="99" w:fill="B8CCE4" w:themeFill="accent1" w:themeFillTint="66"/>
          </w:tcPr>
          <w:p w14:paraId="22EC9D93" w14:textId="77777777" w:rsidR="00DA3D17" w:rsidRPr="007E1F85" w:rsidRDefault="00DA3D17" w:rsidP="00DA3D17">
            <w:pPr>
              <w:spacing w:before="120" w:after="120"/>
              <w:jc w:val="center"/>
              <w:rPr>
                <w:rFonts w:ascii="Arial" w:hAnsi="Arial" w:cs="Arial"/>
                <w:b/>
                <w:sz w:val="18"/>
                <w:szCs w:val="18"/>
              </w:rPr>
            </w:pPr>
            <w:r w:rsidRPr="006221C3">
              <w:rPr>
                <w:rFonts w:ascii="Arial" w:hAnsi="Arial" w:cs="Arial"/>
                <w:b/>
                <w:sz w:val="18"/>
                <w:szCs w:val="18"/>
              </w:rPr>
              <w:t>JOGORVOSLAT, HATÓSÁGI, BÍRÓSÁGI JOGÉRVÉNYESÍTÉS</w:t>
            </w:r>
          </w:p>
        </w:tc>
      </w:tr>
    </w:tbl>
    <w:p w14:paraId="487863A7" w14:textId="77777777" w:rsidR="002522F5" w:rsidRPr="00540EFF" w:rsidRDefault="002522F5" w:rsidP="002522F5">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4D93D46F" w14:textId="77777777" w:rsidR="002522F5" w:rsidRPr="00540EFF" w:rsidRDefault="002522F5" w:rsidP="002522F5">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3B498D34" w14:textId="77777777" w:rsidR="002522F5" w:rsidRPr="00540EFF" w:rsidRDefault="002522F5" w:rsidP="002522F5">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57"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0FBAC66E" w14:textId="77777777" w:rsidR="002522F5" w:rsidRPr="00540EFF" w:rsidRDefault="002522F5" w:rsidP="002522F5">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433A0FB4" w14:textId="77777777" w:rsidR="002522F5" w:rsidRPr="00540EFF" w:rsidRDefault="002522F5" w:rsidP="002522F5">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25793932" w14:textId="77777777" w:rsidR="002522F5" w:rsidRPr="00540EFF" w:rsidRDefault="002522F5" w:rsidP="002522F5">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58"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159"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3693ED9C" w14:textId="77777777" w:rsidR="002522F5" w:rsidRDefault="002522F5" w:rsidP="002522F5">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160"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61"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53A3DCBA" w14:textId="77777777" w:rsidR="00DA3D17" w:rsidRDefault="00DA3D17" w:rsidP="00DA3D17">
      <w:pPr>
        <w:spacing w:after="0" w:line="240" w:lineRule="auto"/>
        <w:jc w:val="both"/>
        <w:rPr>
          <w:rFonts w:ascii="Arial" w:hAnsi="Arial" w:cs="Arial"/>
          <w:sz w:val="18"/>
          <w:szCs w:val="18"/>
        </w:rPr>
      </w:pPr>
    </w:p>
    <w:p w14:paraId="6E549050" w14:textId="3D313D9B" w:rsidR="00A71FD3" w:rsidRDefault="00A71FD3" w:rsidP="00A71FD3">
      <w:pPr>
        <w:spacing w:after="0" w:line="300" w:lineRule="exact"/>
        <w:jc w:val="both"/>
        <w:rPr>
          <w:rFonts w:ascii="Arial" w:hAnsi="Arial" w:cs="Arial"/>
          <w:sz w:val="18"/>
          <w:szCs w:val="18"/>
        </w:rPr>
      </w:pPr>
    </w:p>
    <w:p w14:paraId="16CC3756" w14:textId="77777777" w:rsidR="00A71FD3" w:rsidRDefault="00A71FD3" w:rsidP="00A71FD3">
      <w:pPr>
        <w:spacing w:after="0" w:line="300" w:lineRule="exact"/>
        <w:jc w:val="both"/>
        <w:rPr>
          <w:rFonts w:ascii="Arial" w:hAnsi="Arial" w:cs="Arial"/>
          <w:sz w:val="18"/>
          <w:szCs w:val="18"/>
        </w:rPr>
        <w:sectPr w:rsidR="00A71FD3" w:rsidSect="00114597">
          <w:headerReference w:type="default" r:id="rId162"/>
          <w:pgSz w:w="16838" w:h="11906" w:orient="landscape"/>
          <w:pgMar w:top="1247" w:right="1247" w:bottom="1247" w:left="1247" w:header="709" w:footer="709" w:gutter="0"/>
          <w:cols w:space="708"/>
          <w:docGrid w:linePitch="360"/>
        </w:sectPr>
      </w:pPr>
    </w:p>
    <w:p w14:paraId="5B6E9A45" w14:textId="77777777" w:rsidR="00EF4155" w:rsidRDefault="00EF4155" w:rsidP="00EF4155">
      <w:pPr>
        <w:spacing w:after="0" w:line="240" w:lineRule="auto"/>
        <w:jc w:val="both"/>
        <w:rPr>
          <w:rFonts w:ascii="Arial" w:hAnsi="Arial" w:cs="Arial"/>
          <w:sz w:val="18"/>
          <w:szCs w:val="18"/>
        </w:rPr>
      </w:pPr>
    </w:p>
    <w:tbl>
      <w:tblPr>
        <w:tblStyle w:val="Rcsostblzat"/>
        <w:tblW w:w="69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8"/>
      </w:tblGrid>
      <w:tr w:rsidR="00EF4155" w:rsidRPr="00327E7B" w14:paraId="1B9DACB9" w14:textId="77777777" w:rsidTr="00A8049F">
        <w:trPr>
          <w:jc w:val="center"/>
        </w:trPr>
        <w:tc>
          <w:tcPr>
            <w:tcW w:w="6978" w:type="dxa"/>
          </w:tcPr>
          <w:p w14:paraId="3D21289A" w14:textId="77777777" w:rsidR="00EF4155" w:rsidRPr="00327E7B" w:rsidRDefault="00EF4155" w:rsidP="00A8049F">
            <w:pPr>
              <w:pBdr>
                <w:bottom w:val="single" w:sz="12" w:space="1" w:color="365F91" w:themeColor="accent1" w:themeShade="BF"/>
              </w:pBdr>
              <w:jc w:val="center"/>
              <w:rPr>
                <w:rFonts w:ascii="Arial" w:hAnsi="Arial" w:cs="Arial"/>
                <w:b/>
                <w:caps/>
                <w:color w:val="365F91" w:themeColor="accent1" w:themeShade="BF"/>
                <w:sz w:val="20"/>
                <w:szCs w:val="20"/>
              </w:rPr>
            </w:pPr>
            <w:r w:rsidRPr="00327E7B">
              <w:rPr>
                <w:rFonts w:ascii="Arial" w:hAnsi="Arial" w:cs="Arial"/>
                <w:b/>
                <w:caps/>
                <w:color w:val="365F91" w:themeColor="accent1" w:themeShade="BF"/>
                <w:sz w:val="20"/>
                <w:szCs w:val="20"/>
              </w:rPr>
              <w:t>Adatkezelési tájékoztató</w:t>
            </w:r>
          </w:p>
          <w:p w14:paraId="3C1F6620" w14:textId="77777777" w:rsidR="00EF4155" w:rsidRPr="00327E7B" w:rsidRDefault="00EF4155" w:rsidP="00A8049F">
            <w:pPr>
              <w:pBdr>
                <w:bottom w:val="single" w:sz="12" w:space="1" w:color="365F91" w:themeColor="accent1" w:themeShade="BF"/>
              </w:pBdr>
              <w:jc w:val="center"/>
              <w:rPr>
                <w:rFonts w:ascii="Arial" w:hAnsi="Arial" w:cs="Arial"/>
                <w:b/>
                <w:color w:val="365F91" w:themeColor="accent1" w:themeShade="BF"/>
                <w:sz w:val="20"/>
                <w:szCs w:val="20"/>
              </w:rPr>
            </w:pPr>
            <w:r w:rsidRPr="00327E7B">
              <w:rPr>
                <w:rFonts w:ascii="Arial" w:hAnsi="Arial" w:cs="Arial"/>
                <w:b/>
                <w:caps/>
                <w:color w:val="365F91" w:themeColor="accent1" w:themeShade="BF"/>
                <w:sz w:val="20"/>
                <w:szCs w:val="20"/>
              </w:rPr>
              <w:t>kiválasztási eljárásban részt vevő személyek számára</w:t>
            </w:r>
          </w:p>
        </w:tc>
      </w:tr>
    </w:tbl>
    <w:p w14:paraId="0AF7F98C" w14:textId="77777777" w:rsidR="00EF4155" w:rsidRDefault="00EF4155" w:rsidP="00EF4155">
      <w:pPr>
        <w:spacing w:after="0" w:line="240" w:lineRule="auto"/>
        <w:jc w:val="both"/>
        <w:rPr>
          <w:rFonts w:ascii="Arial" w:hAnsi="Arial" w:cs="Arial"/>
          <w:sz w:val="18"/>
          <w:szCs w:val="18"/>
        </w:rPr>
      </w:pPr>
    </w:p>
    <w:p w14:paraId="662D1625" w14:textId="12F70BE0" w:rsidR="00EF4155" w:rsidRPr="00A40DCE" w:rsidRDefault="00EF4155" w:rsidP="00EF4155">
      <w:pPr>
        <w:spacing w:after="0" w:line="240" w:lineRule="auto"/>
        <w:jc w:val="both"/>
        <w:rPr>
          <w:rFonts w:ascii="Arial" w:hAnsi="Arial" w:cs="Arial"/>
          <w:sz w:val="18"/>
          <w:szCs w:val="18"/>
        </w:rPr>
      </w:pPr>
      <w:r w:rsidRPr="00800579">
        <w:rPr>
          <w:rFonts w:ascii="Arial" w:hAnsi="Arial" w:cs="Arial"/>
          <w:sz w:val="18"/>
          <w:szCs w:val="18"/>
        </w:rPr>
        <w:t xml:space="preserve">A Dunaharaszti </w:t>
      </w:r>
      <w:r w:rsidR="003B0359">
        <w:rPr>
          <w:rFonts w:ascii="Arial" w:hAnsi="Arial" w:cs="Arial"/>
          <w:sz w:val="18"/>
          <w:szCs w:val="18"/>
        </w:rPr>
        <w:t>Polgármesteri Hivatal</w:t>
      </w:r>
      <w:r w:rsidRPr="00A40DCE">
        <w:rPr>
          <w:rFonts w:ascii="Arial" w:hAnsi="Arial" w:cs="Arial"/>
          <w:sz w:val="18"/>
          <w:szCs w:val="18"/>
        </w:rPr>
        <w:t xml:space="preserve"> </w:t>
      </w:r>
      <w:r>
        <w:rPr>
          <w:rFonts w:ascii="Arial" w:hAnsi="Arial" w:cs="Arial"/>
          <w:sz w:val="18"/>
          <w:szCs w:val="18"/>
        </w:rPr>
        <w:t>(</w:t>
      </w:r>
      <w:r w:rsidRPr="00A40DCE">
        <w:rPr>
          <w:rFonts w:ascii="Arial" w:hAnsi="Arial" w:cs="Arial"/>
          <w:sz w:val="18"/>
          <w:szCs w:val="18"/>
        </w:rPr>
        <w:t>Intézmény</w:t>
      </w:r>
      <w:r>
        <w:rPr>
          <w:rFonts w:ascii="Arial" w:hAnsi="Arial" w:cs="Arial"/>
          <w:sz w:val="18"/>
          <w:szCs w:val="18"/>
        </w:rPr>
        <w:t>),</w:t>
      </w:r>
      <w:r w:rsidRPr="00A40DCE">
        <w:rPr>
          <w:rFonts w:ascii="Arial" w:hAnsi="Arial" w:cs="Arial"/>
          <w:sz w:val="18"/>
          <w:szCs w:val="18"/>
        </w:rPr>
        <w:t xml:space="preserve"> mint adatkezelő, az információs önrendelkezési jogról és információszabadságról szóló 2011.évi CXII. törvényben </w:t>
      </w:r>
      <w:r>
        <w:rPr>
          <w:rFonts w:ascii="Arial" w:hAnsi="Arial" w:cs="Arial"/>
          <w:sz w:val="18"/>
          <w:szCs w:val="18"/>
        </w:rPr>
        <w:t>(</w:t>
      </w:r>
      <w:r w:rsidRPr="00A40DCE">
        <w:rPr>
          <w:rFonts w:ascii="Arial" w:hAnsi="Arial" w:cs="Arial"/>
          <w:sz w:val="18"/>
          <w:szCs w:val="18"/>
        </w:rPr>
        <w:t>Info tv.</w:t>
      </w:r>
      <w:r>
        <w:rPr>
          <w:rFonts w:ascii="Arial" w:hAnsi="Arial" w:cs="Arial"/>
          <w:sz w:val="18"/>
          <w:szCs w:val="18"/>
        </w:rPr>
        <w:t>)</w:t>
      </w:r>
      <w:r w:rsidRPr="00A40DCE">
        <w:rPr>
          <w:rFonts w:ascii="Arial" w:hAnsi="Arial" w:cs="Arial"/>
          <w:sz w:val="18"/>
          <w:szCs w:val="18"/>
        </w:rPr>
        <w:t xml:space="preserve"> valamint az Európai Parlament és a Tanács 2016/679 rendeletében („GDPR”) foglaltaknak megfelelően végzi adatkezeléssel kapcsolatos tevékenységét. Az Intézmény lehetőséget biztosít arra, hogy a szabad pozíciókra vonatkozó ismertető alapján a leendő alkalmazott beadhassa jelentkezését az Intézmény</w:t>
      </w:r>
      <w:r>
        <w:rPr>
          <w:rFonts w:ascii="Arial" w:hAnsi="Arial" w:cs="Arial"/>
          <w:sz w:val="18"/>
          <w:szCs w:val="18"/>
        </w:rPr>
        <w:t>hez.</w:t>
      </w:r>
    </w:p>
    <w:p w14:paraId="6AB782AC" w14:textId="77777777" w:rsidR="00EF4155" w:rsidRDefault="00EF4155" w:rsidP="00EF4155">
      <w:pPr>
        <w:spacing w:after="0" w:line="240" w:lineRule="auto"/>
        <w:jc w:val="both"/>
        <w:rPr>
          <w:rFonts w:ascii="Arial" w:hAnsi="Arial" w:cs="Arial"/>
          <w:sz w:val="18"/>
          <w:szCs w:val="18"/>
        </w:rPr>
      </w:pPr>
    </w:p>
    <w:p w14:paraId="1D1CFCA5" w14:textId="77777777" w:rsidR="00EF4155" w:rsidRDefault="00EF4155" w:rsidP="00EF4155">
      <w:pPr>
        <w:spacing w:after="0" w:line="240" w:lineRule="auto"/>
        <w:jc w:val="both"/>
        <w:rPr>
          <w:rFonts w:ascii="Arial" w:hAnsi="Arial" w:cs="Arial"/>
          <w:sz w:val="18"/>
          <w:szCs w:val="18"/>
        </w:rPr>
      </w:pPr>
      <w:r w:rsidRPr="007952F8">
        <w:rPr>
          <w:rFonts w:ascii="Arial" w:hAnsi="Arial" w:cs="Arial"/>
          <w:b/>
          <w:bCs/>
          <w:sz w:val="18"/>
          <w:szCs w:val="18"/>
        </w:rPr>
        <w:t xml:space="preserve">A kiválasztási eljárás során megvalósuló </w:t>
      </w:r>
      <w:r w:rsidRPr="00DC4D22">
        <w:rPr>
          <w:rFonts w:ascii="Arial" w:hAnsi="Arial" w:cs="Arial"/>
          <w:b/>
          <w:bCs/>
          <w:sz w:val="18"/>
          <w:szCs w:val="18"/>
        </w:rPr>
        <w:t>adatkezelés célja</w:t>
      </w:r>
      <w:r w:rsidRPr="00C455E5">
        <w:rPr>
          <w:rFonts w:ascii="Arial" w:hAnsi="Arial" w:cs="Arial"/>
          <w:sz w:val="18"/>
          <w:szCs w:val="18"/>
        </w:rPr>
        <w:t>:</w:t>
      </w:r>
      <w:r w:rsidRPr="00A40DCE">
        <w:rPr>
          <w:rFonts w:ascii="Arial" w:hAnsi="Arial" w:cs="Arial"/>
          <w:sz w:val="18"/>
          <w:szCs w:val="18"/>
        </w:rPr>
        <w:t xml:space="preserve"> az Intézmény aktuális, betölthető állásajánlataira vonatkozó információk nyújtása, az alkalmazotti létszám optimalizálása.</w:t>
      </w:r>
      <w:r w:rsidRPr="009E74E0">
        <w:rPr>
          <w:rFonts w:ascii="Arial" w:hAnsi="Arial" w:cs="Arial"/>
          <w:sz w:val="18"/>
          <w:szCs w:val="18"/>
        </w:rPr>
        <w:t xml:space="preserve"> A tárolt önéletrajzokat az Intézmény érkeztetési dátummal látja el és </w:t>
      </w:r>
      <w:proofErr w:type="spellStart"/>
      <w:r w:rsidRPr="009E74E0">
        <w:rPr>
          <w:rFonts w:ascii="Arial" w:hAnsi="Arial" w:cs="Arial"/>
          <w:sz w:val="18"/>
          <w:szCs w:val="18"/>
        </w:rPr>
        <w:t>anonimizált</w:t>
      </w:r>
      <w:proofErr w:type="spellEnd"/>
      <w:r w:rsidRPr="009E74E0">
        <w:rPr>
          <w:rFonts w:ascii="Arial" w:hAnsi="Arial" w:cs="Arial"/>
          <w:sz w:val="18"/>
          <w:szCs w:val="18"/>
        </w:rPr>
        <w:t xml:space="preserve"> módon bizalmas adatként kezeli.</w:t>
      </w:r>
    </w:p>
    <w:p w14:paraId="7C14F897" w14:textId="77777777" w:rsidR="00EF4155" w:rsidRDefault="00EF4155" w:rsidP="00EF4155">
      <w:pPr>
        <w:spacing w:after="0" w:line="240" w:lineRule="auto"/>
        <w:jc w:val="both"/>
        <w:rPr>
          <w:rFonts w:ascii="Arial" w:hAnsi="Arial" w:cs="Arial"/>
          <w:sz w:val="18"/>
          <w:szCs w:val="18"/>
        </w:rPr>
      </w:pPr>
    </w:p>
    <w:p w14:paraId="4B91B0F7" w14:textId="77777777" w:rsidR="00EF4155" w:rsidRDefault="00EF4155" w:rsidP="00EF4155">
      <w:pPr>
        <w:spacing w:after="0" w:line="240" w:lineRule="auto"/>
        <w:jc w:val="both"/>
        <w:rPr>
          <w:rFonts w:ascii="Arial" w:hAnsi="Arial" w:cs="Arial"/>
          <w:sz w:val="18"/>
          <w:szCs w:val="18"/>
        </w:rPr>
      </w:pPr>
      <w:r w:rsidRPr="00DC4D22">
        <w:rPr>
          <w:rFonts w:ascii="Arial" w:hAnsi="Arial" w:cs="Arial"/>
          <w:b/>
          <w:bCs/>
          <w:sz w:val="18"/>
          <w:szCs w:val="18"/>
        </w:rPr>
        <w:t>A kezelt adatok kategóriái</w:t>
      </w:r>
      <w:r w:rsidRPr="00A40DCE">
        <w:rPr>
          <w:rFonts w:ascii="Arial" w:hAnsi="Arial" w:cs="Arial"/>
          <w:sz w:val="18"/>
          <w:szCs w:val="18"/>
        </w:rPr>
        <w:t>: pályázó neve/születési neve, címe, születési helye, ideje, telefonszáma, email címe, anyja neve, állampolgársága, legmagasabb iskolai végzettsége, egyéb szakképesítése, jelenlegi és korábbi munkahelyei és pozíciói, illetve az esetleges ajánló személye, motivációs levél tartalma.</w:t>
      </w:r>
    </w:p>
    <w:p w14:paraId="2F3ED42A" w14:textId="77777777" w:rsidR="00EF4155" w:rsidRPr="00A40DCE" w:rsidRDefault="00EF4155" w:rsidP="00EF4155">
      <w:pPr>
        <w:spacing w:after="0" w:line="240" w:lineRule="auto"/>
        <w:jc w:val="both"/>
        <w:rPr>
          <w:rFonts w:ascii="Arial" w:hAnsi="Arial" w:cs="Arial"/>
          <w:sz w:val="18"/>
          <w:szCs w:val="18"/>
        </w:rPr>
      </w:pPr>
    </w:p>
    <w:p w14:paraId="185E2055" w14:textId="77777777" w:rsidR="00EF4155" w:rsidRPr="00A40DCE" w:rsidRDefault="00EF4155" w:rsidP="00EF4155">
      <w:pPr>
        <w:spacing w:after="0" w:line="240" w:lineRule="auto"/>
        <w:jc w:val="both"/>
        <w:rPr>
          <w:rFonts w:ascii="Arial" w:hAnsi="Arial" w:cs="Arial"/>
          <w:sz w:val="18"/>
          <w:szCs w:val="18"/>
        </w:rPr>
      </w:pPr>
      <w:r w:rsidRPr="00DE5812">
        <w:rPr>
          <w:rFonts w:ascii="Arial" w:hAnsi="Arial" w:cs="Arial"/>
          <w:b/>
          <w:bCs/>
          <w:sz w:val="18"/>
          <w:szCs w:val="18"/>
        </w:rPr>
        <w:t>Az adatkezelés jogalapja</w:t>
      </w:r>
      <w:r w:rsidRPr="00A40DCE">
        <w:rPr>
          <w:rFonts w:ascii="Arial" w:hAnsi="Arial" w:cs="Arial"/>
          <w:sz w:val="18"/>
          <w:szCs w:val="18"/>
        </w:rPr>
        <w:t xml:space="preserve">: </w:t>
      </w:r>
      <w:r>
        <w:rPr>
          <w:rFonts w:ascii="Arial" w:hAnsi="Arial" w:cs="Arial"/>
          <w:sz w:val="18"/>
          <w:szCs w:val="18"/>
        </w:rPr>
        <w:t>a GDPR</w:t>
      </w:r>
      <w:r w:rsidRPr="00A40DCE">
        <w:rPr>
          <w:rFonts w:ascii="Arial" w:hAnsi="Arial" w:cs="Arial"/>
          <w:sz w:val="18"/>
          <w:szCs w:val="18"/>
        </w:rPr>
        <w:t xml:space="preserve"> 6. cikk (1) bekezdés a) pontja alapján a jelentkező önkéntes hozzájárulása az adatkezelési nyilatkozat elfogadásával.</w:t>
      </w:r>
    </w:p>
    <w:p w14:paraId="6E0B24E2" w14:textId="77777777" w:rsidR="00EF4155" w:rsidRDefault="00EF4155" w:rsidP="00EF4155">
      <w:pPr>
        <w:spacing w:after="0" w:line="240" w:lineRule="auto"/>
        <w:jc w:val="both"/>
        <w:rPr>
          <w:rFonts w:ascii="Arial" w:hAnsi="Arial" w:cs="Arial"/>
          <w:sz w:val="18"/>
          <w:szCs w:val="18"/>
        </w:rPr>
      </w:pPr>
    </w:p>
    <w:p w14:paraId="3C92E14C" w14:textId="77777777" w:rsidR="00EF4155" w:rsidRPr="00A40DCE" w:rsidRDefault="00EF4155" w:rsidP="00EF4155">
      <w:pPr>
        <w:spacing w:after="0" w:line="240" w:lineRule="auto"/>
        <w:jc w:val="both"/>
        <w:rPr>
          <w:rFonts w:ascii="Arial" w:hAnsi="Arial" w:cs="Arial"/>
          <w:sz w:val="18"/>
          <w:szCs w:val="18"/>
        </w:rPr>
      </w:pPr>
      <w:r w:rsidRPr="00DE5812">
        <w:rPr>
          <w:rFonts w:ascii="Arial" w:hAnsi="Arial" w:cs="Arial"/>
          <w:b/>
          <w:bCs/>
          <w:sz w:val="18"/>
          <w:szCs w:val="18"/>
        </w:rPr>
        <w:t>Az adatkezelés időtartama</w:t>
      </w:r>
      <w:r w:rsidRPr="00A40DCE">
        <w:rPr>
          <w:rFonts w:ascii="Arial" w:hAnsi="Arial" w:cs="Arial"/>
          <w:sz w:val="18"/>
          <w:szCs w:val="18"/>
        </w:rPr>
        <w:t xml:space="preserve">: </w:t>
      </w:r>
      <w:r>
        <w:rPr>
          <w:rFonts w:ascii="Arial" w:hAnsi="Arial" w:cs="Arial"/>
          <w:sz w:val="18"/>
          <w:szCs w:val="18"/>
        </w:rPr>
        <w:t>s</w:t>
      </w:r>
      <w:r w:rsidRPr="00A40DCE">
        <w:rPr>
          <w:rFonts w:ascii="Arial" w:hAnsi="Arial" w:cs="Arial"/>
          <w:sz w:val="18"/>
          <w:szCs w:val="18"/>
        </w:rPr>
        <w:t xml:space="preserve">ikeres pályázat esetén a munkavégzésre irányuló jogviszony fennállásáig. A benyújtott pályázat tartalma - törvény eltérő rendelkezése hiányában - csak a pályázó beleegyezésével közölhető harmadik személlyel. Sikertelen pályázat esetén a pályázó részére a pályázati anyagot vissza kell juttatni. Amennyiben a pályázó az általa benyújtott, személyes adatokat tartalmazó adathordozót a pályázat elbírálási </w:t>
      </w:r>
      <w:proofErr w:type="spellStart"/>
      <w:r w:rsidRPr="00A40DCE">
        <w:rPr>
          <w:rFonts w:ascii="Arial" w:hAnsi="Arial" w:cs="Arial"/>
          <w:sz w:val="18"/>
          <w:szCs w:val="18"/>
        </w:rPr>
        <w:t>határidejétől</w:t>
      </w:r>
      <w:proofErr w:type="spellEnd"/>
      <w:r w:rsidRPr="00A40DCE">
        <w:rPr>
          <w:rFonts w:ascii="Arial" w:hAnsi="Arial" w:cs="Arial"/>
          <w:sz w:val="18"/>
          <w:szCs w:val="18"/>
        </w:rPr>
        <w:t xml:space="preserve"> számított kilencven napon belül nem veszi át, azokat meg kell semmisíteni és személyes adatait törölni kell. Jelentkező az önéletrajz tárolásához adott hozzájárulását bármikor visszavonhatja.</w:t>
      </w:r>
    </w:p>
    <w:p w14:paraId="69D9E95D" w14:textId="77777777" w:rsidR="00EF4155" w:rsidRDefault="00EF4155" w:rsidP="00EF4155">
      <w:pPr>
        <w:spacing w:after="0" w:line="240" w:lineRule="auto"/>
        <w:jc w:val="both"/>
        <w:rPr>
          <w:rFonts w:ascii="Arial" w:hAnsi="Arial" w:cs="Arial"/>
          <w:sz w:val="18"/>
          <w:szCs w:val="18"/>
        </w:rPr>
      </w:pPr>
    </w:p>
    <w:p w14:paraId="67DA7CEF" w14:textId="77777777" w:rsidR="00EF4155" w:rsidRPr="00A40DCE" w:rsidRDefault="00EF4155" w:rsidP="00EF4155">
      <w:pPr>
        <w:spacing w:after="0" w:line="240" w:lineRule="auto"/>
        <w:jc w:val="both"/>
        <w:rPr>
          <w:rFonts w:ascii="Arial" w:hAnsi="Arial" w:cs="Arial"/>
          <w:sz w:val="18"/>
          <w:szCs w:val="18"/>
        </w:rPr>
      </w:pPr>
      <w:r w:rsidRPr="00C455E5">
        <w:rPr>
          <w:rFonts w:ascii="Arial" w:hAnsi="Arial" w:cs="Arial"/>
          <w:b/>
          <w:bCs/>
          <w:sz w:val="18"/>
          <w:szCs w:val="18"/>
        </w:rPr>
        <w:t>Adatok átadása adatfeldolgozónak</w:t>
      </w:r>
      <w:r w:rsidRPr="00A40DCE">
        <w:rPr>
          <w:rFonts w:ascii="Arial" w:hAnsi="Arial" w:cs="Arial"/>
          <w:sz w:val="18"/>
          <w:szCs w:val="18"/>
        </w:rPr>
        <w:t xml:space="preserve">: </w:t>
      </w:r>
      <w:r>
        <w:rPr>
          <w:rFonts w:ascii="Arial" w:hAnsi="Arial" w:cs="Arial"/>
          <w:sz w:val="18"/>
          <w:szCs w:val="18"/>
        </w:rPr>
        <w:t>n</w:t>
      </w:r>
      <w:r w:rsidRPr="00A40DCE">
        <w:rPr>
          <w:rFonts w:ascii="Arial" w:hAnsi="Arial" w:cs="Arial"/>
          <w:sz w:val="18"/>
          <w:szCs w:val="18"/>
        </w:rPr>
        <w:t>em történik.</w:t>
      </w:r>
    </w:p>
    <w:p w14:paraId="43F7C918" w14:textId="77777777" w:rsidR="00EF4155" w:rsidRDefault="00EF4155" w:rsidP="00EF4155">
      <w:pPr>
        <w:spacing w:after="0" w:line="240" w:lineRule="auto"/>
        <w:jc w:val="both"/>
        <w:rPr>
          <w:rFonts w:ascii="Arial" w:hAnsi="Arial" w:cs="Arial"/>
          <w:sz w:val="18"/>
          <w:szCs w:val="18"/>
        </w:rPr>
      </w:pPr>
    </w:p>
    <w:p w14:paraId="13EA899E" w14:textId="2A8F5828" w:rsidR="00EF4155" w:rsidRPr="00A40DCE" w:rsidRDefault="00EF4155" w:rsidP="00EF4155">
      <w:pPr>
        <w:spacing w:after="0" w:line="240" w:lineRule="auto"/>
        <w:jc w:val="both"/>
        <w:rPr>
          <w:rFonts w:ascii="Arial" w:hAnsi="Arial" w:cs="Arial"/>
          <w:sz w:val="18"/>
          <w:szCs w:val="18"/>
        </w:rPr>
      </w:pPr>
      <w:r w:rsidRPr="00C455E5">
        <w:rPr>
          <w:rFonts w:ascii="Arial" w:hAnsi="Arial" w:cs="Arial"/>
          <w:b/>
          <w:bCs/>
          <w:sz w:val="18"/>
          <w:szCs w:val="18"/>
        </w:rPr>
        <w:t>Az adatok megismerésére jogosult személyek köre</w:t>
      </w:r>
      <w:r w:rsidRPr="00A40DCE">
        <w:rPr>
          <w:rFonts w:ascii="Arial" w:hAnsi="Arial" w:cs="Arial"/>
          <w:sz w:val="18"/>
          <w:szCs w:val="18"/>
        </w:rPr>
        <w:t xml:space="preserve">: </w:t>
      </w:r>
      <w:r w:rsidRPr="00FE644A">
        <w:rPr>
          <w:rFonts w:ascii="Arial" w:hAnsi="Arial" w:cs="Arial"/>
          <w:sz w:val="18"/>
          <w:szCs w:val="18"/>
        </w:rPr>
        <w:t>munkáltatói jogkör gyakorlója</w:t>
      </w:r>
      <w:r>
        <w:rPr>
          <w:rFonts w:ascii="Arial" w:hAnsi="Arial" w:cs="Arial"/>
          <w:sz w:val="18"/>
          <w:szCs w:val="18"/>
        </w:rPr>
        <w:t xml:space="preserve">, </w:t>
      </w:r>
      <w:r w:rsidRPr="00FE644A">
        <w:rPr>
          <w:rFonts w:ascii="Arial" w:hAnsi="Arial" w:cs="Arial"/>
          <w:sz w:val="18"/>
          <w:szCs w:val="18"/>
        </w:rPr>
        <w:t>munkaügyi ügyintézők</w:t>
      </w:r>
      <w:r>
        <w:rPr>
          <w:rFonts w:ascii="Arial" w:hAnsi="Arial" w:cs="Arial"/>
          <w:sz w:val="18"/>
          <w:szCs w:val="18"/>
        </w:rPr>
        <w:t xml:space="preserve">, </w:t>
      </w:r>
      <w:r w:rsidRPr="00FE644A">
        <w:rPr>
          <w:rFonts w:ascii="Arial" w:hAnsi="Arial" w:cs="Arial"/>
          <w:sz w:val="18"/>
          <w:szCs w:val="18"/>
        </w:rPr>
        <w:t>közvetlen felettes</w:t>
      </w:r>
      <w:r>
        <w:rPr>
          <w:rFonts w:ascii="Arial" w:hAnsi="Arial" w:cs="Arial"/>
          <w:sz w:val="18"/>
          <w:szCs w:val="18"/>
        </w:rPr>
        <w:t xml:space="preserve">, </w:t>
      </w:r>
      <w:r w:rsidRPr="00FE644A">
        <w:rPr>
          <w:rFonts w:ascii="Arial" w:hAnsi="Arial" w:cs="Arial"/>
          <w:sz w:val="18"/>
          <w:szCs w:val="18"/>
        </w:rPr>
        <w:t>adatvédelmi tisztviselő</w:t>
      </w:r>
      <w:r w:rsidRPr="00A40DCE">
        <w:rPr>
          <w:rFonts w:ascii="Arial" w:hAnsi="Arial" w:cs="Arial"/>
          <w:sz w:val="18"/>
          <w:szCs w:val="18"/>
        </w:rPr>
        <w:t>.</w:t>
      </w:r>
    </w:p>
    <w:p w14:paraId="27AE3B75" w14:textId="77777777" w:rsidR="00EF4155" w:rsidRDefault="00EF4155" w:rsidP="00EF4155">
      <w:pPr>
        <w:spacing w:after="0" w:line="240" w:lineRule="auto"/>
        <w:jc w:val="both"/>
        <w:rPr>
          <w:rFonts w:ascii="Arial" w:hAnsi="Arial" w:cs="Arial"/>
          <w:sz w:val="18"/>
          <w:szCs w:val="18"/>
        </w:rPr>
      </w:pPr>
    </w:p>
    <w:p w14:paraId="622BAECD" w14:textId="77777777" w:rsidR="00EF4155" w:rsidRPr="00A40DCE" w:rsidRDefault="00EF4155" w:rsidP="00EF4155">
      <w:pPr>
        <w:spacing w:after="0" w:line="240" w:lineRule="auto"/>
        <w:jc w:val="both"/>
        <w:rPr>
          <w:rFonts w:ascii="Arial" w:hAnsi="Arial" w:cs="Arial"/>
          <w:sz w:val="18"/>
          <w:szCs w:val="18"/>
        </w:rPr>
      </w:pPr>
      <w:r w:rsidRPr="004974BE">
        <w:rPr>
          <w:rFonts w:ascii="Arial" w:hAnsi="Arial" w:cs="Arial"/>
          <w:b/>
          <w:bCs/>
          <w:sz w:val="18"/>
          <w:szCs w:val="18"/>
        </w:rPr>
        <w:t>Az adatvédelmi tisztviselő személye</w:t>
      </w:r>
      <w:r w:rsidRPr="00A40DCE">
        <w:rPr>
          <w:rFonts w:ascii="Arial" w:hAnsi="Arial" w:cs="Arial"/>
          <w:sz w:val="18"/>
          <w:szCs w:val="18"/>
        </w:rPr>
        <w:t xml:space="preserve">: </w:t>
      </w:r>
      <w:r>
        <w:rPr>
          <w:rFonts w:ascii="Arial" w:hAnsi="Arial" w:cs="Arial"/>
          <w:sz w:val="18"/>
          <w:szCs w:val="18"/>
        </w:rPr>
        <w:t>[</w:t>
      </w:r>
      <w:r w:rsidRPr="004974BE">
        <w:rPr>
          <w:rFonts w:ascii="Arial" w:hAnsi="Arial" w:cs="Arial"/>
          <w:sz w:val="18"/>
          <w:szCs w:val="18"/>
          <w:highlight w:val="yellow"/>
        </w:rPr>
        <w:t>*</w:t>
      </w:r>
      <w:r>
        <w:rPr>
          <w:rFonts w:ascii="Arial" w:hAnsi="Arial" w:cs="Arial"/>
          <w:sz w:val="18"/>
          <w:szCs w:val="18"/>
        </w:rPr>
        <w:t>]</w:t>
      </w:r>
      <w:r w:rsidRPr="00A40DCE">
        <w:rPr>
          <w:rFonts w:ascii="Arial" w:hAnsi="Arial" w:cs="Arial"/>
          <w:sz w:val="18"/>
          <w:szCs w:val="18"/>
        </w:rPr>
        <w:t xml:space="preserve">. E-mail: </w:t>
      </w:r>
      <w:r>
        <w:rPr>
          <w:rFonts w:ascii="Arial" w:hAnsi="Arial" w:cs="Arial"/>
          <w:sz w:val="18"/>
          <w:szCs w:val="18"/>
        </w:rPr>
        <w:t>[</w:t>
      </w:r>
      <w:r w:rsidRPr="004974BE">
        <w:rPr>
          <w:rFonts w:ascii="Arial" w:hAnsi="Arial" w:cs="Arial"/>
          <w:sz w:val="18"/>
          <w:szCs w:val="18"/>
          <w:highlight w:val="yellow"/>
        </w:rPr>
        <w:t>*</w:t>
      </w:r>
      <w:r>
        <w:rPr>
          <w:rFonts w:ascii="Arial" w:hAnsi="Arial" w:cs="Arial"/>
          <w:sz w:val="18"/>
          <w:szCs w:val="18"/>
        </w:rPr>
        <w:t>]</w:t>
      </w:r>
      <w:r w:rsidRPr="00A40DCE">
        <w:rPr>
          <w:rFonts w:ascii="Arial" w:hAnsi="Arial" w:cs="Arial"/>
          <w:sz w:val="18"/>
          <w:szCs w:val="18"/>
        </w:rPr>
        <w:t>. Tel</w:t>
      </w:r>
      <w:r>
        <w:rPr>
          <w:rFonts w:ascii="Arial" w:hAnsi="Arial" w:cs="Arial"/>
          <w:sz w:val="18"/>
          <w:szCs w:val="18"/>
        </w:rPr>
        <w:t>.</w:t>
      </w:r>
      <w:r w:rsidRPr="00A40DCE">
        <w:rPr>
          <w:rFonts w:ascii="Arial" w:hAnsi="Arial" w:cs="Arial"/>
          <w:sz w:val="18"/>
          <w:szCs w:val="18"/>
        </w:rPr>
        <w:t xml:space="preserve">: </w:t>
      </w:r>
      <w:r>
        <w:rPr>
          <w:rFonts w:ascii="Arial" w:hAnsi="Arial" w:cs="Arial"/>
          <w:sz w:val="18"/>
          <w:szCs w:val="18"/>
        </w:rPr>
        <w:t>[</w:t>
      </w:r>
      <w:r w:rsidRPr="004974BE">
        <w:rPr>
          <w:rFonts w:ascii="Arial" w:hAnsi="Arial" w:cs="Arial"/>
          <w:sz w:val="18"/>
          <w:szCs w:val="18"/>
          <w:highlight w:val="yellow"/>
        </w:rPr>
        <w:t>*</w:t>
      </w:r>
      <w:r>
        <w:rPr>
          <w:rFonts w:ascii="Arial" w:hAnsi="Arial" w:cs="Arial"/>
          <w:sz w:val="18"/>
          <w:szCs w:val="18"/>
        </w:rPr>
        <w:t>]</w:t>
      </w:r>
      <w:r w:rsidRPr="00A40DCE">
        <w:rPr>
          <w:rFonts w:ascii="Arial" w:hAnsi="Arial" w:cs="Arial"/>
          <w:sz w:val="18"/>
          <w:szCs w:val="18"/>
        </w:rPr>
        <w:t>.</w:t>
      </w:r>
    </w:p>
    <w:p w14:paraId="40DDCA43" w14:textId="77777777" w:rsidR="00EF4155" w:rsidRDefault="00EF4155" w:rsidP="00EF4155">
      <w:pPr>
        <w:spacing w:after="0" w:line="240" w:lineRule="auto"/>
        <w:jc w:val="both"/>
        <w:rPr>
          <w:rFonts w:ascii="Arial" w:hAnsi="Arial" w:cs="Arial"/>
          <w:sz w:val="18"/>
          <w:szCs w:val="18"/>
        </w:rPr>
      </w:pPr>
    </w:p>
    <w:p w14:paraId="17A53360" w14:textId="77777777" w:rsidR="00EF4155" w:rsidRPr="00A40DCE" w:rsidRDefault="00EF4155" w:rsidP="00EF4155">
      <w:pPr>
        <w:spacing w:after="0" w:line="240" w:lineRule="auto"/>
        <w:jc w:val="both"/>
        <w:rPr>
          <w:rFonts w:ascii="Arial" w:hAnsi="Arial" w:cs="Arial"/>
          <w:sz w:val="18"/>
          <w:szCs w:val="18"/>
        </w:rPr>
      </w:pPr>
      <w:r w:rsidRPr="004974BE">
        <w:rPr>
          <w:rFonts w:ascii="Arial" w:hAnsi="Arial" w:cs="Arial"/>
          <w:b/>
          <w:bCs/>
          <w:sz w:val="18"/>
          <w:szCs w:val="18"/>
        </w:rPr>
        <w:t>Módosítás</w:t>
      </w:r>
      <w:r w:rsidRPr="00A40DCE">
        <w:rPr>
          <w:rFonts w:ascii="Arial" w:hAnsi="Arial" w:cs="Arial"/>
          <w:sz w:val="18"/>
          <w:szCs w:val="18"/>
        </w:rPr>
        <w:t>: A Intézmény fenntartja a jogot, hogy a jelen tájékoztatót egyoldalúan, a jövőre nézve módosítsa.</w:t>
      </w:r>
    </w:p>
    <w:p w14:paraId="37B0A4D8" w14:textId="77777777" w:rsidR="00EF4155" w:rsidRPr="00F932FB" w:rsidRDefault="00EF4155" w:rsidP="00EF4155">
      <w:pPr>
        <w:spacing w:after="0" w:line="240" w:lineRule="auto"/>
        <w:jc w:val="both"/>
        <w:rPr>
          <w:rFonts w:ascii="Arial" w:hAnsi="Arial" w:cs="Arial"/>
          <w:b/>
          <w:bCs/>
          <w:sz w:val="18"/>
          <w:szCs w:val="18"/>
        </w:rPr>
      </w:pPr>
    </w:p>
    <w:p w14:paraId="0EB0CA70" w14:textId="77777777" w:rsidR="00EF4155" w:rsidRPr="00A40DCE" w:rsidRDefault="00EF4155" w:rsidP="00EF4155">
      <w:pPr>
        <w:spacing w:after="0" w:line="240" w:lineRule="auto"/>
        <w:jc w:val="both"/>
        <w:rPr>
          <w:rFonts w:ascii="Arial" w:hAnsi="Arial" w:cs="Arial"/>
          <w:sz w:val="18"/>
          <w:szCs w:val="18"/>
        </w:rPr>
      </w:pPr>
      <w:r w:rsidRPr="00F932FB">
        <w:rPr>
          <w:rFonts w:ascii="Arial" w:hAnsi="Arial" w:cs="Arial"/>
          <w:b/>
          <w:bCs/>
          <w:sz w:val="18"/>
          <w:szCs w:val="18"/>
        </w:rPr>
        <w:t>Jogorvoslati lehetőségek</w:t>
      </w:r>
      <w:r w:rsidRPr="00A40DCE">
        <w:rPr>
          <w:rFonts w:ascii="Arial" w:hAnsi="Arial" w:cs="Arial"/>
          <w:sz w:val="18"/>
          <w:szCs w:val="18"/>
        </w:rPr>
        <w:t>:</w:t>
      </w:r>
      <w:r>
        <w:rPr>
          <w:rFonts w:ascii="Arial" w:hAnsi="Arial" w:cs="Arial"/>
          <w:sz w:val="18"/>
          <w:szCs w:val="18"/>
        </w:rPr>
        <w:t xml:space="preserve"> </w:t>
      </w:r>
      <w:r w:rsidRPr="00A40DCE">
        <w:rPr>
          <w:rFonts w:ascii="Arial" w:hAnsi="Arial" w:cs="Arial"/>
          <w:sz w:val="18"/>
          <w:szCs w:val="18"/>
        </w:rPr>
        <w:t>Érintett az Intézmény adatbiztonsági és adatvédelmi szabályzata alapján kérheti a személyes adataihoz történő hozzáférést, az adatok helyesbítését, a személyes adat kezelésének korlátozását, valamint jogosult a személyes adatok hordozhatóságára, illetve – a jogszabályban meghatározott adatkezelési kötelezettségek kivételével - törlési igény benyújtására a tájékoztatóban feltüntetett elérhetőségeken.</w:t>
      </w:r>
    </w:p>
    <w:p w14:paraId="2F52E79B" w14:textId="77777777" w:rsidR="00EF4155" w:rsidRDefault="00EF4155" w:rsidP="00EF4155">
      <w:pPr>
        <w:spacing w:after="0" w:line="240" w:lineRule="auto"/>
        <w:jc w:val="both"/>
        <w:rPr>
          <w:rFonts w:ascii="Arial" w:hAnsi="Arial" w:cs="Arial"/>
          <w:sz w:val="18"/>
          <w:szCs w:val="18"/>
        </w:rPr>
      </w:pPr>
      <w:r w:rsidRPr="00A40DCE">
        <w:rPr>
          <w:rFonts w:ascii="Arial" w:hAnsi="Arial" w:cs="Arial"/>
          <w:sz w:val="18"/>
          <w:szCs w:val="18"/>
        </w:rPr>
        <w:t>Az Intézmény a kérelem beérkezésétől számított maximum 1</w:t>
      </w:r>
      <w:r>
        <w:rPr>
          <w:rFonts w:ascii="Arial" w:hAnsi="Arial" w:cs="Arial"/>
          <w:sz w:val="18"/>
          <w:szCs w:val="18"/>
        </w:rPr>
        <w:t>5 napon belül</w:t>
      </w:r>
      <w:r w:rsidRPr="00A40DCE">
        <w:rPr>
          <w:rFonts w:ascii="Arial" w:hAnsi="Arial" w:cs="Arial"/>
          <w:sz w:val="18"/>
          <w:szCs w:val="18"/>
        </w:rPr>
        <w:t xml:space="preserve"> tájékoztatást nyújt az adatkezeléssel kapcsolatos kérelmek nyomán hozott intézkedésekről.</w:t>
      </w:r>
    </w:p>
    <w:p w14:paraId="1A8BF2A3" w14:textId="77777777" w:rsidR="00EF4155" w:rsidRPr="00A40DCE" w:rsidRDefault="00EF4155" w:rsidP="00EF4155">
      <w:pPr>
        <w:spacing w:after="0" w:line="240" w:lineRule="auto"/>
        <w:jc w:val="both"/>
        <w:rPr>
          <w:rFonts w:ascii="Arial" w:hAnsi="Arial" w:cs="Arial"/>
          <w:sz w:val="18"/>
          <w:szCs w:val="18"/>
        </w:rPr>
      </w:pPr>
    </w:p>
    <w:p w14:paraId="05E81C14" w14:textId="77777777" w:rsidR="00EF4155" w:rsidRPr="00A40DCE" w:rsidRDefault="00EF4155" w:rsidP="00EF4155">
      <w:pPr>
        <w:spacing w:after="0" w:line="240" w:lineRule="auto"/>
        <w:jc w:val="both"/>
        <w:rPr>
          <w:rFonts w:ascii="Arial" w:hAnsi="Arial" w:cs="Arial"/>
          <w:sz w:val="18"/>
          <w:szCs w:val="18"/>
        </w:rPr>
      </w:pPr>
      <w:r w:rsidRPr="009E74E0">
        <w:rPr>
          <w:rFonts w:ascii="Arial" w:hAnsi="Arial" w:cs="Arial"/>
          <w:b/>
          <w:bCs/>
          <w:sz w:val="18"/>
          <w:szCs w:val="18"/>
        </w:rPr>
        <w:t>Az érintett jogainak megsértése, ill. észrevétel esetén az alábbi elérhetőségeken tehet nyilatkozatot</w:t>
      </w:r>
      <w:r w:rsidRPr="00A40DCE">
        <w:rPr>
          <w:rFonts w:ascii="Arial" w:hAnsi="Arial" w:cs="Arial"/>
          <w:sz w:val="18"/>
          <w:szCs w:val="18"/>
        </w:rPr>
        <w:t>:</w:t>
      </w:r>
    </w:p>
    <w:p w14:paraId="4A7BD793" w14:textId="31CC1BFF" w:rsidR="002F0B95" w:rsidRPr="00540EFF" w:rsidRDefault="002F0B95" w:rsidP="00BD540F">
      <w:pPr>
        <w:pStyle w:val="Listaszerbekezds"/>
        <w:numPr>
          <w:ilvl w:val="0"/>
          <w:numId w:val="67"/>
        </w:numPr>
        <w:spacing w:after="0" w:line="240" w:lineRule="auto"/>
        <w:jc w:val="both"/>
        <w:rPr>
          <w:rFonts w:ascii="Arial" w:hAnsi="Arial" w:cs="Arial"/>
          <w:sz w:val="18"/>
          <w:szCs w:val="18"/>
        </w:rPr>
      </w:pPr>
      <w:r w:rsidRPr="00540EFF">
        <w:rPr>
          <w:rFonts w:ascii="Arial" w:hAnsi="Arial" w:cs="Arial"/>
          <w:sz w:val="18"/>
          <w:szCs w:val="18"/>
        </w:rPr>
        <w:t>Postai úton a Dunaharaszti Polgármesteri Hivatal 2330 Dunaharaszti, Fő út 152. szám alatti címén.</w:t>
      </w:r>
    </w:p>
    <w:p w14:paraId="0C0A0191" w14:textId="3ED11F0A" w:rsidR="002F0B95" w:rsidRPr="002F0B95" w:rsidRDefault="002F0B95" w:rsidP="00BD540F">
      <w:pPr>
        <w:pStyle w:val="Listaszerbekezds"/>
        <w:numPr>
          <w:ilvl w:val="0"/>
          <w:numId w:val="67"/>
        </w:numPr>
        <w:spacing w:after="0" w:line="240" w:lineRule="auto"/>
        <w:jc w:val="both"/>
        <w:rPr>
          <w:rFonts w:ascii="Arial" w:hAnsi="Arial" w:cs="Arial"/>
          <w:sz w:val="18"/>
          <w:szCs w:val="18"/>
        </w:rPr>
      </w:pPr>
      <w:r w:rsidRPr="002F0B95">
        <w:rPr>
          <w:rFonts w:ascii="Arial" w:hAnsi="Arial" w:cs="Arial"/>
          <w:sz w:val="18"/>
          <w:szCs w:val="18"/>
        </w:rPr>
        <w:t xml:space="preserve">E-mail útján a </w:t>
      </w:r>
      <w:hyperlink r:id="rId163" w:history="1">
        <w:r w:rsidRPr="002F0B95">
          <w:rPr>
            <w:rStyle w:val="Hiperhivatkozs"/>
            <w:rFonts w:ascii="Arial" w:hAnsi="Arial" w:cs="Arial"/>
            <w:sz w:val="18"/>
            <w:szCs w:val="18"/>
          </w:rPr>
          <w:t>titkarsag@dunaharaszti.hu</w:t>
        </w:r>
      </w:hyperlink>
      <w:r w:rsidRPr="002F0B95">
        <w:rPr>
          <w:rFonts w:ascii="Arial" w:hAnsi="Arial" w:cs="Arial"/>
          <w:sz w:val="18"/>
          <w:szCs w:val="18"/>
        </w:rPr>
        <w:t xml:space="preserve"> e-mail címen.</w:t>
      </w:r>
    </w:p>
    <w:p w14:paraId="76EABF03" w14:textId="03C6513D" w:rsidR="002F0B95" w:rsidRPr="00540EFF" w:rsidRDefault="002F0B95" w:rsidP="00BD540F">
      <w:pPr>
        <w:pStyle w:val="Listaszerbekezds"/>
        <w:numPr>
          <w:ilvl w:val="0"/>
          <w:numId w:val="67"/>
        </w:numPr>
        <w:spacing w:after="0" w:line="240" w:lineRule="auto"/>
        <w:jc w:val="both"/>
        <w:rPr>
          <w:rFonts w:ascii="Arial" w:hAnsi="Arial" w:cs="Arial"/>
          <w:sz w:val="18"/>
          <w:szCs w:val="18"/>
        </w:rPr>
      </w:pPr>
      <w:r w:rsidRPr="00540EFF">
        <w:rPr>
          <w:rFonts w:ascii="Arial" w:hAnsi="Arial" w:cs="Arial"/>
          <w:sz w:val="18"/>
          <w:szCs w:val="18"/>
        </w:rPr>
        <w:t>Telefonon a 06-24-504-450, 06-24-504-405 telefonszámokon.</w:t>
      </w:r>
    </w:p>
    <w:p w14:paraId="17756DD0" w14:textId="77777777" w:rsidR="00EF4155" w:rsidRDefault="00EF4155" w:rsidP="00EF4155">
      <w:pPr>
        <w:spacing w:after="0" w:line="240" w:lineRule="auto"/>
        <w:jc w:val="both"/>
        <w:rPr>
          <w:rFonts w:ascii="Arial" w:hAnsi="Arial" w:cs="Arial"/>
          <w:sz w:val="18"/>
          <w:szCs w:val="18"/>
        </w:rPr>
      </w:pPr>
    </w:p>
    <w:p w14:paraId="0F02792A" w14:textId="77777777" w:rsidR="00EF4155" w:rsidRPr="00F520E3" w:rsidRDefault="00EF4155" w:rsidP="00EF4155">
      <w:pPr>
        <w:spacing w:after="0" w:line="240" w:lineRule="auto"/>
        <w:jc w:val="both"/>
        <w:rPr>
          <w:rFonts w:ascii="Arial" w:hAnsi="Arial" w:cs="Arial"/>
          <w:sz w:val="18"/>
          <w:szCs w:val="18"/>
        </w:rPr>
      </w:pPr>
      <w:r w:rsidRPr="00F520E3">
        <w:rPr>
          <w:rFonts w:ascii="Arial" w:hAnsi="Arial" w:cs="Arial"/>
          <w:b/>
          <w:bCs/>
          <w:sz w:val="18"/>
          <w:szCs w:val="18"/>
        </w:rPr>
        <w:t>Az érintett a jogai megsértése esetén az alábbi hatóságokhoz fordulhat</w:t>
      </w:r>
      <w:r w:rsidRPr="00F520E3">
        <w:rPr>
          <w:rFonts w:ascii="Arial" w:hAnsi="Arial" w:cs="Arial"/>
          <w:sz w:val="18"/>
          <w:szCs w:val="18"/>
        </w:rPr>
        <w:t>:</w:t>
      </w:r>
    </w:p>
    <w:p w14:paraId="6CEF075D" w14:textId="77777777" w:rsidR="00EF4155" w:rsidRDefault="00EF4155" w:rsidP="00BD540F">
      <w:pPr>
        <w:pStyle w:val="Listaszerbekezds"/>
        <w:numPr>
          <w:ilvl w:val="0"/>
          <w:numId w:val="67"/>
        </w:numPr>
        <w:spacing w:after="0" w:line="240" w:lineRule="auto"/>
        <w:jc w:val="both"/>
        <w:rPr>
          <w:rFonts w:ascii="Arial" w:hAnsi="Arial" w:cs="Arial"/>
          <w:sz w:val="18"/>
          <w:szCs w:val="18"/>
        </w:rPr>
      </w:pPr>
      <w:r w:rsidRPr="00FD17F8">
        <w:rPr>
          <w:rFonts w:ascii="Arial" w:hAnsi="Arial" w:cs="Arial"/>
          <w:sz w:val="18"/>
          <w:szCs w:val="18"/>
        </w:rPr>
        <w:t>Nemzeti Adatvédelmi és Információszabadság Hatóság (</w:t>
      </w:r>
      <w:r>
        <w:rPr>
          <w:rFonts w:ascii="Arial" w:hAnsi="Arial" w:cs="Arial"/>
          <w:sz w:val="18"/>
          <w:szCs w:val="18"/>
        </w:rPr>
        <w:t xml:space="preserve">Címe: </w:t>
      </w:r>
      <w:r w:rsidRPr="00FD17F8">
        <w:rPr>
          <w:rFonts w:ascii="Arial" w:hAnsi="Arial" w:cs="Arial"/>
          <w:sz w:val="18"/>
          <w:szCs w:val="18"/>
        </w:rPr>
        <w:t>1055 Budapest, Falk Miksa utca 9-11.</w:t>
      </w:r>
      <w:r>
        <w:rPr>
          <w:rFonts w:ascii="Arial" w:hAnsi="Arial" w:cs="Arial"/>
          <w:sz w:val="18"/>
          <w:szCs w:val="18"/>
        </w:rPr>
        <w:t xml:space="preserve"> / Postacíme: </w:t>
      </w:r>
      <w:r w:rsidRPr="00FD17F8">
        <w:rPr>
          <w:rFonts w:ascii="Arial" w:hAnsi="Arial" w:cs="Arial"/>
          <w:sz w:val="18"/>
          <w:szCs w:val="18"/>
        </w:rPr>
        <w:t>1363 Budapest, Pf. 9.</w:t>
      </w:r>
      <w:r>
        <w:rPr>
          <w:rFonts w:ascii="Arial" w:hAnsi="Arial" w:cs="Arial"/>
          <w:sz w:val="18"/>
          <w:szCs w:val="18"/>
        </w:rPr>
        <w:t xml:space="preserve"> / </w:t>
      </w:r>
      <w:r w:rsidRPr="00FD17F8">
        <w:rPr>
          <w:rFonts w:ascii="Arial" w:hAnsi="Arial" w:cs="Arial"/>
          <w:sz w:val="18"/>
          <w:szCs w:val="18"/>
        </w:rPr>
        <w:t>Telefon: +36</w:t>
      </w:r>
      <w:r>
        <w:rPr>
          <w:rFonts w:ascii="Arial" w:hAnsi="Arial" w:cs="Arial"/>
          <w:sz w:val="18"/>
          <w:szCs w:val="18"/>
        </w:rPr>
        <w:t xml:space="preserve"> </w:t>
      </w:r>
      <w:r w:rsidRPr="00FD17F8">
        <w:rPr>
          <w:rFonts w:ascii="Arial" w:hAnsi="Arial" w:cs="Arial"/>
          <w:sz w:val="18"/>
          <w:szCs w:val="18"/>
        </w:rPr>
        <w:t>1</w:t>
      </w:r>
      <w:r>
        <w:rPr>
          <w:rFonts w:ascii="Arial" w:hAnsi="Arial" w:cs="Arial"/>
          <w:sz w:val="18"/>
          <w:szCs w:val="18"/>
        </w:rPr>
        <w:t xml:space="preserve"> </w:t>
      </w:r>
      <w:r w:rsidRPr="00FD17F8">
        <w:rPr>
          <w:rFonts w:ascii="Arial" w:hAnsi="Arial" w:cs="Arial"/>
          <w:sz w:val="18"/>
          <w:szCs w:val="18"/>
        </w:rPr>
        <w:t>391</w:t>
      </w:r>
      <w:r>
        <w:rPr>
          <w:rFonts w:ascii="Arial" w:hAnsi="Arial" w:cs="Arial"/>
          <w:sz w:val="18"/>
          <w:szCs w:val="18"/>
        </w:rPr>
        <w:t xml:space="preserve"> </w:t>
      </w:r>
      <w:r w:rsidRPr="00FD17F8">
        <w:rPr>
          <w:rFonts w:ascii="Arial" w:hAnsi="Arial" w:cs="Arial"/>
          <w:sz w:val="18"/>
          <w:szCs w:val="18"/>
        </w:rPr>
        <w:t>1400 / Fax: +36</w:t>
      </w:r>
      <w:r>
        <w:rPr>
          <w:rFonts w:ascii="Arial" w:hAnsi="Arial" w:cs="Arial"/>
          <w:sz w:val="18"/>
          <w:szCs w:val="18"/>
        </w:rPr>
        <w:t xml:space="preserve"> </w:t>
      </w:r>
      <w:r w:rsidRPr="00FD17F8">
        <w:rPr>
          <w:rFonts w:ascii="Arial" w:hAnsi="Arial" w:cs="Arial"/>
          <w:sz w:val="18"/>
          <w:szCs w:val="18"/>
        </w:rPr>
        <w:t>1</w:t>
      </w:r>
      <w:r>
        <w:rPr>
          <w:rFonts w:ascii="Arial" w:hAnsi="Arial" w:cs="Arial"/>
          <w:sz w:val="18"/>
          <w:szCs w:val="18"/>
        </w:rPr>
        <w:t xml:space="preserve"> </w:t>
      </w:r>
      <w:r w:rsidRPr="00FD17F8">
        <w:rPr>
          <w:rFonts w:ascii="Arial" w:hAnsi="Arial" w:cs="Arial"/>
          <w:sz w:val="18"/>
          <w:szCs w:val="18"/>
        </w:rPr>
        <w:t>391</w:t>
      </w:r>
      <w:r>
        <w:rPr>
          <w:rFonts w:ascii="Arial" w:hAnsi="Arial" w:cs="Arial"/>
          <w:sz w:val="18"/>
          <w:szCs w:val="18"/>
        </w:rPr>
        <w:t xml:space="preserve"> </w:t>
      </w:r>
      <w:r w:rsidRPr="00FD17F8">
        <w:rPr>
          <w:rFonts w:ascii="Arial" w:hAnsi="Arial" w:cs="Arial"/>
          <w:sz w:val="18"/>
          <w:szCs w:val="18"/>
        </w:rPr>
        <w:t>1410</w:t>
      </w:r>
      <w:r>
        <w:rPr>
          <w:rFonts w:ascii="Arial" w:hAnsi="Arial" w:cs="Arial"/>
          <w:sz w:val="18"/>
          <w:szCs w:val="18"/>
        </w:rPr>
        <w:t xml:space="preserve"> /</w:t>
      </w:r>
      <w:r w:rsidRPr="006C5AD1">
        <w:rPr>
          <w:rFonts w:ascii="Arial" w:hAnsi="Arial" w:cs="Arial"/>
          <w:sz w:val="18"/>
          <w:szCs w:val="18"/>
        </w:rPr>
        <w:t xml:space="preserve"> E-mail: </w:t>
      </w:r>
      <w:hyperlink r:id="rId164" w:history="1">
        <w:r w:rsidRPr="007F5BAE">
          <w:rPr>
            <w:rStyle w:val="Hiperhivatkozs"/>
            <w:rFonts w:ascii="Arial" w:hAnsi="Arial" w:cs="Arial"/>
            <w:sz w:val="18"/>
            <w:szCs w:val="18"/>
          </w:rPr>
          <w:t>ugyfelszolgalat@naih.hu</w:t>
        </w:r>
      </w:hyperlink>
      <w:r>
        <w:rPr>
          <w:rFonts w:ascii="Arial" w:hAnsi="Arial" w:cs="Arial"/>
          <w:sz w:val="18"/>
          <w:szCs w:val="18"/>
        </w:rPr>
        <w:t xml:space="preserve"> / </w:t>
      </w:r>
      <w:r w:rsidRPr="00FD17F8">
        <w:rPr>
          <w:rFonts w:ascii="Arial" w:hAnsi="Arial" w:cs="Arial"/>
          <w:sz w:val="18"/>
          <w:szCs w:val="18"/>
        </w:rPr>
        <w:t>Honlap: https://www.naih.hu</w:t>
      </w:r>
      <w:r>
        <w:rPr>
          <w:rFonts w:ascii="Arial" w:hAnsi="Arial" w:cs="Arial"/>
          <w:sz w:val="18"/>
          <w:szCs w:val="18"/>
        </w:rPr>
        <w:t>)</w:t>
      </w:r>
    </w:p>
    <w:p w14:paraId="28FA6316" w14:textId="77777777" w:rsidR="00EF4155" w:rsidRDefault="00EF4155" w:rsidP="00BD540F">
      <w:pPr>
        <w:pStyle w:val="Listaszerbekezds"/>
        <w:numPr>
          <w:ilvl w:val="0"/>
          <w:numId w:val="67"/>
        </w:numPr>
        <w:spacing w:after="0" w:line="240" w:lineRule="auto"/>
        <w:jc w:val="both"/>
        <w:rPr>
          <w:rFonts w:ascii="Arial" w:hAnsi="Arial" w:cs="Arial"/>
          <w:sz w:val="18"/>
          <w:szCs w:val="18"/>
        </w:rPr>
      </w:pPr>
      <w:r w:rsidRPr="00FD17F8">
        <w:rPr>
          <w:rFonts w:ascii="Arial" w:hAnsi="Arial" w:cs="Arial"/>
          <w:sz w:val="18"/>
          <w:szCs w:val="18"/>
        </w:rPr>
        <w:t>Budapest Környéki Törvényszék</w:t>
      </w:r>
      <w:r>
        <w:rPr>
          <w:rFonts w:ascii="Arial" w:hAnsi="Arial" w:cs="Arial"/>
          <w:sz w:val="18"/>
          <w:szCs w:val="18"/>
        </w:rPr>
        <w:t xml:space="preserve"> (</w:t>
      </w:r>
      <w:r w:rsidRPr="00FD17F8">
        <w:rPr>
          <w:rFonts w:ascii="Arial" w:hAnsi="Arial" w:cs="Arial"/>
          <w:sz w:val="18"/>
          <w:szCs w:val="18"/>
        </w:rPr>
        <w:t>1146 Budapest, Thököly út 97-101. / Postacím: 1443 Budapest, Pf. 175.</w:t>
      </w:r>
      <w:r>
        <w:rPr>
          <w:rFonts w:ascii="Arial" w:hAnsi="Arial" w:cs="Arial"/>
          <w:sz w:val="18"/>
          <w:szCs w:val="18"/>
        </w:rPr>
        <w:t xml:space="preserve"> / </w:t>
      </w:r>
      <w:r w:rsidRPr="00FD17F8">
        <w:rPr>
          <w:rFonts w:ascii="Arial" w:hAnsi="Arial" w:cs="Arial"/>
          <w:sz w:val="18"/>
          <w:szCs w:val="18"/>
        </w:rPr>
        <w:t>Telefon: +36-1/467-6200</w:t>
      </w:r>
      <w:r>
        <w:rPr>
          <w:rFonts w:ascii="Arial" w:hAnsi="Arial" w:cs="Arial"/>
          <w:sz w:val="18"/>
          <w:szCs w:val="18"/>
        </w:rPr>
        <w:t xml:space="preserve"> / e</w:t>
      </w:r>
      <w:r w:rsidRPr="00FD17F8">
        <w:rPr>
          <w:rFonts w:ascii="Arial" w:hAnsi="Arial" w:cs="Arial"/>
          <w:sz w:val="18"/>
          <w:szCs w:val="18"/>
        </w:rPr>
        <w:t xml:space="preserve">-mail: </w:t>
      </w:r>
      <w:hyperlink r:id="rId165" w:history="1">
        <w:r w:rsidRPr="001A0CE8">
          <w:rPr>
            <w:rStyle w:val="Hiperhivatkozs"/>
            <w:rFonts w:ascii="Arial" w:hAnsi="Arial" w:cs="Arial"/>
            <w:sz w:val="18"/>
            <w:szCs w:val="18"/>
          </w:rPr>
          <w:t>birosag@budapestkornyekit.birosag.hu</w:t>
        </w:r>
      </w:hyperlink>
      <w:r>
        <w:rPr>
          <w:rFonts w:ascii="Arial" w:hAnsi="Arial" w:cs="Arial"/>
          <w:sz w:val="18"/>
          <w:szCs w:val="18"/>
        </w:rPr>
        <w:t xml:space="preserve"> / </w:t>
      </w:r>
      <w:r w:rsidRPr="00FD17F8">
        <w:rPr>
          <w:rFonts w:ascii="Arial" w:hAnsi="Arial" w:cs="Arial"/>
          <w:sz w:val="18"/>
          <w:szCs w:val="18"/>
        </w:rPr>
        <w:t xml:space="preserve">Honlap: </w:t>
      </w:r>
      <w:hyperlink r:id="rId166" w:history="1">
        <w:r w:rsidRPr="001A0CE8">
          <w:rPr>
            <w:rStyle w:val="Hiperhivatkozs"/>
            <w:rFonts w:ascii="Arial" w:hAnsi="Arial" w:cs="Arial"/>
            <w:sz w:val="18"/>
            <w:szCs w:val="18"/>
          </w:rPr>
          <w:t>https://budapestkornyekitorvenyszek.birosag.hu</w:t>
        </w:r>
      </w:hyperlink>
      <w:r>
        <w:rPr>
          <w:rFonts w:ascii="Arial" w:hAnsi="Arial" w:cs="Arial"/>
          <w:sz w:val="18"/>
          <w:szCs w:val="18"/>
        </w:rPr>
        <w:t>)</w:t>
      </w:r>
    </w:p>
    <w:p w14:paraId="3950F366" w14:textId="77777777" w:rsidR="00EF4155" w:rsidRDefault="00EF4155" w:rsidP="00EF4155">
      <w:pPr>
        <w:spacing w:after="0" w:line="240" w:lineRule="auto"/>
        <w:jc w:val="both"/>
        <w:rPr>
          <w:rFonts w:ascii="Arial" w:hAnsi="Arial" w:cs="Arial"/>
          <w:sz w:val="18"/>
          <w:szCs w:val="18"/>
        </w:rPr>
      </w:pPr>
    </w:p>
    <w:p w14:paraId="719659DB" w14:textId="77777777" w:rsidR="00EF4155" w:rsidRPr="00677C68" w:rsidRDefault="00EF4155" w:rsidP="00EF4155">
      <w:pPr>
        <w:spacing w:after="0" w:line="240" w:lineRule="auto"/>
        <w:jc w:val="both"/>
        <w:rPr>
          <w:rFonts w:ascii="Arial" w:hAnsi="Arial" w:cs="Arial"/>
          <w:i/>
          <w:iCs/>
          <w:sz w:val="18"/>
          <w:szCs w:val="18"/>
        </w:rPr>
      </w:pPr>
      <w:r w:rsidRPr="00677C68">
        <w:rPr>
          <w:rFonts w:ascii="Arial" w:hAnsi="Arial" w:cs="Arial"/>
          <w:i/>
          <w:iCs/>
          <w:sz w:val="18"/>
          <w:szCs w:val="18"/>
        </w:rPr>
        <w:t>Alulírott</w:t>
      </w:r>
      <w:r>
        <w:rPr>
          <w:rFonts w:ascii="Arial" w:hAnsi="Arial" w:cs="Arial"/>
          <w:i/>
          <w:iCs/>
          <w:sz w:val="18"/>
          <w:szCs w:val="18"/>
        </w:rPr>
        <w:t xml:space="preserve"> __________________________</w:t>
      </w:r>
      <w:r w:rsidRPr="00677C68">
        <w:rPr>
          <w:rFonts w:ascii="Arial" w:hAnsi="Arial" w:cs="Arial"/>
          <w:i/>
          <w:iCs/>
          <w:sz w:val="18"/>
          <w:szCs w:val="18"/>
        </w:rPr>
        <w:t xml:space="preserve"> (név) </w:t>
      </w:r>
      <w:r>
        <w:rPr>
          <w:rFonts w:ascii="Arial" w:hAnsi="Arial" w:cs="Arial"/>
          <w:i/>
          <w:iCs/>
          <w:sz w:val="18"/>
          <w:szCs w:val="18"/>
        </w:rPr>
        <w:t xml:space="preserve">__________________________ (lakcím) </w:t>
      </w:r>
      <w:r w:rsidRPr="00677C68">
        <w:rPr>
          <w:rFonts w:ascii="Arial" w:hAnsi="Arial" w:cs="Arial"/>
          <w:i/>
          <w:iCs/>
          <w:sz w:val="18"/>
          <w:szCs w:val="18"/>
        </w:rPr>
        <w:t>nyilatkozom, hogy a</w:t>
      </w:r>
      <w:r>
        <w:rPr>
          <w:rFonts w:ascii="Arial" w:hAnsi="Arial" w:cs="Arial"/>
          <w:i/>
          <w:iCs/>
          <w:sz w:val="18"/>
          <w:szCs w:val="18"/>
        </w:rPr>
        <w:t xml:space="preserve"> jelen</w:t>
      </w:r>
      <w:r w:rsidRPr="00677C68">
        <w:rPr>
          <w:rFonts w:ascii="Arial" w:hAnsi="Arial" w:cs="Arial"/>
          <w:i/>
          <w:iCs/>
          <w:sz w:val="18"/>
          <w:szCs w:val="18"/>
        </w:rPr>
        <w:t xml:space="preserve"> adatkezelési tájékoztatóban foglaltakat tudomásul vettem, személyes adataim kezeléséhez hozzájárulásomat adom. Egyben nyilatkozom, hogy az adatkezelési tájékoztatóból egy példányt átvettem.</w:t>
      </w:r>
    </w:p>
    <w:p w14:paraId="3002238A" w14:textId="77777777" w:rsidR="00EF4155" w:rsidRDefault="00EF4155" w:rsidP="00EF4155">
      <w:pPr>
        <w:spacing w:after="0" w:line="240" w:lineRule="auto"/>
        <w:jc w:val="both"/>
        <w:rPr>
          <w:rFonts w:ascii="Arial" w:hAnsi="Arial" w:cs="Arial"/>
          <w:i/>
          <w:iCs/>
          <w:sz w:val="18"/>
          <w:szCs w:val="18"/>
        </w:rPr>
      </w:pPr>
    </w:p>
    <w:p w14:paraId="5D1A3E12" w14:textId="77777777" w:rsidR="00EF4155" w:rsidRDefault="00EF4155" w:rsidP="00EF4155">
      <w:pPr>
        <w:spacing w:after="0" w:line="240" w:lineRule="auto"/>
        <w:jc w:val="both"/>
        <w:rPr>
          <w:rFonts w:ascii="Arial" w:hAnsi="Arial" w:cs="Arial"/>
          <w:i/>
          <w:iCs/>
          <w:sz w:val="18"/>
          <w:szCs w:val="18"/>
        </w:rPr>
      </w:pPr>
      <w:r w:rsidRPr="00677C68">
        <w:rPr>
          <w:rFonts w:ascii="Arial" w:hAnsi="Arial" w:cs="Arial"/>
          <w:i/>
          <w:iCs/>
          <w:sz w:val="18"/>
          <w:szCs w:val="18"/>
        </w:rPr>
        <w:t>Kelt: …………………</w:t>
      </w:r>
    </w:p>
    <w:p w14:paraId="7F91CC19" w14:textId="52CC29AE" w:rsidR="00AB6833" w:rsidRDefault="00EF4155" w:rsidP="00C06339">
      <w:pPr>
        <w:spacing w:after="0" w:line="300" w:lineRule="exact"/>
        <w:ind w:left="6372"/>
        <w:jc w:val="both"/>
        <w:rPr>
          <w:rFonts w:ascii="Arial" w:hAnsi="Arial" w:cs="Arial"/>
          <w:sz w:val="18"/>
          <w:szCs w:val="18"/>
        </w:rPr>
      </w:pPr>
      <w:r w:rsidRPr="00677C68">
        <w:rPr>
          <w:rFonts w:ascii="Arial" w:hAnsi="Arial" w:cs="Arial"/>
          <w:i/>
          <w:iCs/>
          <w:sz w:val="18"/>
          <w:szCs w:val="18"/>
        </w:rPr>
        <w:t>(jelentkező)</w:t>
      </w:r>
    </w:p>
    <w:p w14:paraId="10B6E681" w14:textId="53B59C55" w:rsidR="00955FCA" w:rsidRDefault="00955FCA" w:rsidP="00955FCA">
      <w:pPr>
        <w:spacing w:after="0" w:line="300" w:lineRule="exact"/>
        <w:jc w:val="both"/>
        <w:rPr>
          <w:rFonts w:ascii="Arial" w:hAnsi="Arial" w:cs="Arial"/>
          <w:sz w:val="18"/>
          <w:szCs w:val="18"/>
        </w:rPr>
      </w:pPr>
    </w:p>
    <w:p w14:paraId="525A7E3A" w14:textId="77777777" w:rsidR="00EF4155" w:rsidRDefault="00EF4155" w:rsidP="00955FCA">
      <w:pPr>
        <w:spacing w:after="0" w:line="300" w:lineRule="exact"/>
        <w:jc w:val="both"/>
        <w:rPr>
          <w:rFonts w:ascii="Arial" w:hAnsi="Arial" w:cs="Arial"/>
          <w:sz w:val="18"/>
          <w:szCs w:val="18"/>
        </w:rPr>
        <w:sectPr w:rsidR="00EF4155" w:rsidSect="00BC322A">
          <w:headerReference w:type="default" r:id="rId167"/>
          <w:pgSz w:w="11906" w:h="16838"/>
          <w:pgMar w:top="1247" w:right="1247" w:bottom="1247" w:left="1247" w:header="709" w:footer="709" w:gutter="0"/>
          <w:cols w:space="708"/>
          <w:docGrid w:linePitch="360"/>
        </w:sectPr>
      </w:pPr>
    </w:p>
    <w:p w14:paraId="1A60AAFA" w14:textId="77777777" w:rsidR="00C06339" w:rsidRDefault="00C06339" w:rsidP="00C06339">
      <w:pPr>
        <w:spacing w:after="0" w:line="240" w:lineRule="auto"/>
        <w:jc w:val="both"/>
        <w:rPr>
          <w:rFonts w:ascii="Arial" w:hAnsi="Arial" w:cs="Arial"/>
          <w:sz w:val="18"/>
          <w:szCs w:val="18"/>
        </w:rPr>
      </w:pPr>
    </w:p>
    <w:tbl>
      <w:tblPr>
        <w:tblStyle w:val="Rcsostblzat"/>
        <w:tblW w:w="75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9"/>
      </w:tblGrid>
      <w:tr w:rsidR="00C06339" w:rsidRPr="00327E7B" w14:paraId="29694A16" w14:textId="77777777" w:rsidTr="00A8049F">
        <w:trPr>
          <w:jc w:val="center"/>
        </w:trPr>
        <w:tc>
          <w:tcPr>
            <w:tcW w:w="7509" w:type="dxa"/>
          </w:tcPr>
          <w:p w14:paraId="098BFE6F" w14:textId="77777777" w:rsidR="00C06339" w:rsidRPr="00327E7B" w:rsidRDefault="00C06339" w:rsidP="00A8049F">
            <w:pPr>
              <w:pBdr>
                <w:bottom w:val="single" w:sz="12" w:space="1" w:color="365F91" w:themeColor="accent1" w:themeShade="BF"/>
              </w:pBdr>
              <w:jc w:val="center"/>
              <w:rPr>
                <w:rFonts w:ascii="Arial" w:hAnsi="Arial" w:cs="Arial"/>
                <w:b/>
                <w:caps/>
                <w:color w:val="365F91" w:themeColor="accent1" w:themeShade="BF"/>
                <w:sz w:val="20"/>
                <w:szCs w:val="20"/>
              </w:rPr>
            </w:pPr>
            <w:r w:rsidRPr="00327E7B">
              <w:rPr>
                <w:rFonts w:ascii="Arial" w:hAnsi="Arial" w:cs="Arial"/>
                <w:b/>
                <w:caps/>
                <w:color w:val="365F91" w:themeColor="accent1" w:themeShade="BF"/>
                <w:sz w:val="20"/>
                <w:szCs w:val="20"/>
              </w:rPr>
              <w:t>Adatkezelési tájékoztató</w:t>
            </w:r>
          </w:p>
          <w:p w14:paraId="5AAC91FC" w14:textId="3DEFEE26" w:rsidR="00C06339" w:rsidRPr="00327E7B" w:rsidRDefault="006B5707" w:rsidP="00A8049F">
            <w:pPr>
              <w:pBdr>
                <w:bottom w:val="single" w:sz="12" w:space="1" w:color="365F91" w:themeColor="accent1" w:themeShade="BF"/>
              </w:pBdr>
              <w:jc w:val="center"/>
              <w:rPr>
                <w:rFonts w:ascii="Arial" w:hAnsi="Arial" w:cs="Arial"/>
                <w:b/>
                <w:color w:val="365F91" w:themeColor="accent1" w:themeShade="BF"/>
                <w:sz w:val="20"/>
                <w:szCs w:val="20"/>
              </w:rPr>
            </w:pPr>
            <w:r>
              <w:rPr>
                <w:rFonts w:ascii="Arial" w:hAnsi="Arial" w:cs="Arial"/>
                <w:b/>
                <w:caps/>
                <w:color w:val="365F91" w:themeColor="accent1" w:themeShade="BF"/>
                <w:sz w:val="20"/>
                <w:szCs w:val="20"/>
              </w:rPr>
              <w:t>KÖZTISZTVISELŐI</w:t>
            </w:r>
            <w:r w:rsidR="00E72B37">
              <w:rPr>
                <w:rFonts w:ascii="Arial" w:hAnsi="Arial" w:cs="Arial"/>
                <w:b/>
                <w:caps/>
                <w:color w:val="365F91" w:themeColor="accent1" w:themeShade="BF"/>
                <w:sz w:val="20"/>
                <w:szCs w:val="20"/>
              </w:rPr>
              <w:t>-,</w:t>
            </w:r>
            <w:r w:rsidR="00C06339">
              <w:rPr>
                <w:rFonts w:ascii="Arial" w:hAnsi="Arial" w:cs="Arial"/>
                <w:b/>
                <w:caps/>
                <w:color w:val="365F91" w:themeColor="accent1" w:themeShade="BF"/>
                <w:sz w:val="20"/>
                <w:szCs w:val="20"/>
              </w:rPr>
              <w:t xml:space="preserve"> </w:t>
            </w:r>
            <w:r w:rsidR="00C06339" w:rsidRPr="00327E7B">
              <w:rPr>
                <w:rFonts w:ascii="Arial" w:hAnsi="Arial" w:cs="Arial"/>
                <w:b/>
                <w:caps/>
                <w:color w:val="365F91" w:themeColor="accent1" w:themeShade="BF"/>
                <w:sz w:val="20"/>
                <w:szCs w:val="20"/>
              </w:rPr>
              <w:t>Munkaviszony</w:t>
            </w:r>
            <w:r w:rsidR="00C06339">
              <w:rPr>
                <w:rFonts w:ascii="Arial" w:hAnsi="Arial" w:cs="Arial"/>
                <w:b/>
                <w:caps/>
                <w:color w:val="365F91" w:themeColor="accent1" w:themeShade="BF"/>
                <w:sz w:val="20"/>
                <w:szCs w:val="20"/>
              </w:rPr>
              <w:t xml:space="preserve"> létesítése vonatkozásában</w:t>
            </w:r>
          </w:p>
        </w:tc>
      </w:tr>
    </w:tbl>
    <w:p w14:paraId="474C0A27" w14:textId="77777777" w:rsidR="00C06339" w:rsidRDefault="00C06339" w:rsidP="00C06339">
      <w:pPr>
        <w:spacing w:after="0" w:line="240" w:lineRule="auto"/>
        <w:jc w:val="both"/>
        <w:rPr>
          <w:rFonts w:ascii="Arial" w:hAnsi="Arial" w:cs="Arial"/>
          <w:sz w:val="18"/>
          <w:szCs w:val="18"/>
        </w:rPr>
      </w:pPr>
    </w:p>
    <w:p w14:paraId="4B2E640B" w14:textId="77777777" w:rsidR="00C06339" w:rsidRDefault="00C06339" w:rsidP="00C06339">
      <w:pPr>
        <w:spacing w:after="0" w:line="240" w:lineRule="auto"/>
        <w:jc w:val="both"/>
        <w:rPr>
          <w:rFonts w:ascii="Arial" w:hAnsi="Arial" w:cs="Arial"/>
          <w:sz w:val="18"/>
          <w:szCs w:val="18"/>
        </w:rPr>
      </w:pPr>
      <w:r>
        <w:rPr>
          <w:rFonts w:ascii="Arial" w:hAnsi="Arial" w:cs="Arial"/>
          <w:sz w:val="18"/>
          <w:szCs w:val="18"/>
        </w:rPr>
        <w:t>____________________________ (név) részére</w:t>
      </w:r>
    </w:p>
    <w:p w14:paraId="4DC0C6B9" w14:textId="77777777" w:rsidR="00C06339" w:rsidRDefault="00C06339" w:rsidP="00C06339">
      <w:pPr>
        <w:spacing w:after="0" w:line="240" w:lineRule="auto"/>
        <w:jc w:val="both"/>
        <w:rPr>
          <w:rFonts w:ascii="Arial" w:hAnsi="Arial" w:cs="Arial"/>
          <w:sz w:val="18"/>
          <w:szCs w:val="18"/>
        </w:rPr>
      </w:pPr>
    </w:p>
    <w:p w14:paraId="7794810B" w14:textId="0860D15B" w:rsidR="00C06339" w:rsidRDefault="00C06339" w:rsidP="00C06339">
      <w:pPr>
        <w:spacing w:after="0" w:line="240" w:lineRule="auto"/>
        <w:jc w:val="both"/>
        <w:rPr>
          <w:rFonts w:ascii="Arial" w:hAnsi="Arial" w:cs="Arial"/>
          <w:sz w:val="18"/>
          <w:szCs w:val="18"/>
        </w:rPr>
      </w:pPr>
      <w:r w:rsidRPr="008114D9">
        <w:rPr>
          <w:rFonts w:ascii="Arial" w:hAnsi="Arial" w:cs="Arial"/>
          <w:sz w:val="18"/>
          <w:szCs w:val="18"/>
        </w:rPr>
        <w:t xml:space="preserve">Az Európai Parlament és a Tanács a természetes személyeknek a személyes adatok kezelése tekintetében történő védelméről és az ilyen adatok szabad áramlásáról, valamint a 95/46EK rendelet hatályon kívül helyezéséről szóló 2016/679 („GDPR”) </w:t>
      </w:r>
      <w:r>
        <w:rPr>
          <w:rFonts w:ascii="Arial" w:hAnsi="Arial" w:cs="Arial"/>
          <w:sz w:val="18"/>
          <w:szCs w:val="18"/>
        </w:rPr>
        <w:t>rendelet 6. cikk (1) bekezdés b</w:t>
      </w:r>
      <w:r w:rsidRPr="008114D9">
        <w:rPr>
          <w:rFonts w:ascii="Arial" w:hAnsi="Arial" w:cs="Arial"/>
          <w:sz w:val="18"/>
          <w:szCs w:val="18"/>
        </w:rPr>
        <w:t>)</w:t>
      </w:r>
      <w:r>
        <w:rPr>
          <w:rFonts w:ascii="Arial" w:hAnsi="Arial" w:cs="Arial"/>
          <w:sz w:val="18"/>
          <w:szCs w:val="18"/>
        </w:rPr>
        <w:t>, c</w:t>
      </w:r>
      <w:r w:rsidRPr="008114D9">
        <w:rPr>
          <w:rFonts w:ascii="Arial" w:hAnsi="Arial" w:cs="Arial"/>
          <w:sz w:val="18"/>
          <w:szCs w:val="18"/>
        </w:rPr>
        <w:t>)</w:t>
      </w:r>
      <w:r>
        <w:rPr>
          <w:rFonts w:ascii="Arial" w:hAnsi="Arial" w:cs="Arial"/>
          <w:sz w:val="18"/>
          <w:szCs w:val="18"/>
        </w:rPr>
        <w:t>, és e</w:t>
      </w:r>
      <w:r w:rsidRPr="008114D9">
        <w:rPr>
          <w:rFonts w:ascii="Arial" w:hAnsi="Arial" w:cs="Arial"/>
          <w:sz w:val="18"/>
          <w:szCs w:val="18"/>
        </w:rPr>
        <w:t xml:space="preserve">) pont értelmében, valamint a munka törvénykönyvéről szóló 2012.évi I. törvény </w:t>
      </w:r>
      <w:r>
        <w:rPr>
          <w:rFonts w:ascii="Arial" w:hAnsi="Arial" w:cs="Arial"/>
          <w:sz w:val="18"/>
          <w:szCs w:val="18"/>
        </w:rPr>
        <w:t>(„Mt.”) 10. §</w:t>
      </w:r>
      <w:r w:rsidRPr="008114D9">
        <w:rPr>
          <w:rFonts w:ascii="Arial" w:hAnsi="Arial" w:cs="Arial"/>
          <w:sz w:val="18"/>
          <w:szCs w:val="18"/>
        </w:rPr>
        <w:t xml:space="preserve">-a alapján tájékoztatom, hogy a </w:t>
      </w:r>
      <w:r w:rsidRPr="00DC4F06">
        <w:rPr>
          <w:rFonts w:ascii="Arial" w:hAnsi="Arial" w:cs="Arial"/>
          <w:sz w:val="18"/>
          <w:szCs w:val="18"/>
        </w:rPr>
        <w:t xml:space="preserve">Dunaharaszti </w:t>
      </w:r>
      <w:r w:rsidR="006B5707">
        <w:rPr>
          <w:rFonts w:ascii="Arial" w:hAnsi="Arial" w:cs="Arial"/>
          <w:sz w:val="18"/>
          <w:szCs w:val="18"/>
        </w:rPr>
        <w:t>Polgármesteri Hivatal</w:t>
      </w:r>
      <w:r>
        <w:rPr>
          <w:rFonts w:ascii="Arial" w:hAnsi="Arial" w:cs="Arial"/>
          <w:sz w:val="18"/>
          <w:szCs w:val="18"/>
        </w:rPr>
        <w:t xml:space="preserve"> („</w:t>
      </w:r>
      <w:r w:rsidRPr="008114D9">
        <w:rPr>
          <w:rFonts w:ascii="Arial" w:hAnsi="Arial" w:cs="Arial"/>
          <w:sz w:val="18"/>
          <w:szCs w:val="18"/>
        </w:rPr>
        <w:t>Intézmény</w:t>
      </w:r>
      <w:r>
        <w:rPr>
          <w:rFonts w:ascii="Arial" w:hAnsi="Arial" w:cs="Arial"/>
          <w:sz w:val="18"/>
          <w:szCs w:val="18"/>
        </w:rPr>
        <w:t>”)</w:t>
      </w:r>
      <w:r w:rsidRPr="008114D9">
        <w:rPr>
          <w:rFonts w:ascii="Arial" w:hAnsi="Arial" w:cs="Arial"/>
          <w:sz w:val="18"/>
          <w:szCs w:val="18"/>
        </w:rPr>
        <w:t xml:space="preserve"> </w:t>
      </w:r>
      <w:r>
        <w:rPr>
          <w:rFonts w:ascii="Arial" w:hAnsi="Arial" w:cs="Arial"/>
          <w:sz w:val="18"/>
          <w:szCs w:val="18"/>
        </w:rPr>
        <w:t xml:space="preserve">a </w:t>
      </w:r>
      <w:r w:rsidRPr="008114D9">
        <w:rPr>
          <w:rFonts w:ascii="Arial" w:hAnsi="Arial" w:cs="Arial"/>
          <w:sz w:val="18"/>
          <w:szCs w:val="18"/>
        </w:rPr>
        <w:t>munkavállalással kapcsolatos személyes adatait</w:t>
      </w:r>
      <w:r>
        <w:rPr>
          <w:rFonts w:ascii="Arial" w:hAnsi="Arial" w:cs="Arial"/>
          <w:sz w:val="18"/>
          <w:szCs w:val="18"/>
        </w:rPr>
        <w:t xml:space="preserve"> adatvédelmi és adatkezelési</w:t>
      </w:r>
      <w:r w:rsidRPr="008114D9">
        <w:rPr>
          <w:rFonts w:ascii="Arial" w:hAnsi="Arial" w:cs="Arial"/>
          <w:sz w:val="18"/>
          <w:szCs w:val="18"/>
        </w:rPr>
        <w:t xml:space="preserve"> szabályzatának megfelelően kezeli.</w:t>
      </w:r>
    </w:p>
    <w:p w14:paraId="60A7BB72" w14:textId="77777777" w:rsidR="00C06339" w:rsidRDefault="00C06339" w:rsidP="00C06339">
      <w:pPr>
        <w:spacing w:after="0" w:line="240" w:lineRule="auto"/>
        <w:jc w:val="both"/>
        <w:rPr>
          <w:rFonts w:ascii="Arial" w:hAnsi="Arial" w:cs="Arial"/>
          <w:sz w:val="18"/>
          <w:szCs w:val="18"/>
        </w:rPr>
      </w:pPr>
    </w:p>
    <w:p w14:paraId="248A5147" w14:textId="21FE7DC5" w:rsidR="00C06339" w:rsidRDefault="00C06339" w:rsidP="00C06339">
      <w:pPr>
        <w:spacing w:after="0" w:line="240" w:lineRule="auto"/>
        <w:jc w:val="both"/>
        <w:rPr>
          <w:rFonts w:ascii="Arial" w:hAnsi="Arial" w:cs="Arial"/>
          <w:sz w:val="18"/>
          <w:szCs w:val="18"/>
        </w:rPr>
      </w:pPr>
      <w:r w:rsidRPr="006631F8">
        <w:rPr>
          <w:rFonts w:ascii="Arial" w:hAnsi="Arial" w:cs="Arial"/>
          <w:b/>
          <w:sz w:val="18"/>
          <w:szCs w:val="18"/>
        </w:rPr>
        <w:t>Az adatkezelés jogalapja</w:t>
      </w:r>
      <w:r w:rsidRPr="008114D9">
        <w:rPr>
          <w:rFonts w:ascii="Arial" w:hAnsi="Arial" w:cs="Arial"/>
          <w:sz w:val="18"/>
          <w:szCs w:val="18"/>
        </w:rPr>
        <w:t xml:space="preserve">: </w:t>
      </w:r>
      <w:r>
        <w:rPr>
          <w:rFonts w:ascii="Arial" w:hAnsi="Arial" w:cs="Arial"/>
          <w:sz w:val="18"/>
          <w:szCs w:val="18"/>
        </w:rPr>
        <w:t xml:space="preserve">a </w:t>
      </w:r>
      <w:r w:rsidRPr="008114D9">
        <w:rPr>
          <w:rFonts w:ascii="Arial" w:hAnsi="Arial" w:cs="Arial"/>
          <w:sz w:val="18"/>
          <w:szCs w:val="18"/>
        </w:rPr>
        <w:t>GDPR</w:t>
      </w:r>
      <w:r>
        <w:rPr>
          <w:rFonts w:ascii="Arial" w:hAnsi="Arial" w:cs="Arial"/>
          <w:sz w:val="18"/>
          <w:szCs w:val="18"/>
        </w:rPr>
        <w:t xml:space="preserve"> 6. cikk (1) bekezdés b</w:t>
      </w:r>
      <w:r w:rsidRPr="008114D9">
        <w:rPr>
          <w:rFonts w:ascii="Arial" w:hAnsi="Arial" w:cs="Arial"/>
          <w:sz w:val="18"/>
          <w:szCs w:val="18"/>
        </w:rPr>
        <w:t>), c</w:t>
      </w:r>
      <w:r>
        <w:rPr>
          <w:rFonts w:ascii="Arial" w:hAnsi="Arial" w:cs="Arial"/>
          <w:sz w:val="18"/>
          <w:szCs w:val="18"/>
        </w:rPr>
        <w:t>) és e</w:t>
      </w:r>
      <w:r w:rsidRPr="008114D9">
        <w:rPr>
          <w:rFonts w:ascii="Arial" w:hAnsi="Arial" w:cs="Arial"/>
          <w:sz w:val="18"/>
          <w:szCs w:val="18"/>
        </w:rPr>
        <w:t>) pontja és a</w:t>
      </w:r>
      <w:r>
        <w:rPr>
          <w:rFonts w:ascii="Arial" w:hAnsi="Arial" w:cs="Arial"/>
          <w:sz w:val="18"/>
          <w:szCs w:val="18"/>
        </w:rPr>
        <w:t>z Mt. 10.</w:t>
      </w:r>
      <w:r w:rsidR="00447967">
        <w:rPr>
          <w:rFonts w:ascii="Arial" w:hAnsi="Arial" w:cs="Arial"/>
          <w:sz w:val="18"/>
          <w:szCs w:val="18"/>
        </w:rPr>
        <w:t xml:space="preserve"> </w:t>
      </w:r>
      <w:r>
        <w:rPr>
          <w:rFonts w:ascii="Arial" w:hAnsi="Arial" w:cs="Arial"/>
          <w:sz w:val="18"/>
          <w:szCs w:val="18"/>
        </w:rPr>
        <w:t>§</w:t>
      </w:r>
      <w:r w:rsidR="00447967">
        <w:rPr>
          <w:rFonts w:ascii="Arial" w:hAnsi="Arial" w:cs="Arial"/>
          <w:sz w:val="18"/>
          <w:szCs w:val="18"/>
        </w:rPr>
        <w:t>-a</w:t>
      </w:r>
      <w:r w:rsidR="006B5707">
        <w:rPr>
          <w:rFonts w:ascii="Arial" w:hAnsi="Arial" w:cs="Arial"/>
          <w:sz w:val="18"/>
          <w:szCs w:val="18"/>
        </w:rPr>
        <w:t xml:space="preserve">, valamint </w:t>
      </w:r>
      <w:r w:rsidR="00447967" w:rsidRPr="00447967">
        <w:rPr>
          <w:rFonts w:ascii="Arial" w:hAnsi="Arial" w:cs="Arial"/>
          <w:sz w:val="18"/>
          <w:szCs w:val="18"/>
        </w:rPr>
        <w:t xml:space="preserve">a közszolgálati tisztviselőkről </w:t>
      </w:r>
      <w:r w:rsidR="00447967">
        <w:rPr>
          <w:rFonts w:ascii="Arial" w:hAnsi="Arial" w:cs="Arial"/>
          <w:sz w:val="18"/>
          <w:szCs w:val="18"/>
        </w:rPr>
        <w:t xml:space="preserve">szóló </w:t>
      </w:r>
      <w:r w:rsidR="00447967" w:rsidRPr="00447967">
        <w:rPr>
          <w:rFonts w:ascii="Arial" w:hAnsi="Arial" w:cs="Arial"/>
          <w:sz w:val="18"/>
          <w:szCs w:val="18"/>
        </w:rPr>
        <w:t>2011. évi CXCIX. törvény 2. melléklet</w:t>
      </w:r>
      <w:r w:rsidR="00447967">
        <w:rPr>
          <w:rFonts w:ascii="Arial" w:hAnsi="Arial" w:cs="Arial"/>
          <w:sz w:val="18"/>
          <w:szCs w:val="18"/>
        </w:rPr>
        <w:t>e</w:t>
      </w:r>
      <w:r w:rsidR="00CA26EE">
        <w:rPr>
          <w:rFonts w:ascii="Arial" w:hAnsi="Arial" w:cs="Arial"/>
          <w:sz w:val="18"/>
          <w:szCs w:val="18"/>
        </w:rPr>
        <w:t xml:space="preserve"> [</w:t>
      </w:r>
      <w:r w:rsidRPr="00241D1E">
        <w:rPr>
          <w:rFonts w:ascii="Arial" w:hAnsi="Arial" w:cs="Arial"/>
          <w:sz w:val="18"/>
          <w:szCs w:val="18"/>
        </w:rPr>
        <w:t>szerződéses kötelezettségek teljesítés</w:t>
      </w:r>
      <w:r w:rsidR="00CA26EE">
        <w:rPr>
          <w:rFonts w:ascii="Arial" w:hAnsi="Arial" w:cs="Arial"/>
          <w:sz w:val="18"/>
          <w:szCs w:val="18"/>
        </w:rPr>
        <w:t>e</w:t>
      </w:r>
      <w:r w:rsidRPr="00241D1E">
        <w:rPr>
          <w:rFonts w:ascii="Arial" w:hAnsi="Arial" w:cs="Arial"/>
          <w:sz w:val="18"/>
          <w:szCs w:val="18"/>
        </w:rPr>
        <w:t>, jogi kötelezettség teljesítés</w:t>
      </w:r>
      <w:r w:rsidR="00CA26EE">
        <w:rPr>
          <w:rFonts w:ascii="Arial" w:hAnsi="Arial" w:cs="Arial"/>
          <w:sz w:val="18"/>
          <w:szCs w:val="18"/>
        </w:rPr>
        <w:t>e</w:t>
      </w:r>
      <w:r w:rsidRPr="00241D1E">
        <w:rPr>
          <w:rFonts w:ascii="Arial" w:hAnsi="Arial" w:cs="Arial"/>
          <w:sz w:val="18"/>
          <w:szCs w:val="18"/>
        </w:rPr>
        <w:t xml:space="preserve">, </w:t>
      </w:r>
      <w:r>
        <w:rPr>
          <w:rFonts w:ascii="Arial" w:hAnsi="Arial" w:cs="Arial"/>
          <w:sz w:val="18"/>
          <w:szCs w:val="18"/>
        </w:rPr>
        <w:t>illetve</w:t>
      </w:r>
      <w:r w:rsidRPr="00241D1E">
        <w:rPr>
          <w:rFonts w:ascii="Arial" w:hAnsi="Arial" w:cs="Arial"/>
          <w:sz w:val="18"/>
          <w:szCs w:val="18"/>
        </w:rPr>
        <w:t xml:space="preserve"> közhatalmi jogosítvány gyakorlás</w:t>
      </w:r>
      <w:r w:rsidR="00CA26EE">
        <w:rPr>
          <w:rFonts w:ascii="Arial" w:hAnsi="Arial" w:cs="Arial"/>
          <w:sz w:val="18"/>
          <w:szCs w:val="18"/>
        </w:rPr>
        <w:t>a].</w:t>
      </w:r>
    </w:p>
    <w:p w14:paraId="3B2BA5DD" w14:textId="77777777" w:rsidR="00CA26EE" w:rsidRDefault="00CA26EE" w:rsidP="00C06339">
      <w:pPr>
        <w:spacing w:after="0" w:line="240" w:lineRule="auto"/>
        <w:jc w:val="both"/>
        <w:rPr>
          <w:rFonts w:ascii="Arial" w:hAnsi="Arial" w:cs="Arial"/>
          <w:sz w:val="18"/>
          <w:szCs w:val="18"/>
        </w:rPr>
      </w:pPr>
    </w:p>
    <w:p w14:paraId="695CDD84" w14:textId="56BC9618" w:rsidR="00C06339" w:rsidRDefault="00C06339" w:rsidP="00C06339">
      <w:pPr>
        <w:spacing w:after="0" w:line="240" w:lineRule="auto"/>
        <w:jc w:val="both"/>
        <w:rPr>
          <w:rFonts w:ascii="Arial" w:hAnsi="Arial" w:cs="Arial"/>
          <w:sz w:val="18"/>
          <w:szCs w:val="18"/>
        </w:rPr>
      </w:pPr>
      <w:r w:rsidRPr="00070A3D">
        <w:rPr>
          <w:rFonts w:ascii="Arial" w:hAnsi="Arial" w:cs="Arial"/>
          <w:b/>
          <w:sz w:val="18"/>
          <w:szCs w:val="18"/>
        </w:rPr>
        <w:t>Az adatkezelés célja</w:t>
      </w:r>
      <w:r w:rsidRPr="008114D9">
        <w:rPr>
          <w:rFonts w:ascii="Arial" w:hAnsi="Arial" w:cs="Arial"/>
          <w:sz w:val="18"/>
          <w:szCs w:val="18"/>
        </w:rPr>
        <w:t>: köz</w:t>
      </w:r>
      <w:r w:rsidR="00C53D8F">
        <w:rPr>
          <w:rFonts w:ascii="Arial" w:hAnsi="Arial" w:cs="Arial"/>
          <w:sz w:val="18"/>
          <w:szCs w:val="18"/>
        </w:rPr>
        <w:t>tisztviselői</w:t>
      </w:r>
      <w:r>
        <w:rPr>
          <w:rFonts w:ascii="Arial" w:hAnsi="Arial" w:cs="Arial"/>
          <w:sz w:val="18"/>
          <w:szCs w:val="18"/>
        </w:rPr>
        <w:t>- vagy munkajogviszony</w:t>
      </w:r>
      <w:r w:rsidRPr="008114D9">
        <w:rPr>
          <w:rFonts w:ascii="Arial" w:hAnsi="Arial" w:cs="Arial"/>
          <w:sz w:val="18"/>
          <w:szCs w:val="18"/>
        </w:rPr>
        <w:t xml:space="preserve"> létesítése és fenntartása. Az Intézmény a </w:t>
      </w:r>
      <w:r w:rsidR="00C53D8F" w:rsidRPr="00C53D8F">
        <w:rPr>
          <w:rFonts w:ascii="Arial" w:hAnsi="Arial" w:cs="Arial"/>
          <w:sz w:val="18"/>
          <w:szCs w:val="18"/>
        </w:rPr>
        <w:t>köztisztviselői</w:t>
      </w:r>
      <w:r w:rsidRPr="008114D9">
        <w:rPr>
          <w:rFonts w:ascii="Arial" w:hAnsi="Arial" w:cs="Arial"/>
          <w:sz w:val="18"/>
          <w:szCs w:val="18"/>
        </w:rPr>
        <w:t xml:space="preserve"> jogviszony létesítése és fenntartása során keletkezett adatokat az adatbiztonsági és adat</w:t>
      </w:r>
      <w:r>
        <w:rPr>
          <w:rFonts w:ascii="Arial" w:hAnsi="Arial" w:cs="Arial"/>
          <w:sz w:val="18"/>
          <w:szCs w:val="18"/>
        </w:rPr>
        <w:t>kezelési</w:t>
      </w:r>
      <w:r w:rsidRPr="008114D9">
        <w:rPr>
          <w:rFonts w:ascii="Arial" w:hAnsi="Arial" w:cs="Arial"/>
          <w:sz w:val="18"/>
          <w:szCs w:val="18"/>
        </w:rPr>
        <w:t xml:space="preserve"> szabályzatában meghatározott elvek alapján kezeli, és fenntartja a jogot, hogy a szükséges jogi garanciák biztosítása mellett az adatok kez</w:t>
      </w:r>
      <w:r>
        <w:rPr>
          <w:rFonts w:ascii="Arial" w:hAnsi="Arial" w:cs="Arial"/>
          <w:sz w:val="18"/>
          <w:szCs w:val="18"/>
        </w:rPr>
        <w:t>elését külső adatfeldolgozó</w:t>
      </w:r>
      <w:r w:rsidRPr="008114D9">
        <w:rPr>
          <w:rFonts w:ascii="Arial" w:hAnsi="Arial" w:cs="Arial"/>
          <w:sz w:val="18"/>
          <w:szCs w:val="18"/>
        </w:rPr>
        <w:t>nak adja át.</w:t>
      </w:r>
    </w:p>
    <w:p w14:paraId="2AAB1128" w14:textId="77777777" w:rsidR="00C06339" w:rsidRDefault="00C06339" w:rsidP="00C06339">
      <w:pPr>
        <w:spacing w:after="0" w:line="240" w:lineRule="auto"/>
        <w:jc w:val="both"/>
        <w:rPr>
          <w:rFonts w:ascii="Arial" w:hAnsi="Arial" w:cs="Arial"/>
          <w:sz w:val="18"/>
          <w:szCs w:val="18"/>
        </w:rPr>
      </w:pPr>
    </w:p>
    <w:p w14:paraId="7FBDFD33" w14:textId="77777777" w:rsidR="00C06339" w:rsidRDefault="00C06339" w:rsidP="00C06339">
      <w:pPr>
        <w:spacing w:after="0" w:line="240" w:lineRule="auto"/>
        <w:jc w:val="both"/>
        <w:rPr>
          <w:rFonts w:ascii="Arial" w:hAnsi="Arial" w:cs="Arial"/>
          <w:sz w:val="18"/>
          <w:szCs w:val="18"/>
        </w:rPr>
      </w:pPr>
      <w:r w:rsidRPr="007E4B67">
        <w:rPr>
          <w:rFonts w:ascii="Arial" w:hAnsi="Arial" w:cs="Arial"/>
          <w:b/>
          <w:sz w:val="18"/>
          <w:szCs w:val="18"/>
        </w:rPr>
        <w:t>A kezelt adatok köre</w:t>
      </w:r>
      <w:r w:rsidRPr="008114D9">
        <w:rPr>
          <w:rFonts w:ascii="Arial" w:hAnsi="Arial" w:cs="Arial"/>
          <w:sz w:val="18"/>
          <w:szCs w:val="18"/>
        </w:rPr>
        <w:t>: az Intézmény részére tárolásra és továbbításra kötelező jelleggel előírt, munkavállalói adó megállapításra, bérszámfejtésre, ill. statisztikai és társadalombiztosítási adat szolgáltatására szolgáló személyes adatok</w:t>
      </w:r>
      <w:r>
        <w:rPr>
          <w:rFonts w:ascii="Arial" w:hAnsi="Arial" w:cs="Arial"/>
          <w:sz w:val="18"/>
          <w:szCs w:val="18"/>
        </w:rPr>
        <w:t>.</w:t>
      </w:r>
    </w:p>
    <w:p w14:paraId="36A78D48" w14:textId="77777777" w:rsidR="00C06339" w:rsidRDefault="00C06339" w:rsidP="00C06339">
      <w:pPr>
        <w:spacing w:after="0" w:line="240" w:lineRule="auto"/>
        <w:jc w:val="both"/>
        <w:rPr>
          <w:rFonts w:ascii="Arial" w:hAnsi="Arial" w:cs="Arial"/>
          <w:sz w:val="18"/>
          <w:szCs w:val="18"/>
        </w:rPr>
      </w:pPr>
    </w:p>
    <w:p w14:paraId="54E3D175" w14:textId="77777777" w:rsidR="00C06339" w:rsidRDefault="00C06339" w:rsidP="00C06339">
      <w:pPr>
        <w:spacing w:after="0" w:line="240" w:lineRule="auto"/>
        <w:jc w:val="both"/>
        <w:rPr>
          <w:rFonts w:ascii="Arial" w:hAnsi="Arial" w:cs="Arial"/>
          <w:sz w:val="18"/>
          <w:szCs w:val="18"/>
        </w:rPr>
      </w:pPr>
      <w:r w:rsidRPr="007E4B67">
        <w:rPr>
          <w:rFonts w:ascii="Arial" w:hAnsi="Arial" w:cs="Arial"/>
          <w:b/>
          <w:sz w:val="18"/>
          <w:szCs w:val="18"/>
        </w:rPr>
        <w:t>Az adatkezelés időtartama</w:t>
      </w:r>
      <w:r w:rsidRPr="008114D9">
        <w:rPr>
          <w:rFonts w:ascii="Arial" w:hAnsi="Arial" w:cs="Arial"/>
          <w:sz w:val="18"/>
          <w:szCs w:val="18"/>
        </w:rPr>
        <w:t xml:space="preserve">: </w:t>
      </w:r>
      <w:r>
        <w:rPr>
          <w:rFonts w:ascii="Arial" w:hAnsi="Arial" w:cs="Arial"/>
          <w:sz w:val="18"/>
          <w:szCs w:val="18"/>
        </w:rPr>
        <w:t>a</w:t>
      </w:r>
      <w:r w:rsidRPr="008114D9">
        <w:rPr>
          <w:rFonts w:ascii="Arial" w:hAnsi="Arial" w:cs="Arial"/>
          <w:sz w:val="18"/>
          <w:szCs w:val="18"/>
        </w:rPr>
        <w:t xml:space="preserve"> társadalombiztosítási nyugellátásáról szóló törvényben meghatározott személyes adatokat biztosítottra, volt biztosítottra irányadó öregségi nyugdíjkorhatár betöltését követő 5 év</w:t>
      </w:r>
      <w:r>
        <w:rPr>
          <w:rFonts w:ascii="Arial" w:hAnsi="Arial" w:cs="Arial"/>
          <w:sz w:val="18"/>
          <w:szCs w:val="18"/>
        </w:rPr>
        <w:t>,</w:t>
      </w:r>
      <w:r w:rsidRPr="008114D9">
        <w:rPr>
          <w:rFonts w:ascii="Arial" w:hAnsi="Arial" w:cs="Arial"/>
          <w:sz w:val="18"/>
          <w:szCs w:val="18"/>
        </w:rPr>
        <w:t xml:space="preserve"> ill. a munkavállalói adó megállapításra, bérszámfejtésre</w:t>
      </w:r>
      <w:r>
        <w:rPr>
          <w:rFonts w:ascii="Arial" w:hAnsi="Arial" w:cs="Arial"/>
          <w:sz w:val="18"/>
          <w:szCs w:val="18"/>
        </w:rPr>
        <w:t>,</w:t>
      </w:r>
      <w:r w:rsidRPr="008114D9">
        <w:rPr>
          <w:rFonts w:ascii="Arial" w:hAnsi="Arial" w:cs="Arial"/>
          <w:sz w:val="18"/>
          <w:szCs w:val="18"/>
        </w:rPr>
        <w:t xml:space="preserve"> ill. statisztikai és társadalombiztosítási adatszolgáltatásra vonatkozó törvényi előírások céljának eléréséig</w:t>
      </w:r>
      <w:r>
        <w:rPr>
          <w:rFonts w:ascii="Arial" w:hAnsi="Arial" w:cs="Arial"/>
          <w:sz w:val="18"/>
          <w:szCs w:val="18"/>
        </w:rPr>
        <w:t>.</w:t>
      </w:r>
    </w:p>
    <w:p w14:paraId="42E7483A" w14:textId="77777777" w:rsidR="00C06339" w:rsidRDefault="00C06339" w:rsidP="00C06339">
      <w:pPr>
        <w:spacing w:after="0" w:line="240" w:lineRule="auto"/>
        <w:jc w:val="both"/>
        <w:rPr>
          <w:rFonts w:ascii="Arial" w:hAnsi="Arial" w:cs="Arial"/>
          <w:sz w:val="18"/>
          <w:szCs w:val="18"/>
        </w:rPr>
      </w:pPr>
    </w:p>
    <w:p w14:paraId="3DCAA0ED" w14:textId="1BD70863" w:rsidR="00C06339" w:rsidRPr="00A40DCE" w:rsidRDefault="00C06339" w:rsidP="00C06339">
      <w:pPr>
        <w:spacing w:after="0" w:line="240" w:lineRule="auto"/>
        <w:jc w:val="both"/>
        <w:rPr>
          <w:rFonts w:ascii="Arial" w:hAnsi="Arial" w:cs="Arial"/>
          <w:sz w:val="18"/>
          <w:szCs w:val="18"/>
        </w:rPr>
      </w:pPr>
      <w:r w:rsidRPr="00C455E5">
        <w:rPr>
          <w:rFonts w:ascii="Arial" w:hAnsi="Arial" w:cs="Arial"/>
          <w:b/>
          <w:bCs/>
          <w:sz w:val="18"/>
          <w:szCs w:val="18"/>
        </w:rPr>
        <w:t>Az adatok megismerésére jogosult személyek köre</w:t>
      </w:r>
      <w:r w:rsidRPr="00A40DCE">
        <w:rPr>
          <w:rFonts w:ascii="Arial" w:hAnsi="Arial" w:cs="Arial"/>
          <w:sz w:val="18"/>
          <w:szCs w:val="18"/>
        </w:rPr>
        <w:t xml:space="preserve">: </w:t>
      </w:r>
      <w:r w:rsidRPr="00FE644A">
        <w:rPr>
          <w:rFonts w:ascii="Arial" w:hAnsi="Arial" w:cs="Arial"/>
          <w:sz w:val="18"/>
          <w:szCs w:val="18"/>
        </w:rPr>
        <w:t>munkáltatói jogkör gyakorlója</w:t>
      </w:r>
      <w:r>
        <w:rPr>
          <w:rFonts w:ascii="Arial" w:hAnsi="Arial" w:cs="Arial"/>
          <w:sz w:val="18"/>
          <w:szCs w:val="18"/>
        </w:rPr>
        <w:t xml:space="preserve">, </w:t>
      </w:r>
      <w:r w:rsidRPr="00FE644A">
        <w:rPr>
          <w:rFonts w:ascii="Arial" w:hAnsi="Arial" w:cs="Arial"/>
          <w:sz w:val="18"/>
          <w:szCs w:val="18"/>
        </w:rPr>
        <w:t>munkaügyi ügyintézők</w:t>
      </w:r>
      <w:r>
        <w:rPr>
          <w:rFonts w:ascii="Arial" w:hAnsi="Arial" w:cs="Arial"/>
          <w:sz w:val="18"/>
          <w:szCs w:val="18"/>
        </w:rPr>
        <w:t xml:space="preserve">, </w:t>
      </w:r>
      <w:r w:rsidRPr="00FE644A">
        <w:rPr>
          <w:rFonts w:ascii="Arial" w:hAnsi="Arial" w:cs="Arial"/>
          <w:sz w:val="18"/>
          <w:szCs w:val="18"/>
        </w:rPr>
        <w:t>közvetlen felettes</w:t>
      </w:r>
      <w:r>
        <w:rPr>
          <w:rFonts w:ascii="Arial" w:hAnsi="Arial" w:cs="Arial"/>
          <w:sz w:val="18"/>
          <w:szCs w:val="18"/>
        </w:rPr>
        <w:t xml:space="preserve">, </w:t>
      </w:r>
      <w:r w:rsidRPr="00FE644A">
        <w:rPr>
          <w:rFonts w:ascii="Arial" w:hAnsi="Arial" w:cs="Arial"/>
          <w:sz w:val="18"/>
          <w:szCs w:val="18"/>
        </w:rPr>
        <w:t>adatvédelmi tisztviselő</w:t>
      </w:r>
      <w:r w:rsidRPr="00A40DCE">
        <w:rPr>
          <w:rFonts w:ascii="Arial" w:hAnsi="Arial" w:cs="Arial"/>
          <w:sz w:val="18"/>
          <w:szCs w:val="18"/>
        </w:rPr>
        <w:t>.</w:t>
      </w:r>
    </w:p>
    <w:p w14:paraId="218C855B" w14:textId="77777777" w:rsidR="00C06339" w:rsidRDefault="00C06339" w:rsidP="00C06339">
      <w:pPr>
        <w:spacing w:after="0" w:line="240" w:lineRule="auto"/>
        <w:jc w:val="both"/>
        <w:rPr>
          <w:rFonts w:ascii="Arial" w:hAnsi="Arial" w:cs="Arial"/>
          <w:sz w:val="18"/>
          <w:szCs w:val="18"/>
        </w:rPr>
      </w:pPr>
    </w:p>
    <w:p w14:paraId="26E4C50F" w14:textId="77777777" w:rsidR="00C06339" w:rsidRPr="00A40DCE" w:rsidRDefault="00C06339" w:rsidP="00C06339">
      <w:pPr>
        <w:spacing w:after="0" w:line="240" w:lineRule="auto"/>
        <w:jc w:val="both"/>
        <w:rPr>
          <w:rFonts w:ascii="Arial" w:hAnsi="Arial" w:cs="Arial"/>
          <w:sz w:val="18"/>
          <w:szCs w:val="18"/>
        </w:rPr>
      </w:pPr>
      <w:r w:rsidRPr="004974BE">
        <w:rPr>
          <w:rFonts w:ascii="Arial" w:hAnsi="Arial" w:cs="Arial"/>
          <w:b/>
          <w:bCs/>
          <w:sz w:val="18"/>
          <w:szCs w:val="18"/>
        </w:rPr>
        <w:t>Az adatvédelmi tisztviselő személye</w:t>
      </w:r>
      <w:r w:rsidRPr="00A40DCE">
        <w:rPr>
          <w:rFonts w:ascii="Arial" w:hAnsi="Arial" w:cs="Arial"/>
          <w:sz w:val="18"/>
          <w:szCs w:val="18"/>
        </w:rPr>
        <w:t xml:space="preserve">: </w:t>
      </w:r>
      <w:r>
        <w:rPr>
          <w:rFonts w:ascii="Arial" w:hAnsi="Arial" w:cs="Arial"/>
          <w:sz w:val="18"/>
          <w:szCs w:val="18"/>
        </w:rPr>
        <w:t>[</w:t>
      </w:r>
      <w:r w:rsidRPr="004974BE">
        <w:rPr>
          <w:rFonts w:ascii="Arial" w:hAnsi="Arial" w:cs="Arial"/>
          <w:sz w:val="18"/>
          <w:szCs w:val="18"/>
          <w:highlight w:val="yellow"/>
        </w:rPr>
        <w:t>*</w:t>
      </w:r>
      <w:r>
        <w:rPr>
          <w:rFonts w:ascii="Arial" w:hAnsi="Arial" w:cs="Arial"/>
          <w:sz w:val="18"/>
          <w:szCs w:val="18"/>
        </w:rPr>
        <w:t>]</w:t>
      </w:r>
      <w:r w:rsidRPr="00A40DCE">
        <w:rPr>
          <w:rFonts w:ascii="Arial" w:hAnsi="Arial" w:cs="Arial"/>
          <w:sz w:val="18"/>
          <w:szCs w:val="18"/>
        </w:rPr>
        <w:t xml:space="preserve">. E-mail: </w:t>
      </w:r>
      <w:r>
        <w:rPr>
          <w:rFonts w:ascii="Arial" w:hAnsi="Arial" w:cs="Arial"/>
          <w:sz w:val="18"/>
          <w:szCs w:val="18"/>
        </w:rPr>
        <w:t>[</w:t>
      </w:r>
      <w:r w:rsidRPr="004974BE">
        <w:rPr>
          <w:rFonts w:ascii="Arial" w:hAnsi="Arial" w:cs="Arial"/>
          <w:sz w:val="18"/>
          <w:szCs w:val="18"/>
          <w:highlight w:val="yellow"/>
        </w:rPr>
        <w:t>*</w:t>
      </w:r>
      <w:r>
        <w:rPr>
          <w:rFonts w:ascii="Arial" w:hAnsi="Arial" w:cs="Arial"/>
          <w:sz w:val="18"/>
          <w:szCs w:val="18"/>
        </w:rPr>
        <w:t>]</w:t>
      </w:r>
      <w:r w:rsidRPr="00A40DCE">
        <w:rPr>
          <w:rFonts w:ascii="Arial" w:hAnsi="Arial" w:cs="Arial"/>
          <w:sz w:val="18"/>
          <w:szCs w:val="18"/>
        </w:rPr>
        <w:t>. Tel</w:t>
      </w:r>
      <w:r>
        <w:rPr>
          <w:rFonts w:ascii="Arial" w:hAnsi="Arial" w:cs="Arial"/>
          <w:sz w:val="18"/>
          <w:szCs w:val="18"/>
        </w:rPr>
        <w:t>.</w:t>
      </w:r>
      <w:r w:rsidRPr="00A40DCE">
        <w:rPr>
          <w:rFonts w:ascii="Arial" w:hAnsi="Arial" w:cs="Arial"/>
          <w:sz w:val="18"/>
          <w:szCs w:val="18"/>
        </w:rPr>
        <w:t xml:space="preserve">: </w:t>
      </w:r>
      <w:r>
        <w:rPr>
          <w:rFonts w:ascii="Arial" w:hAnsi="Arial" w:cs="Arial"/>
          <w:sz w:val="18"/>
          <w:szCs w:val="18"/>
        </w:rPr>
        <w:t>[</w:t>
      </w:r>
      <w:r w:rsidRPr="004974BE">
        <w:rPr>
          <w:rFonts w:ascii="Arial" w:hAnsi="Arial" w:cs="Arial"/>
          <w:sz w:val="18"/>
          <w:szCs w:val="18"/>
          <w:highlight w:val="yellow"/>
        </w:rPr>
        <w:t>*</w:t>
      </w:r>
      <w:r>
        <w:rPr>
          <w:rFonts w:ascii="Arial" w:hAnsi="Arial" w:cs="Arial"/>
          <w:sz w:val="18"/>
          <w:szCs w:val="18"/>
        </w:rPr>
        <w:t>]</w:t>
      </w:r>
      <w:r w:rsidRPr="00A40DCE">
        <w:rPr>
          <w:rFonts w:ascii="Arial" w:hAnsi="Arial" w:cs="Arial"/>
          <w:sz w:val="18"/>
          <w:szCs w:val="18"/>
        </w:rPr>
        <w:t>.</w:t>
      </w:r>
    </w:p>
    <w:p w14:paraId="3168917D" w14:textId="77777777" w:rsidR="00C06339" w:rsidRDefault="00C06339" w:rsidP="00C06339">
      <w:pPr>
        <w:spacing w:after="0" w:line="240" w:lineRule="auto"/>
        <w:jc w:val="both"/>
        <w:rPr>
          <w:rFonts w:ascii="Arial" w:hAnsi="Arial" w:cs="Arial"/>
          <w:sz w:val="18"/>
          <w:szCs w:val="18"/>
        </w:rPr>
      </w:pPr>
    </w:p>
    <w:p w14:paraId="13A2355D" w14:textId="77777777" w:rsidR="00C06339" w:rsidRPr="00A40DCE" w:rsidRDefault="00C06339" w:rsidP="00C06339">
      <w:pPr>
        <w:spacing w:after="0" w:line="240" w:lineRule="auto"/>
        <w:jc w:val="both"/>
        <w:rPr>
          <w:rFonts w:ascii="Arial" w:hAnsi="Arial" w:cs="Arial"/>
          <w:sz w:val="18"/>
          <w:szCs w:val="18"/>
        </w:rPr>
      </w:pPr>
      <w:r w:rsidRPr="004974BE">
        <w:rPr>
          <w:rFonts w:ascii="Arial" w:hAnsi="Arial" w:cs="Arial"/>
          <w:b/>
          <w:bCs/>
          <w:sz w:val="18"/>
          <w:szCs w:val="18"/>
        </w:rPr>
        <w:t>Módosítás</w:t>
      </w:r>
      <w:r w:rsidRPr="00A40DCE">
        <w:rPr>
          <w:rFonts w:ascii="Arial" w:hAnsi="Arial" w:cs="Arial"/>
          <w:sz w:val="18"/>
          <w:szCs w:val="18"/>
        </w:rPr>
        <w:t>: A Intézmény fenntartja a jogot, hogy a jelen tájékoztatót egyoldalúan, a jövőre nézve módosítsa.</w:t>
      </w:r>
    </w:p>
    <w:p w14:paraId="50E5F92A" w14:textId="77777777" w:rsidR="00C06339" w:rsidRPr="00F932FB" w:rsidRDefault="00C06339" w:rsidP="00C06339">
      <w:pPr>
        <w:spacing w:after="0" w:line="240" w:lineRule="auto"/>
        <w:jc w:val="both"/>
        <w:rPr>
          <w:rFonts w:ascii="Arial" w:hAnsi="Arial" w:cs="Arial"/>
          <w:b/>
          <w:bCs/>
          <w:sz w:val="18"/>
          <w:szCs w:val="18"/>
        </w:rPr>
      </w:pPr>
    </w:p>
    <w:p w14:paraId="2194ABEF" w14:textId="77777777" w:rsidR="00C06339" w:rsidRPr="00A40DCE" w:rsidRDefault="00C06339" w:rsidP="00C06339">
      <w:pPr>
        <w:spacing w:after="0" w:line="240" w:lineRule="auto"/>
        <w:jc w:val="both"/>
        <w:rPr>
          <w:rFonts w:ascii="Arial" w:hAnsi="Arial" w:cs="Arial"/>
          <w:sz w:val="18"/>
          <w:szCs w:val="18"/>
        </w:rPr>
      </w:pPr>
      <w:r w:rsidRPr="00F932FB">
        <w:rPr>
          <w:rFonts w:ascii="Arial" w:hAnsi="Arial" w:cs="Arial"/>
          <w:b/>
          <w:bCs/>
          <w:sz w:val="18"/>
          <w:szCs w:val="18"/>
        </w:rPr>
        <w:t>Jogorvoslati lehetőségek</w:t>
      </w:r>
      <w:r w:rsidRPr="00A40DCE">
        <w:rPr>
          <w:rFonts w:ascii="Arial" w:hAnsi="Arial" w:cs="Arial"/>
          <w:sz w:val="18"/>
          <w:szCs w:val="18"/>
        </w:rPr>
        <w:t>:</w:t>
      </w:r>
      <w:r>
        <w:rPr>
          <w:rFonts w:ascii="Arial" w:hAnsi="Arial" w:cs="Arial"/>
          <w:sz w:val="18"/>
          <w:szCs w:val="18"/>
        </w:rPr>
        <w:t xml:space="preserve"> </w:t>
      </w:r>
      <w:r w:rsidRPr="00A40DCE">
        <w:rPr>
          <w:rFonts w:ascii="Arial" w:hAnsi="Arial" w:cs="Arial"/>
          <w:sz w:val="18"/>
          <w:szCs w:val="18"/>
        </w:rPr>
        <w:t>Érintett az Intézmény adatbiztonsági és adatvédelmi szabályzata alapján kérheti a személyes adataihoz történő hozzáférést, az adatok helyesbítését, a személyes adat kezelésének korlátozását, valamint jogosult a személyes adatok hordozhatóságára, illetve – a jogszabályban meghatározott adatkezelési kötelezettségek kivételével - törlési igény benyújtására a tájékoztatóban feltüntetett elérhetőségeken.</w:t>
      </w:r>
    </w:p>
    <w:p w14:paraId="5F94A3F9" w14:textId="77777777" w:rsidR="00C06339" w:rsidRDefault="00C06339" w:rsidP="00C06339">
      <w:pPr>
        <w:spacing w:after="0" w:line="240" w:lineRule="auto"/>
        <w:jc w:val="both"/>
        <w:rPr>
          <w:rFonts w:ascii="Arial" w:hAnsi="Arial" w:cs="Arial"/>
          <w:sz w:val="18"/>
          <w:szCs w:val="18"/>
        </w:rPr>
      </w:pPr>
      <w:r w:rsidRPr="00A40DCE">
        <w:rPr>
          <w:rFonts w:ascii="Arial" w:hAnsi="Arial" w:cs="Arial"/>
          <w:sz w:val="18"/>
          <w:szCs w:val="18"/>
        </w:rPr>
        <w:t>Az Intézmény a kérelem beérkezésétől számított maximum 1</w:t>
      </w:r>
      <w:r>
        <w:rPr>
          <w:rFonts w:ascii="Arial" w:hAnsi="Arial" w:cs="Arial"/>
          <w:sz w:val="18"/>
          <w:szCs w:val="18"/>
        </w:rPr>
        <w:t>5 napon belül</w:t>
      </w:r>
      <w:r w:rsidRPr="00A40DCE">
        <w:rPr>
          <w:rFonts w:ascii="Arial" w:hAnsi="Arial" w:cs="Arial"/>
          <w:sz w:val="18"/>
          <w:szCs w:val="18"/>
        </w:rPr>
        <w:t xml:space="preserve"> tájékoztatást nyújt az adatkezeléssel kapcsolatos kérelmek nyomán hozott intézkedésekről.</w:t>
      </w:r>
    </w:p>
    <w:p w14:paraId="6463717B" w14:textId="77777777" w:rsidR="00C06339" w:rsidRPr="00A40DCE" w:rsidRDefault="00C06339" w:rsidP="00C06339">
      <w:pPr>
        <w:spacing w:after="0" w:line="240" w:lineRule="auto"/>
        <w:jc w:val="both"/>
        <w:rPr>
          <w:rFonts w:ascii="Arial" w:hAnsi="Arial" w:cs="Arial"/>
          <w:sz w:val="18"/>
          <w:szCs w:val="18"/>
        </w:rPr>
      </w:pPr>
    </w:p>
    <w:p w14:paraId="0DD44272" w14:textId="77777777" w:rsidR="00C53D8F" w:rsidRPr="00A40DCE" w:rsidRDefault="00C53D8F" w:rsidP="00C53D8F">
      <w:pPr>
        <w:spacing w:after="0" w:line="240" w:lineRule="auto"/>
        <w:jc w:val="both"/>
        <w:rPr>
          <w:rFonts w:ascii="Arial" w:hAnsi="Arial" w:cs="Arial"/>
          <w:sz w:val="18"/>
          <w:szCs w:val="18"/>
        </w:rPr>
      </w:pPr>
      <w:r w:rsidRPr="009E74E0">
        <w:rPr>
          <w:rFonts w:ascii="Arial" w:hAnsi="Arial" w:cs="Arial"/>
          <w:b/>
          <w:bCs/>
          <w:sz w:val="18"/>
          <w:szCs w:val="18"/>
        </w:rPr>
        <w:t>Az érintett jogainak megsértése, ill. észrevétel esetén az alábbi elérhetőségeken tehet nyilatkozatot</w:t>
      </w:r>
      <w:r w:rsidRPr="00A40DCE">
        <w:rPr>
          <w:rFonts w:ascii="Arial" w:hAnsi="Arial" w:cs="Arial"/>
          <w:sz w:val="18"/>
          <w:szCs w:val="18"/>
        </w:rPr>
        <w:t>:</w:t>
      </w:r>
    </w:p>
    <w:p w14:paraId="2305D36A" w14:textId="77777777" w:rsidR="00C53D8F" w:rsidRPr="00540EFF" w:rsidRDefault="00C53D8F" w:rsidP="00BD540F">
      <w:pPr>
        <w:pStyle w:val="Listaszerbekezds"/>
        <w:numPr>
          <w:ilvl w:val="0"/>
          <w:numId w:val="67"/>
        </w:numPr>
        <w:spacing w:after="0" w:line="240" w:lineRule="auto"/>
        <w:jc w:val="both"/>
        <w:rPr>
          <w:rFonts w:ascii="Arial" w:hAnsi="Arial" w:cs="Arial"/>
          <w:sz w:val="18"/>
          <w:szCs w:val="18"/>
        </w:rPr>
      </w:pPr>
      <w:r w:rsidRPr="00540EFF">
        <w:rPr>
          <w:rFonts w:ascii="Arial" w:hAnsi="Arial" w:cs="Arial"/>
          <w:sz w:val="18"/>
          <w:szCs w:val="18"/>
        </w:rPr>
        <w:t>Postai úton a Dunaharaszti Polgármesteri Hivatal 2330 Dunaharaszti, Fő út 152. szám alatti címén.</w:t>
      </w:r>
    </w:p>
    <w:p w14:paraId="318C49FC" w14:textId="77777777" w:rsidR="00C53D8F" w:rsidRPr="002F0B95" w:rsidRDefault="00C53D8F" w:rsidP="00BD540F">
      <w:pPr>
        <w:pStyle w:val="Listaszerbekezds"/>
        <w:numPr>
          <w:ilvl w:val="0"/>
          <w:numId w:val="67"/>
        </w:numPr>
        <w:spacing w:after="0" w:line="240" w:lineRule="auto"/>
        <w:jc w:val="both"/>
        <w:rPr>
          <w:rFonts w:ascii="Arial" w:hAnsi="Arial" w:cs="Arial"/>
          <w:sz w:val="18"/>
          <w:szCs w:val="18"/>
        </w:rPr>
      </w:pPr>
      <w:r w:rsidRPr="002F0B95">
        <w:rPr>
          <w:rFonts w:ascii="Arial" w:hAnsi="Arial" w:cs="Arial"/>
          <w:sz w:val="18"/>
          <w:szCs w:val="18"/>
        </w:rPr>
        <w:t xml:space="preserve">E-mail útján a </w:t>
      </w:r>
      <w:hyperlink r:id="rId168" w:history="1">
        <w:r w:rsidRPr="002F0B95">
          <w:rPr>
            <w:rStyle w:val="Hiperhivatkozs"/>
            <w:rFonts w:ascii="Arial" w:hAnsi="Arial" w:cs="Arial"/>
            <w:sz w:val="18"/>
            <w:szCs w:val="18"/>
          </w:rPr>
          <w:t>titkarsag@dunaharaszti.hu</w:t>
        </w:r>
      </w:hyperlink>
      <w:r w:rsidRPr="002F0B95">
        <w:rPr>
          <w:rFonts w:ascii="Arial" w:hAnsi="Arial" w:cs="Arial"/>
          <w:sz w:val="18"/>
          <w:szCs w:val="18"/>
        </w:rPr>
        <w:t xml:space="preserve"> e-mail címen.</w:t>
      </w:r>
    </w:p>
    <w:p w14:paraId="6DFF1AC7" w14:textId="77777777" w:rsidR="00C53D8F" w:rsidRPr="00540EFF" w:rsidRDefault="00C53D8F" w:rsidP="00BD540F">
      <w:pPr>
        <w:pStyle w:val="Listaszerbekezds"/>
        <w:numPr>
          <w:ilvl w:val="0"/>
          <w:numId w:val="67"/>
        </w:numPr>
        <w:spacing w:after="0" w:line="240" w:lineRule="auto"/>
        <w:jc w:val="both"/>
        <w:rPr>
          <w:rFonts w:ascii="Arial" w:hAnsi="Arial" w:cs="Arial"/>
          <w:sz w:val="18"/>
          <w:szCs w:val="18"/>
        </w:rPr>
      </w:pPr>
      <w:r w:rsidRPr="00540EFF">
        <w:rPr>
          <w:rFonts w:ascii="Arial" w:hAnsi="Arial" w:cs="Arial"/>
          <w:sz w:val="18"/>
          <w:szCs w:val="18"/>
        </w:rPr>
        <w:t>Telefonon a 06-24-504-450, 06-24-504-405 telefonszámokon.</w:t>
      </w:r>
    </w:p>
    <w:p w14:paraId="6EB33EC3" w14:textId="77777777" w:rsidR="00C53D8F" w:rsidRDefault="00C53D8F" w:rsidP="00C53D8F">
      <w:pPr>
        <w:spacing w:after="0" w:line="240" w:lineRule="auto"/>
        <w:jc w:val="both"/>
        <w:rPr>
          <w:rFonts w:ascii="Arial" w:hAnsi="Arial" w:cs="Arial"/>
          <w:sz w:val="18"/>
          <w:szCs w:val="18"/>
        </w:rPr>
      </w:pPr>
    </w:p>
    <w:p w14:paraId="6D7BA7D0" w14:textId="77777777" w:rsidR="00C53D8F" w:rsidRPr="00F520E3" w:rsidRDefault="00C53D8F" w:rsidP="00C53D8F">
      <w:pPr>
        <w:spacing w:after="0" w:line="240" w:lineRule="auto"/>
        <w:jc w:val="both"/>
        <w:rPr>
          <w:rFonts w:ascii="Arial" w:hAnsi="Arial" w:cs="Arial"/>
          <w:sz w:val="18"/>
          <w:szCs w:val="18"/>
        </w:rPr>
      </w:pPr>
      <w:r w:rsidRPr="00F520E3">
        <w:rPr>
          <w:rFonts w:ascii="Arial" w:hAnsi="Arial" w:cs="Arial"/>
          <w:b/>
          <w:bCs/>
          <w:sz w:val="18"/>
          <w:szCs w:val="18"/>
        </w:rPr>
        <w:t>Az érintett a jogai megsértése esetén az alábbi hatóságokhoz fordulhat</w:t>
      </w:r>
      <w:r w:rsidRPr="00F520E3">
        <w:rPr>
          <w:rFonts w:ascii="Arial" w:hAnsi="Arial" w:cs="Arial"/>
          <w:sz w:val="18"/>
          <w:szCs w:val="18"/>
        </w:rPr>
        <w:t>:</w:t>
      </w:r>
    </w:p>
    <w:p w14:paraId="3BE1C2D6" w14:textId="77777777" w:rsidR="00C53D8F" w:rsidRDefault="00C53D8F" w:rsidP="00BD540F">
      <w:pPr>
        <w:pStyle w:val="Listaszerbekezds"/>
        <w:numPr>
          <w:ilvl w:val="0"/>
          <w:numId w:val="67"/>
        </w:numPr>
        <w:spacing w:after="0" w:line="240" w:lineRule="auto"/>
        <w:jc w:val="both"/>
        <w:rPr>
          <w:rFonts w:ascii="Arial" w:hAnsi="Arial" w:cs="Arial"/>
          <w:sz w:val="18"/>
          <w:szCs w:val="18"/>
        </w:rPr>
      </w:pPr>
      <w:r w:rsidRPr="00FD17F8">
        <w:rPr>
          <w:rFonts w:ascii="Arial" w:hAnsi="Arial" w:cs="Arial"/>
          <w:sz w:val="18"/>
          <w:szCs w:val="18"/>
        </w:rPr>
        <w:t>Nemzeti Adatvédelmi és Információszabadság Hatóság (</w:t>
      </w:r>
      <w:r>
        <w:rPr>
          <w:rFonts w:ascii="Arial" w:hAnsi="Arial" w:cs="Arial"/>
          <w:sz w:val="18"/>
          <w:szCs w:val="18"/>
        </w:rPr>
        <w:t xml:space="preserve">Címe: </w:t>
      </w:r>
      <w:r w:rsidRPr="00FD17F8">
        <w:rPr>
          <w:rFonts w:ascii="Arial" w:hAnsi="Arial" w:cs="Arial"/>
          <w:sz w:val="18"/>
          <w:szCs w:val="18"/>
        </w:rPr>
        <w:t>1055 Budapest, Falk Miksa utca 9-11.</w:t>
      </w:r>
      <w:r>
        <w:rPr>
          <w:rFonts w:ascii="Arial" w:hAnsi="Arial" w:cs="Arial"/>
          <w:sz w:val="18"/>
          <w:szCs w:val="18"/>
        </w:rPr>
        <w:t xml:space="preserve"> / Postacíme: </w:t>
      </w:r>
      <w:r w:rsidRPr="00FD17F8">
        <w:rPr>
          <w:rFonts w:ascii="Arial" w:hAnsi="Arial" w:cs="Arial"/>
          <w:sz w:val="18"/>
          <w:szCs w:val="18"/>
        </w:rPr>
        <w:t>1363 Budapest, Pf. 9.</w:t>
      </w:r>
      <w:r>
        <w:rPr>
          <w:rFonts w:ascii="Arial" w:hAnsi="Arial" w:cs="Arial"/>
          <w:sz w:val="18"/>
          <w:szCs w:val="18"/>
        </w:rPr>
        <w:t xml:space="preserve"> / </w:t>
      </w:r>
      <w:r w:rsidRPr="00FD17F8">
        <w:rPr>
          <w:rFonts w:ascii="Arial" w:hAnsi="Arial" w:cs="Arial"/>
          <w:sz w:val="18"/>
          <w:szCs w:val="18"/>
        </w:rPr>
        <w:t>Telefon: +36</w:t>
      </w:r>
      <w:r>
        <w:rPr>
          <w:rFonts w:ascii="Arial" w:hAnsi="Arial" w:cs="Arial"/>
          <w:sz w:val="18"/>
          <w:szCs w:val="18"/>
        </w:rPr>
        <w:t xml:space="preserve"> </w:t>
      </w:r>
      <w:r w:rsidRPr="00FD17F8">
        <w:rPr>
          <w:rFonts w:ascii="Arial" w:hAnsi="Arial" w:cs="Arial"/>
          <w:sz w:val="18"/>
          <w:szCs w:val="18"/>
        </w:rPr>
        <w:t>1</w:t>
      </w:r>
      <w:r>
        <w:rPr>
          <w:rFonts w:ascii="Arial" w:hAnsi="Arial" w:cs="Arial"/>
          <w:sz w:val="18"/>
          <w:szCs w:val="18"/>
        </w:rPr>
        <w:t xml:space="preserve"> </w:t>
      </w:r>
      <w:r w:rsidRPr="00FD17F8">
        <w:rPr>
          <w:rFonts w:ascii="Arial" w:hAnsi="Arial" w:cs="Arial"/>
          <w:sz w:val="18"/>
          <w:szCs w:val="18"/>
        </w:rPr>
        <w:t>391</w:t>
      </w:r>
      <w:r>
        <w:rPr>
          <w:rFonts w:ascii="Arial" w:hAnsi="Arial" w:cs="Arial"/>
          <w:sz w:val="18"/>
          <w:szCs w:val="18"/>
        </w:rPr>
        <w:t xml:space="preserve"> </w:t>
      </w:r>
      <w:r w:rsidRPr="00FD17F8">
        <w:rPr>
          <w:rFonts w:ascii="Arial" w:hAnsi="Arial" w:cs="Arial"/>
          <w:sz w:val="18"/>
          <w:szCs w:val="18"/>
        </w:rPr>
        <w:t>1400 / Fax: +36</w:t>
      </w:r>
      <w:r>
        <w:rPr>
          <w:rFonts w:ascii="Arial" w:hAnsi="Arial" w:cs="Arial"/>
          <w:sz w:val="18"/>
          <w:szCs w:val="18"/>
        </w:rPr>
        <w:t xml:space="preserve"> </w:t>
      </w:r>
      <w:r w:rsidRPr="00FD17F8">
        <w:rPr>
          <w:rFonts w:ascii="Arial" w:hAnsi="Arial" w:cs="Arial"/>
          <w:sz w:val="18"/>
          <w:szCs w:val="18"/>
        </w:rPr>
        <w:t>1</w:t>
      </w:r>
      <w:r>
        <w:rPr>
          <w:rFonts w:ascii="Arial" w:hAnsi="Arial" w:cs="Arial"/>
          <w:sz w:val="18"/>
          <w:szCs w:val="18"/>
        </w:rPr>
        <w:t xml:space="preserve"> </w:t>
      </w:r>
      <w:r w:rsidRPr="00FD17F8">
        <w:rPr>
          <w:rFonts w:ascii="Arial" w:hAnsi="Arial" w:cs="Arial"/>
          <w:sz w:val="18"/>
          <w:szCs w:val="18"/>
        </w:rPr>
        <w:t>391</w:t>
      </w:r>
      <w:r>
        <w:rPr>
          <w:rFonts w:ascii="Arial" w:hAnsi="Arial" w:cs="Arial"/>
          <w:sz w:val="18"/>
          <w:szCs w:val="18"/>
        </w:rPr>
        <w:t xml:space="preserve"> </w:t>
      </w:r>
      <w:r w:rsidRPr="00FD17F8">
        <w:rPr>
          <w:rFonts w:ascii="Arial" w:hAnsi="Arial" w:cs="Arial"/>
          <w:sz w:val="18"/>
          <w:szCs w:val="18"/>
        </w:rPr>
        <w:t>1410</w:t>
      </w:r>
      <w:r>
        <w:rPr>
          <w:rFonts w:ascii="Arial" w:hAnsi="Arial" w:cs="Arial"/>
          <w:sz w:val="18"/>
          <w:szCs w:val="18"/>
        </w:rPr>
        <w:t xml:space="preserve"> /</w:t>
      </w:r>
      <w:r w:rsidRPr="006C5AD1">
        <w:rPr>
          <w:rFonts w:ascii="Arial" w:hAnsi="Arial" w:cs="Arial"/>
          <w:sz w:val="18"/>
          <w:szCs w:val="18"/>
        </w:rPr>
        <w:t xml:space="preserve"> E-mail: </w:t>
      </w:r>
      <w:hyperlink r:id="rId169" w:history="1">
        <w:r w:rsidRPr="007F5BAE">
          <w:rPr>
            <w:rStyle w:val="Hiperhivatkozs"/>
            <w:rFonts w:ascii="Arial" w:hAnsi="Arial" w:cs="Arial"/>
            <w:sz w:val="18"/>
            <w:szCs w:val="18"/>
          </w:rPr>
          <w:t>ugyfelszolgalat@naih.hu</w:t>
        </w:r>
      </w:hyperlink>
      <w:r>
        <w:rPr>
          <w:rFonts w:ascii="Arial" w:hAnsi="Arial" w:cs="Arial"/>
          <w:sz w:val="18"/>
          <w:szCs w:val="18"/>
        </w:rPr>
        <w:t xml:space="preserve"> / </w:t>
      </w:r>
      <w:r w:rsidRPr="00FD17F8">
        <w:rPr>
          <w:rFonts w:ascii="Arial" w:hAnsi="Arial" w:cs="Arial"/>
          <w:sz w:val="18"/>
          <w:szCs w:val="18"/>
        </w:rPr>
        <w:t>Honlap: https://www.naih.hu</w:t>
      </w:r>
      <w:r>
        <w:rPr>
          <w:rFonts w:ascii="Arial" w:hAnsi="Arial" w:cs="Arial"/>
          <w:sz w:val="18"/>
          <w:szCs w:val="18"/>
        </w:rPr>
        <w:t>)</w:t>
      </w:r>
    </w:p>
    <w:p w14:paraId="5EFC5159" w14:textId="77777777" w:rsidR="00C53D8F" w:rsidRDefault="00C53D8F" w:rsidP="00BD540F">
      <w:pPr>
        <w:pStyle w:val="Listaszerbekezds"/>
        <w:numPr>
          <w:ilvl w:val="0"/>
          <w:numId w:val="67"/>
        </w:numPr>
        <w:spacing w:after="0" w:line="240" w:lineRule="auto"/>
        <w:jc w:val="both"/>
        <w:rPr>
          <w:rFonts w:ascii="Arial" w:hAnsi="Arial" w:cs="Arial"/>
          <w:sz w:val="18"/>
          <w:szCs w:val="18"/>
        </w:rPr>
      </w:pPr>
      <w:r w:rsidRPr="00FD17F8">
        <w:rPr>
          <w:rFonts w:ascii="Arial" w:hAnsi="Arial" w:cs="Arial"/>
          <w:sz w:val="18"/>
          <w:szCs w:val="18"/>
        </w:rPr>
        <w:t>Budapest Környéki Törvényszék</w:t>
      </w:r>
      <w:r>
        <w:rPr>
          <w:rFonts w:ascii="Arial" w:hAnsi="Arial" w:cs="Arial"/>
          <w:sz w:val="18"/>
          <w:szCs w:val="18"/>
        </w:rPr>
        <w:t xml:space="preserve"> (</w:t>
      </w:r>
      <w:r w:rsidRPr="00FD17F8">
        <w:rPr>
          <w:rFonts w:ascii="Arial" w:hAnsi="Arial" w:cs="Arial"/>
          <w:sz w:val="18"/>
          <w:szCs w:val="18"/>
        </w:rPr>
        <w:t>1146 Budapest, Thököly út 97-101. / Postacím: 1443 Budapest, Pf. 175.</w:t>
      </w:r>
      <w:r>
        <w:rPr>
          <w:rFonts w:ascii="Arial" w:hAnsi="Arial" w:cs="Arial"/>
          <w:sz w:val="18"/>
          <w:szCs w:val="18"/>
        </w:rPr>
        <w:t xml:space="preserve"> / </w:t>
      </w:r>
      <w:r w:rsidRPr="00FD17F8">
        <w:rPr>
          <w:rFonts w:ascii="Arial" w:hAnsi="Arial" w:cs="Arial"/>
          <w:sz w:val="18"/>
          <w:szCs w:val="18"/>
        </w:rPr>
        <w:t>Telefon: +36-1/467-6200</w:t>
      </w:r>
      <w:r>
        <w:rPr>
          <w:rFonts w:ascii="Arial" w:hAnsi="Arial" w:cs="Arial"/>
          <w:sz w:val="18"/>
          <w:szCs w:val="18"/>
        </w:rPr>
        <w:t xml:space="preserve"> / e</w:t>
      </w:r>
      <w:r w:rsidRPr="00FD17F8">
        <w:rPr>
          <w:rFonts w:ascii="Arial" w:hAnsi="Arial" w:cs="Arial"/>
          <w:sz w:val="18"/>
          <w:szCs w:val="18"/>
        </w:rPr>
        <w:t xml:space="preserve">-mail: </w:t>
      </w:r>
      <w:hyperlink r:id="rId170" w:history="1">
        <w:r w:rsidRPr="001A0CE8">
          <w:rPr>
            <w:rStyle w:val="Hiperhivatkozs"/>
            <w:rFonts w:ascii="Arial" w:hAnsi="Arial" w:cs="Arial"/>
            <w:sz w:val="18"/>
            <w:szCs w:val="18"/>
          </w:rPr>
          <w:t>birosag@budapestkornyekit.birosag.hu</w:t>
        </w:r>
      </w:hyperlink>
      <w:r>
        <w:rPr>
          <w:rFonts w:ascii="Arial" w:hAnsi="Arial" w:cs="Arial"/>
          <w:sz w:val="18"/>
          <w:szCs w:val="18"/>
        </w:rPr>
        <w:t xml:space="preserve"> / </w:t>
      </w:r>
      <w:r w:rsidRPr="00FD17F8">
        <w:rPr>
          <w:rFonts w:ascii="Arial" w:hAnsi="Arial" w:cs="Arial"/>
          <w:sz w:val="18"/>
          <w:szCs w:val="18"/>
        </w:rPr>
        <w:t xml:space="preserve">Honlap: </w:t>
      </w:r>
      <w:hyperlink r:id="rId171" w:history="1">
        <w:r w:rsidRPr="001A0CE8">
          <w:rPr>
            <w:rStyle w:val="Hiperhivatkozs"/>
            <w:rFonts w:ascii="Arial" w:hAnsi="Arial" w:cs="Arial"/>
            <w:sz w:val="18"/>
            <w:szCs w:val="18"/>
          </w:rPr>
          <w:t>https://budapestkornyekitorvenyszek.birosag.hu</w:t>
        </w:r>
      </w:hyperlink>
      <w:r>
        <w:rPr>
          <w:rFonts w:ascii="Arial" w:hAnsi="Arial" w:cs="Arial"/>
          <w:sz w:val="18"/>
          <w:szCs w:val="18"/>
        </w:rPr>
        <w:t>)</w:t>
      </w:r>
    </w:p>
    <w:p w14:paraId="0FC354D9" w14:textId="77777777" w:rsidR="00C06339" w:rsidRPr="00FD17F8" w:rsidRDefault="00C06339" w:rsidP="00C06339">
      <w:pPr>
        <w:spacing w:after="0" w:line="240" w:lineRule="auto"/>
        <w:jc w:val="both"/>
        <w:rPr>
          <w:rFonts w:ascii="Arial" w:hAnsi="Arial" w:cs="Arial"/>
          <w:sz w:val="18"/>
          <w:szCs w:val="18"/>
        </w:rPr>
      </w:pPr>
    </w:p>
    <w:p w14:paraId="539AB33E" w14:textId="77777777" w:rsidR="00C06339" w:rsidRPr="00677C68" w:rsidRDefault="00C06339" w:rsidP="00C06339">
      <w:pPr>
        <w:spacing w:after="0" w:line="240" w:lineRule="auto"/>
        <w:jc w:val="both"/>
        <w:rPr>
          <w:rFonts w:ascii="Arial" w:hAnsi="Arial" w:cs="Arial"/>
          <w:i/>
          <w:iCs/>
          <w:sz w:val="18"/>
          <w:szCs w:val="18"/>
        </w:rPr>
      </w:pPr>
      <w:r>
        <w:rPr>
          <w:rFonts w:ascii="Arial" w:hAnsi="Arial" w:cs="Arial"/>
          <w:i/>
          <w:iCs/>
          <w:sz w:val="18"/>
          <w:szCs w:val="18"/>
        </w:rPr>
        <w:t>Alulírott __________________________</w:t>
      </w:r>
      <w:r w:rsidRPr="00677C68">
        <w:rPr>
          <w:rFonts w:ascii="Arial" w:hAnsi="Arial" w:cs="Arial"/>
          <w:i/>
          <w:iCs/>
          <w:sz w:val="18"/>
          <w:szCs w:val="18"/>
        </w:rPr>
        <w:t xml:space="preserve">. (név) </w:t>
      </w:r>
      <w:r w:rsidRPr="00B13217">
        <w:rPr>
          <w:rFonts w:ascii="Arial" w:hAnsi="Arial" w:cs="Arial"/>
          <w:i/>
          <w:iCs/>
          <w:sz w:val="18"/>
          <w:szCs w:val="18"/>
        </w:rPr>
        <w:t>__________________________</w:t>
      </w:r>
      <w:r w:rsidRPr="00677C68">
        <w:rPr>
          <w:rFonts w:ascii="Arial" w:hAnsi="Arial" w:cs="Arial"/>
          <w:i/>
          <w:iCs/>
          <w:sz w:val="18"/>
          <w:szCs w:val="18"/>
        </w:rPr>
        <w:t xml:space="preserve"> (lakcím</w:t>
      </w:r>
      <w:r>
        <w:rPr>
          <w:rFonts w:ascii="Arial" w:hAnsi="Arial" w:cs="Arial"/>
          <w:i/>
          <w:iCs/>
          <w:sz w:val="18"/>
          <w:szCs w:val="18"/>
        </w:rPr>
        <w:t>)</w:t>
      </w:r>
      <w:r w:rsidRPr="00677C68">
        <w:rPr>
          <w:rFonts w:ascii="Arial" w:hAnsi="Arial" w:cs="Arial"/>
          <w:i/>
          <w:iCs/>
          <w:sz w:val="18"/>
          <w:szCs w:val="18"/>
        </w:rPr>
        <w:t xml:space="preserve"> nyilatkozom, hogy a</w:t>
      </w:r>
      <w:r>
        <w:rPr>
          <w:rFonts w:ascii="Arial" w:hAnsi="Arial" w:cs="Arial"/>
          <w:i/>
          <w:iCs/>
          <w:sz w:val="18"/>
          <w:szCs w:val="18"/>
        </w:rPr>
        <w:t xml:space="preserve"> jelen</w:t>
      </w:r>
      <w:r w:rsidRPr="00677C68">
        <w:rPr>
          <w:rFonts w:ascii="Arial" w:hAnsi="Arial" w:cs="Arial"/>
          <w:i/>
          <w:iCs/>
          <w:sz w:val="18"/>
          <w:szCs w:val="18"/>
        </w:rPr>
        <w:t xml:space="preserve"> adatkezelési tájékoztatóban foglaltakat tudomá</w:t>
      </w:r>
      <w:r>
        <w:rPr>
          <w:rFonts w:ascii="Arial" w:hAnsi="Arial" w:cs="Arial"/>
          <w:i/>
          <w:iCs/>
          <w:sz w:val="18"/>
          <w:szCs w:val="18"/>
        </w:rPr>
        <w:t>sul vettem</w:t>
      </w:r>
      <w:r w:rsidRPr="00677C68">
        <w:rPr>
          <w:rFonts w:ascii="Arial" w:hAnsi="Arial" w:cs="Arial"/>
          <w:i/>
          <w:iCs/>
          <w:sz w:val="18"/>
          <w:szCs w:val="18"/>
        </w:rPr>
        <w:t>. Egyben nyilatkozom, hogy az adatkezelési tájékoztatóból egy példányt átvettem.</w:t>
      </w:r>
    </w:p>
    <w:p w14:paraId="70DB2404" w14:textId="77777777" w:rsidR="00C06339" w:rsidRDefault="00C06339" w:rsidP="00C06339">
      <w:pPr>
        <w:spacing w:after="0" w:line="240" w:lineRule="auto"/>
        <w:jc w:val="both"/>
        <w:rPr>
          <w:rFonts w:ascii="Arial" w:hAnsi="Arial" w:cs="Arial"/>
          <w:i/>
          <w:iCs/>
          <w:sz w:val="18"/>
          <w:szCs w:val="18"/>
        </w:rPr>
      </w:pPr>
    </w:p>
    <w:p w14:paraId="2201AD22" w14:textId="77777777" w:rsidR="00C06339" w:rsidRDefault="00C06339" w:rsidP="00C06339">
      <w:pPr>
        <w:spacing w:after="0" w:line="240" w:lineRule="auto"/>
        <w:jc w:val="both"/>
        <w:rPr>
          <w:rFonts w:ascii="Arial" w:hAnsi="Arial" w:cs="Arial"/>
          <w:i/>
          <w:iCs/>
          <w:sz w:val="18"/>
          <w:szCs w:val="18"/>
        </w:rPr>
      </w:pPr>
      <w:r w:rsidRPr="00677C68">
        <w:rPr>
          <w:rFonts w:ascii="Arial" w:hAnsi="Arial" w:cs="Arial"/>
          <w:i/>
          <w:iCs/>
          <w:sz w:val="18"/>
          <w:szCs w:val="18"/>
        </w:rPr>
        <w:t xml:space="preserve">Kelt: </w:t>
      </w:r>
      <w:r w:rsidRPr="00B13217">
        <w:rPr>
          <w:rFonts w:ascii="Arial" w:hAnsi="Arial" w:cs="Arial"/>
          <w:i/>
          <w:iCs/>
          <w:sz w:val="18"/>
          <w:szCs w:val="18"/>
        </w:rPr>
        <w:t>__________________________</w:t>
      </w:r>
    </w:p>
    <w:p w14:paraId="53246E3A" w14:textId="131EA1F3" w:rsidR="00C06339" w:rsidRDefault="00C06339" w:rsidP="00C53D8F">
      <w:pPr>
        <w:spacing w:after="0" w:line="300" w:lineRule="exact"/>
        <w:ind w:left="7080"/>
        <w:jc w:val="both"/>
        <w:rPr>
          <w:rFonts w:ascii="Arial" w:hAnsi="Arial" w:cs="Arial"/>
          <w:sz w:val="18"/>
          <w:szCs w:val="18"/>
        </w:rPr>
        <w:sectPr w:rsidR="00C06339" w:rsidSect="00BC322A">
          <w:headerReference w:type="default" r:id="rId172"/>
          <w:pgSz w:w="11906" w:h="16838"/>
          <w:pgMar w:top="1247" w:right="1247" w:bottom="1247" w:left="1247" w:header="709" w:footer="709" w:gutter="0"/>
          <w:cols w:space="708"/>
          <w:docGrid w:linePitch="360"/>
        </w:sectPr>
      </w:pPr>
      <w:r>
        <w:rPr>
          <w:rFonts w:ascii="Arial" w:hAnsi="Arial" w:cs="Arial"/>
          <w:i/>
          <w:iCs/>
          <w:sz w:val="18"/>
          <w:szCs w:val="18"/>
        </w:rPr>
        <w:t>(alkalmazott</w:t>
      </w:r>
      <w:r w:rsidRPr="00677C68">
        <w:rPr>
          <w:rFonts w:ascii="Arial" w:hAnsi="Arial" w:cs="Arial"/>
          <w:i/>
          <w:iCs/>
          <w:sz w:val="18"/>
          <w:szCs w:val="18"/>
        </w:rPr>
        <w:t>)</w:t>
      </w:r>
      <w:r w:rsidR="00C53D8F">
        <w:rPr>
          <w:rFonts w:ascii="Arial" w:hAnsi="Arial" w:cs="Arial"/>
          <w:i/>
          <w:iCs/>
          <w:sz w:val="18"/>
          <w:szCs w:val="18"/>
        </w:rPr>
        <w:t xml:space="preserve">  </w:t>
      </w:r>
    </w:p>
    <w:p w14:paraId="6239D7E0" w14:textId="12204E52" w:rsidR="00B31650" w:rsidRDefault="00B31650" w:rsidP="00B31650">
      <w:pPr>
        <w:spacing w:after="0" w:line="240" w:lineRule="auto"/>
        <w:jc w:val="both"/>
        <w:rPr>
          <w:rFonts w:ascii="Arial" w:hAnsi="Arial" w:cs="Arial"/>
          <w:sz w:val="18"/>
          <w:szCs w:val="18"/>
        </w:rPr>
      </w:pPr>
    </w:p>
    <w:tbl>
      <w:tblPr>
        <w:tblStyle w:val="Rcsostblzat"/>
        <w:tblW w:w="76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7"/>
      </w:tblGrid>
      <w:tr w:rsidR="00B31650" w:rsidRPr="00327E7B" w14:paraId="19DB4FF7" w14:textId="77777777" w:rsidTr="00A8049F">
        <w:trPr>
          <w:jc w:val="center"/>
        </w:trPr>
        <w:tc>
          <w:tcPr>
            <w:tcW w:w="7667" w:type="dxa"/>
          </w:tcPr>
          <w:p w14:paraId="601B9E44" w14:textId="77777777" w:rsidR="00B31650" w:rsidRPr="00BA4CB2" w:rsidRDefault="00B31650" w:rsidP="00A8049F">
            <w:pPr>
              <w:pBdr>
                <w:bottom w:val="single" w:sz="12" w:space="1" w:color="365F91" w:themeColor="accent1" w:themeShade="BF"/>
              </w:pBdr>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 xml:space="preserve">ALKALMAZOTTI HOZZÁJÁRULÓ </w:t>
            </w:r>
            <w:r w:rsidRPr="00BA4CB2">
              <w:rPr>
                <w:rFonts w:ascii="Arial" w:hAnsi="Arial" w:cs="Arial"/>
                <w:b/>
                <w:color w:val="365F91" w:themeColor="accent1" w:themeShade="BF"/>
                <w:sz w:val="20"/>
                <w:szCs w:val="20"/>
              </w:rPr>
              <w:t>NYILATKOZAT</w:t>
            </w:r>
          </w:p>
          <w:p w14:paraId="1E937424" w14:textId="77777777" w:rsidR="00B31650" w:rsidRPr="00327E7B" w:rsidRDefault="00B31650" w:rsidP="00A8049F">
            <w:pPr>
              <w:pBdr>
                <w:bottom w:val="single" w:sz="12" w:space="1" w:color="365F91" w:themeColor="accent1" w:themeShade="BF"/>
              </w:pBdr>
              <w:jc w:val="center"/>
              <w:rPr>
                <w:rFonts w:ascii="Arial" w:hAnsi="Arial" w:cs="Arial"/>
                <w:b/>
                <w:color w:val="365F91" w:themeColor="accent1" w:themeShade="BF"/>
                <w:sz w:val="20"/>
                <w:szCs w:val="20"/>
              </w:rPr>
            </w:pPr>
            <w:r w:rsidRPr="00BA4CB2">
              <w:rPr>
                <w:rFonts w:ascii="Arial" w:hAnsi="Arial" w:cs="Arial"/>
                <w:b/>
                <w:color w:val="365F91" w:themeColor="accent1" w:themeShade="BF"/>
                <w:sz w:val="20"/>
                <w:szCs w:val="20"/>
              </w:rPr>
              <w:t>FOTÓ, HANG ÉS VIDE</w:t>
            </w:r>
            <w:r>
              <w:rPr>
                <w:rFonts w:ascii="Arial" w:hAnsi="Arial" w:cs="Arial"/>
                <w:b/>
                <w:color w:val="365F91" w:themeColor="accent1" w:themeShade="BF"/>
                <w:sz w:val="20"/>
                <w:szCs w:val="20"/>
              </w:rPr>
              <w:t>Ó ANYAGOK KÉSZÍTÉSÉHEZ, FELHASZNÁLÁSÁHOZ</w:t>
            </w:r>
          </w:p>
        </w:tc>
      </w:tr>
    </w:tbl>
    <w:p w14:paraId="0D9763C4" w14:textId="77777777" w:rsidR="00B31650" w:rsidRDefault="00B31650" w:rsidP="00B31650">
      <w:pPr>
        <w:spacing w:after="0" w:line="240" w:lineRule="auto"/>
        <w:jc w:val="both"/>
        <w:rPr>
          <w:rFonts w:ascii="Arial" w:hAnsi="Arial" w:cs="Arial"/>
          <w:sz w:val="18"/>
          <w:szCs w:val="18"/>
        </w:rPr>
      </w:pPr>
    </w:p>
    <w:p w14:paraId="03DB100D" w14:textId="549D5F18" w:rsidR="00B31650" w:rsidRDefault="00B31650" w:rsidP="00B31650">
      <w:pPr>
        <w:spacing w:after="0" w:line="240" w:lineRule="auto"/>
        <w:jc w:val="both"/>
        <w:rPr>
          <w:rFonts w:ascii="Arial" w:hAnsi="Arial" w:cs="Arial"/>
          <w:sz w:val="18"/>
          <w:szCs w:val="18"/>
        </w:rPr>
      </w:pPr>
      <w:r w:rsidRPr="00FF69BE">
        <w:rPr>
          <w:rFonts w:ascii="Arial" w:hAnsi="Arial" w:cs="Arial"/>
          <w:sz w:val="18"/>
          <w:szCs w:val="18"/>
        </w:rPr>
        <w:t xml:space="preserve">Alulírott </w:t>
      </w:r>
      <w:r>
        <w:rPr>
          <w:rFonts w:ascii="Arial" w:hAnsi="Arial" w:cs="Arial"/>
          <w:sz w:val="18"/>
          <w:szCs w:val="18"/>
        </w:rPr>
        <w:t xml:space="preserve">____________________________ [név] (született: _______________________; lakcíme: _____________________________________________________; </w:t>
      </w:r>
      <w:r w:rsidRPr="00FF69BE">
        <w:rPr>
          <w:rFonts w:ascii="Arial" w:hAnsi="Arial" w:cs="Arial"/>
          <w:sz w:val="18"/>
          <w:szCs w:val="18"/>
        </w:rPr>
        <w:t xml:space="preserve">továbbiakban </w:t>
      </w:r>
      <w:r>
        <w:rPr>
          <w:rFonts w:ascii="Arial" w:hAnsi="Arial" w:cs="Arial"/>
          <w:sz w:val="18"/>
          <w:szCs w:val="18"/>
        </w:rPr>
        <w:t>N</w:t>
      </w:r>
      <w:r w:rsidRPr="00FF69BE">
        <w:rPr>
          <w:rFonts w:ascii="Arial" w:hAnsi="Arial" w:cs="Arial"/>
          <w:sz w:val="18"/>
          <w:szCs w:val="18"/>
        </w:rPr>
        <w:t>yilatkozó</w:t>
      </w:r>
      <w:r>
        <w:rPr>
          <w:rFonts w:ascii="Arial" w:hAnsi="Arial" w:cs="Arial"/>
          <w:sz w:val="18"/>
          <w:szCs w:val="18"/>
        </w:rPr>
        <w:t xml:space="preserve">) </w:t>
      </w:r>
      <w:r w:rsidRPr="00FF69BE">
        <w:rPr>
          <w:rFonts w:ascii="Arial" w:hAnsi="Arial" w:cs="Arial"/>
          <w:sz w:val="18"/>
          <w:szCs w:val="18"/>
        </w:rPr>
        <w:t xml:space="preserve">nyilatkozom arról, hogy </w:t>
      </w:r>
      <w:r>
        <w:rPr>
          <w:rFonts w:ascii="Arial" w:hAnsi="Arial" w:cs="Arial"/>
          <w:sz w:val="18"/>
          <w:szCs w:val="18"/>
        </w:rPr>
        <w:t xml:space="preserve">a </w:t>
      </w:r>
      <w:r w:rsidRPr="009D3937">
        <w:rPr>
          <w:rFonts w:ascii="Arial" w:hAnsi="Arial" w:cs="Arial"/>
          <w:sz w:val="18"/>
          <w:szCs w:val="18"/>
        </w:rPr>
        <w:t xml:space="preserve">Dunaharaszti </w:t>
      </w:r>
      <w:r w:rsidR="0040358A">
        <w:rPr>
          <w:rFonts w:ascii="Arial" w:hAnsi="Arial" w:cs="Arial"/>
          <w:sz w:val="18"/>
          <w:szCs w:val="18"/>
        </w:rPr>
        <w:t>Polgármesteri Hivatal</w:t>
      </w:r>
      <w:r>
        <w:rPr>
          <w:rFonts w:ascii="Arial" w:hAnsi="Arial" w:cs="Arial"/>
          <w:sz w:val="18"/>
          <w:szCs w:val="18"/>
        </w:rPr>
        <w:t xml:space="preserve"> </w:t>
      </w:r>
      <w:r w:rsidRPr="00FF69BE">
        <w:rPr>
          <w:rFonts w:ascii="Arial" w:hAnsi="Arial" w:cs="Arial"/>
          <w:sz w:val="18"/>
          <w:szCs w:val="18"/>
        </w:rPr>
        <w:t>(továbbiakban</w:t>
      </w:r>
      <w:r>
        <w:rPr>
          <w:rFonts w:ascii="Arial" w:hAnsi="Arial" w:cs="Arial"/>
          <w:sz w:val="18"/>
          <w:szCs w:val="18"/>
        </w:rPr>
        <w:t xml:space="preserve"> </w:t>
      </w:r>
      <w:r w:rsidRPr="00FF69BE">
        <w:rPr>
          <w:rFonts w:ascii="Arial" w:hAnsi="Arial" w:cs="Arial"/>
          <w:sz w:val="18"/>
          <w:szCs w:val="18"/>
        </w:rPr>
        <w:t>Intézmény)</w:t>
      </w:r>
      <w:r>
        <w:rPr>
          <w:rFonts w:ascii="Arial" w:hAnsi="Arial" w:cs="Arial"/>
          <w:sz w:val="18"/>
          <w:szCs w:val="18"/>
        </w:rPr>
        <w:t xml:space="preserve"> </w:t>
      </w:r>
      <w:r w:rsidRPr="00FF69BE">
        <w:rPr>
          <w:rFonts w:ascii="Arial" w:hAnsi="Arial" w:cs="Arial"/>
          <w:sz w:val="18"/>
          <w:szCs w:val="18"/>
        </w:rPr>
        <w:t>rendezvény</w:t>
      </w:r>
      <w:r>
        <w:rPr>
          <w:rFonts w:ascii="Arial" w:hAnsi="Arial" w:cs="Arial"/>
          <w:sz w:val="18"/>
          <w:szCs w:val="18"/>
        </w:rPr>
        <w:t>ei</w:t>
      </w:r>
      <w:r w:rsidRPr="00FF69BE">
        <w:rPr>
          <w:rFonts w:ascii="Arial" w:hAnsi="Arial" w:cs="Arial"/>
          <w:sz w:val="18"/>
          <w:szCs w:val="18"/>
        </w:rPr>
        <w:t>n</w:t>
      </w:r>
      <w:r>
        <w:rPr>
          <w:rFonts w:ascii="Arial" w:hAnsi="Arial" w:cs="Arial"/>
          <w:sz w:val="18"/>
          <w:szCs w:val="18"/>
        </w:rPr>
        <w:t>, mint alkalmazott</w:t>
      </w:r>
      <w:r w:rsidRPr="00FF69BE">
        <w:rPr>
          <w:rFonts w:ascii="Arial" w:hAnsi="Arial" w:cs="Arial"/>
          <w:sz w:val="18"/>
          <w:szCs w:val="18"/>
        </w:rPr>
        <w:t xml:space="preserve"> részt ve</w:t>
      </w:r>
      <w:r>
        <w:rPr>
          <w:rFonts w:ascii="Arial" w:hAnsi="Arial" w:cs="Arial"/>
          <w:sz w:val="18"/>
          <w:szCs w:val="18"/>
        </w:rPr>
        <w:t>szek</w:t>
      </w:r>
      <w:r w:rsidRPr="00FF69BE">
        <w:rPr>
          <w:rFonts w:ascii="Arial" w:hAnsi="Arial" w:cs="Arial"/>
          <w:sz w:val="18"/>
          <w:szCs w:val="18"/>
        </w:rPr>
        <w:t xml:space="preserve"> az alábbi feltételekkel:</w:t>
      </w:r>
    </w:p>
    <w:p w14:paraId="06037EE5" w14:textId="269AA19E" w:rsidR="00B31650" w:rsidRDefault="00B31650" w:rsidP="00BD540F">
      <w:pPr>
        <w:pStyle w:val="Listaszerbekezds"/>
        <w:numPr>
          <w:ilvl w:val="0"/>
          <w:numId w:val="69"/>
        </w:numPr>
        <w:spacing w:before="120" w:after="0" w:line="240" w:lineRule="auto"/>
        <w:contextualSpacing w:val="0"/>
        <w:jc w:val="both"/>
        <w:rPr>
          <w:rFonts w:ascii="Arial" w:hAnsi="Arial" w:cs="Arial"/>
          <w:sz w:val="18"/>
          <w:szCs w:val="18"/>
        </w:rPr>
      </w:pPr>
      <w:r w:rsidRPr="00C35E39">
        <w:rPr>
          <w:rFonts w:ascii="Arial" w:hAnsi="Arial" w:cs="Arial"/>
          <w:sz w:val="18"/>
          <w:szCs w:val="18"/>
        </w:rPr>
        <w:t xml:space="preserve">Hozzájárulok és engedélyezem, </w:t>
      </w:r>
      <w:r>
        <w:rPr>
          <w:rFonts w:ascii="Arial" w:hAnsi="Arial" w:cs="Arial"/>
          <w:sz w:val="18"/>
          <w:szCs w:val="18"/>
        </w:rPr>
        <w:t>hogy</w:t>
      </w:r>
      <w:r w:rsidRPr="00C35E39">
        <w:rPr>
          <w:rFonts w:ascii="Arial" w:hAnsi="Arial" w:cs="Arial"/>
          <w:sz w:val="18"/>
          <w:szCs w:val="18"/>
        </w:rPr>
        <w:t xml:space="preserve"> az Intézmény keretein belül szervezett eseményekről (</w:t>
      </w:r>
      <w:r w:rsidR="004D2BD6">
        <w:rPr>
          <w:rFonts w:ascii="Arial" w:hAnsi="Arial" w:cs="Arial"/>
          <w:sz w:val="18"/>
          <w:szCs w:val="18"/>
        </w:rPr>
        <w:t xml:space="preserve">képviselő-testületi ülés, bizottsági ülés, </w:t>
      </w:r>
      <w:proofErr w:type="gramStart"/>
      <w:r w:rsidR="004D2BD6">
        <w:rPr>
          <w:rFonts w:ascii="Arial" w:hAnsi="Arial" w:cs="Arial"/>
          <w:sz w:val="18"/>
          <w:szCs w:val="18"/>
        </w:rPr>
        <w:t>rendezvények,</w:t>
      </w:r>
      <w:proofErr w:type="gramEnd"/>
      <w:r w:rsidRPr="00C35E39">
        <w:rPr>
          <w:rFonts w:ascii="Arial" w:hAnsi="Arial" w:cs="Arial"/>
          <w:sz w:val="18"/>
          <w:szCs w:val="18"/>
        </w:rPr>
        <w:t xml:space="preserve"> stb.) az Intézmény</w:t>
      </w:r>
      <w:r>
        <w:rPr>
          <w:rFonts w:ascii="Arial" w:hAnsi="Arial" w:cs="Arial"/>
          <w:sz w:val="18"/>
          <w:szCs w:val="18"/>
        </w:rPr>
        <w:t xml:space="preserve"> </w:t>
      </w:r>
      <w:r w:rsidRPr="00C35E39">
        <w:rPr>
          <w:rFonts w:ascii="Arial" w:hAnsi="Arial" w:cs="Arial"/>
          <w:sz w:val="18"/>
          <w:szCs w:val="18"/>
        </w:rPr>
        <w:t>tájékoztató, ill. bemutatófilmet, valamint fotókat készíthessen, melyen szerepel</w:t>
      </w:r>
      <w:r>
        <w:rPr>
          <w:rFonts w:ascii="Arial" w:hAnsi="Arial" w:cs="Arial"/>
          <w:sz w:val="18"/>
          <w:szCs w:val="18"/>
        </w:rPr>
        <w:t>ek. Az Intézmény nem kötelez</w:t>
      </w:r>
      <w:r w:rsidRPr="00C35E39">
        <w:rPr>
          <w:rFonts w:ascii="Arial" w:hAnsi="Arial" w:cs="Arial"/>
          <w:sz w:val="18"/>
          <w:szCs w:val="18"/>
        </w:rPr>
        <w:t xml:space="preserve"> a felvételeken történő szereplésre, ezt kizárólag a jelen hozzájárulás</w:t>
      </w:r>
      <w:r>
        <w:rPr>
          <w:rFonts w:ascii="Arial" w:hAnsi="Arial" w:cs="Arial"/>
          <w:sz w:val="18"/>
          <w:szCs w:val="18"/>
        </w:rPr>
        <w:t>om</w:t>
      </w:r>
      <w:r w:rsidRPr="00C35E39">
        <w:rPr>
          <w:rFonts w:ascii="Arial" w:hAnsi="Arial" w:cs="Arial"/>
          <w:sz w:val="18"/>
          <w:szCs w:val="18"/>
        </w:rPr>
        <w:t xml:space="preserve"> alapján lehetséges. A felvétel nem sértheti a személyhez fűződő, a jó hírnév, a becsület, illetve az emberi méltóság védelméhez fűződő jogai</w:t>
      </w:r>
      <w:r>
        <w:rPr>
          <w:rFonts w:ascii="Arial" w:hAnsi="Arial" w:cs="Arial"/>
          <w:sz w:val="18"/>
          <w:szCs w:val="18"/>
        </w:rPr>
        <w:t>ma</w:t>
      </w:r>
      <w:r w:rsidRPr="00C35E39">
        <w:rPr>
          <w:rFonts w:ascii="Arial" w:hAnsi="Arial" w:cs="Arial"/>
          <w:sz w:val="18"/>
          <w:szCs w:val="18"/>
        </w:rPr>
        <w:t xml:space="preserve">t. Az Intézmény által rögzített fotó, hang és videó anyagok az Intézmény programjainak népszerűsítése céljából megjeleníthetőek a http://dunaharaszti.hu honlapon, valamint az eseményről tudósító helyi és országos médiumokban, illetve </w:t>
      </w:r>
      <w:r w:rsidR="00111211">
        <w:rPr>
          <w:rFonts w:ascii="Arial" w:hAnsi="Arial" w:cs="Arial"/>
          <w:sz w:val="18"/>
          <w:szCs w:val="18"/>
        </w:rPr>
        <w:t xml:space="preserve">a </w:t>
      </w:r>
      <w:r w:rsidRPr="00C35E39">
        <w:rPr>
          <w:rFonts w:ascii="Arial" w:hAnsi="Arial" w:cs="Arial"/>
          <w:sz w:val="18"/>
          <w:szCs w:val="18"/>
        </w:rPr>
        <w:t>faceboo</w:t>
      </w:r>
      <w:r w:rsidR="00111211">
        <w:rPr>
          <w:rFonts w:ascii="Arial" w:hAnsi="Arial" w:cs="Arial"/>
          <w:sz w:val="18"/>
          <w:szCs w:val="18"/>
        </w:rPr>
        <w:t>kon</w:t>
      </w:r>
      <w:r w:rsidRPr="00C35E39">
        <w:rPr>
          <w:rFonts w:ascii="Arial" w:hAnsi="Arial" w:cs="Arial"/>
          <w:sz w:val="18"/>
          <w:szCs w:val="18"/>
        </w:rPr>
        <w:t>.</w:t>
      </w:r>
    </w:p>
    <w:p w14:paraId="4F27C532" w14:textId="79E132E2" w:rsidR="00B31650" w:rsidRPr="00166358" w:rsidRDefault="00B31650" w:rsidP="00BD540F">
      <w:pPr>
        <w:pStyle w:val="Listaszerbekezds"/>
        <w:numPr>
          <w:ilvl w:val="0"/>
          <w:numId w:val="69"/>
        </w:numPr>
        <w:spacing w:before="120" w:after="0" w:line="240" w:lineRule="auto"/>
        <w:ind w:left="357" w:hanging="357"/>
        <w:contextualSpacing w:val="0"/>
        <w:jc w:val="both"/>
        <w:rPr>
          <w:rFonts w:ascii="Arial" w:hAnsi="Arial" w:cs="Arial"/>
          <w:sz w:val="18"/>
          <w:szCs w:val="18"/>
        </w:rPr>
      </w:pPr>
      <w:r w:rsidRPr="00E04115">
        <w:rPr>
          <w:rFonts w:ascii="Arial" w:hAnsi="Arial" w:cs="Arial"/>
          <w:sz w:val="18"/>
          <w:szCs w:val="18"/>
        </w:rPr>
        <w:t xml:space="preserve">Az Intézmény a rögzített adatokat </w:t>
      </w:r>
      <w:r>
        <w:rPr>
          <w:rFonts w:ascii="Arial" w:hAnsi="Arial" w:cs="Arial"/>
          <w:sz w:val="18"/>
          <w:szCs w:val="18"/>
        </w:rPr>
        <w:t>az adatbiztonsági és adatkezelési</w:t>
      </w:r>
      <w:r w:rsidRPr="00E04115">
        <w:rPr>
          <w:rFonts w:ascii="Arial" w:hAnsi="Arial" w:cs="Arial"/>
          <w:sz w:val="18"/>
          <w:szCs w:val="18"/>
        </w:rPr>
        <w:t xml:space="preserve"> szabályzatában meghatározott elvek alapján kezel</w:t>
      </w:r>
      <w:r>
        <w:rPr>
          <w:rFonts w:ascii="Arial" w:hAnsi="Arial" w:cs="Arial"/>
          <w:sz w:val="18"/>
          <w:szCs w:val="18"/>
        </w:rPr>
        <w:t>heti</w:t>
      </w:r>
      <w:r w:rsidRPr="00E04115">
        <w:rPr>
          <w:rFonts w:ascii="Arial" w:hAnsi="Arial" w:cs="Arial"/>
          <w:sz w:val="18"/>
          <w:szCs w:val="18"/>
        </w:rPr>
        <w:t>, és a szükséges jogi garanciák biztosítása mellett az adatok kezelését külső adatfeldolgozó</w:t>
      </w:r>
      <w:r>
        <w:rPr>
          <w:rFonts w:ascii="Arial" w:hAnsi="Arial" w:cs="Arial"/>
          <w:sz w:val="18"/>
          <w:szCs w:val="18"/>
        </w:rPr>
        <w:t>nak átadhatja.</w:t>
      </w:r>
    </w:p>
    <w:p w14:paraId="43C4FD3C" w14:textId="77777777" w:rsidR="00B31650" w:rsidRDefault="00B31650" w:rsidP="00BD540F">
      <w:pPr>
        <w:pStyle w:val="Listaszerbekezds"/>
        <w:numPr>
          <w:ilvl w:val="0"/>
          <w:numId w:val="69"/>
        </w:numPr>
        <w:spacing w:before="120" w:after="0" w:line="240" w:lineRule="auto"/>
        <w:ind w:left="357" w:hanging="357"/>
        <w:contextualSpacing w:val="0"/>
        <w:jc w:val="both"/>
        <w:rPr>
          <w:rFonts w:ascii="Arial" w:hAnsi="Arial" w:cs="Arial"/>
          <w:sz w:val="18"/>
          <w:szCs w:val="18"/>
        </w:rPr>
      </w:pPr>
      <w:r>
        <w:rPr>
          <w:rFonts w:ascii="Arial" w:hAnsi="Arial" w:cs="Arial"/>
          <w:sz w:val="18"/>
          <w:szCs w:val="18"/>
        </w:rPr>
        <w:t>Az</w:t>
      </w:r>
      <w:r w:rsidRPr="00FF69BE">
        <w:rPr>
          <w:rFonts w:ascii="Arial" w:hAnsi="Arial" w:cs="Arial"/>
          <w:sz w:val="18"/>
          <w:szCs w:val="18"/>
        </w:rPr>
        <w:t xml:space="preserve"> </w:t>
      </w:r>
      <w:r>
        <w:rPr>
          <w:rFonts w:ascii="Arial" w:hAnsi="Arial" w:cs="Arial"/>
          <w:sz w:val="18"/>
          <w:szCs w:val="18"/>
        </w:rPr>
        <w:t>i</w:t>
      </w:r>
      <w:r w:rsidRPr="00FF69BE">
        <w:rPr>
          <w:rFonts w:ascii="Arial" w:hAnsi="Arial" w:cs="Arial"/>
          <w:sz w:val="18"/>
          <w:szCs w:val="18"/>
        </w:rPr>
        <w:t>ntézmény</w:t>
      </w:r>
      <w:r>
        <w:rPr>
          <w:rFonts w:ascii="Arial" w:hAnsi="Arial" w:cs="Arial"/>
          <w:sz w:val="18"/>
          <w:szCs w:val="18"/>
        </w:rPr>
        <w:t>i</w:t>
      </w:r>
      <w:r w:rsidRPr="00FF69BE">
        <w:rPr>
          <w:rFonts w:ascii="Arial" w:hAnsi="Arial" w:cs="Arial"/>
          <w:sz w:val="18"/>
          <w:szCs w:val="18"/>
        </w:rPr>
        <w:t xml:space="preserve"> személ</w:t>
      </w:r>
      <w:r>
        <w:rPr>
          <w:rFonts w:ascii="Arial" w:hAnsi="Arial" w:cs="Arial"/>
          <w:sz w:val="18"/>
          <w:szCs w:val="18"/>
        </w:rPr>
        <w:t>yes adatkezelésben érintett</w:t>
      </w:r>
      <w:r w:rsidRPr="00FF69BE">
        <w:rPr>
          <w:rFonts w:ascii="Arial" w:hAnsi="Arial" w:cs="Arial"/>
          <w:sz w:val="18"/>
          <w:szCs w:val="18"/>
        </w:rPr>
        <w:t xml:space="preserve"> személy</w:t>
      </w:r>
      <w:r>
        <w:rPr>
          <w:rFonts w:ascii="Arial" w:hAnsi="Arial" w:cs="Arial"/>
          <w:sz w:val="18"/>
          <w:szCs w:val="18"/>
        </w:rPr>
        <w:t>ként tudomással rendelkezem arról, hogy</w:t>
      </w:r>
      <w:r w:rsidRPr="00FF69BE">
        <w:rPr>
          <w:rFonts w:ascii="Arial" w:hAnsi="Arial" w:cs="Arial"/>
          <w:sz w:val="18"/>
          <w:szCs w:val="18"/>
        </w:rPr>
        <w:t xml:space="preserve"> jog</w:t>
      </w:r>
      <w:r>
        <w:rPr>
          <w:rFonts w:ascii="Arial" w:hAnsi="Arial" w:cs="Arial"/>
          <w:sz w:val="18"/>
          <w:szCs w:val="18"/>
        </w:rPr>
        <w:t>om van:</w:t>
      </w:r>
    </w:p>
    <w:p w14:paraId="7733BA1D" w14:textId="77777777" w:rsidR="00B31650" w:rsidRPr="00FF69BE" w:rsidRDefault="00B31650" w:rsidP="00BD540F">
      <w:pPr>
        <w:pStyle w:val="Listaszerbekezds"/>
        <w:numPr>
          <w:ilvl w:val="1"/>
          <w:numId w:val="69"/>
        </w:numPr>
        <w:spacing w:after="0" w:line="240" w:lineRule="auto"/>
        <w:ind w:left="697" w:hanging="357"/>
        <w:contextualSpacing w:val="0"/>
        <w:jc w:val="both"/>
        <w:rPr>
          <w:rFonts w:ascii="Arial" w:hAnsi="Arial" w:cs="Arial"/>
          <w:sz w:val="18"/>
          <w:szCs w:val="18"/>
        </w:rPr>
      </w:pPr>
      <w:r w:rsidRPr="00FF69BE">
        <w:rPr>
          <w:rFonts w:ascii="Arial" w:hAnsi="Arial" w:cs="Arial"/>
          <w:sz w:val="18"/>
          <w:szCs w:val="18"/>
        </w:rPr>
        <w:t xml:space="preserve">kérelmezni </w:t>
      </w:r>
      <w:r>
        <w:rPr>
          <w:rFonts w:ascii="Arial" w:hAnsi="Arial" w:cs="Arial"/>
          <w:sz w:val="18"/>
          <w:szCs w:val="18"/>
        </w:rPr>
        <w:t>az Intézmény</w:t>
      </w:r>
      <w:r w:rsidRPr="00FF69BE">
        <w:rPr>
          <w:rFonts w:ascii="Arial" w:hAnsi="Arial" w:cs="Arial"/>
          <w:sz w:val="18"/>
          <w:szCs w:val="18"/>
        </w:rPr>
        <w:t xml:space="preserve">től </w:t>
      </w:r>
      <w:r>
        <w:rPr>
          <w:rFonts w:ascii="Arial" w:hAnsi="Arial" w:cs="Arial"/>
          <w:sz w:val="18"/>
          <w:szCs w:val="18"/>
        </w:rPr>
        <w:t xml:space="preserve">a rám </w:t>
      </w:r>
      <w:r w:rsidRPr="00FF69BE">
        <w:rPr>
          <w:rFonts w:ascii="Arial" w:hAnsi="Arial" w:cs="Arial"/>
          <w:sz w:val="18"/>
          <w:szCs w:val="18"/>
        </w:rPr>
        <w:t>vonatkozó személyes adatokhoz</w:t>
      </w:r>
      <w:r>
        <w:rPr>
          <w:rFonts w:ascii="Arial" w:hAnsi="Arial" w:cs="Arial"/>
          <w:sz w:val="18"/>
          <w:szCs w:val="18"/>
        </w:rPr>
        <w:t xml:space="preserve"> való hozzáférést;</w:t>
      </w:r>
    </w:p>
    <w:p w14:paraId="1677EA24" w14:textId="77777777" w:rsidR="00B31650" w:rsidRPr="00FF69BE" w:rsidRDefault="00B31650" w:rsidP="00BD540F">
      <w:pPr>
        <w:pStyle w:val="Listaszerbekezds"/>
        <w:numPr>
          <w:ilvl w:val="1"/>
          <w:numId w:val="69"/>
        </w:numPr>
        <w:spacing w:after="0" w:line="240" w:lineRule="auto"/>
        <w:ind w:left="697" w:hanging="357"/>
        <w:contextualSpacing w:val="0"/>
        <w:jc w:val="both"/>
        <w:rPr>
          <w:rFonts w:ascii="Arial" w:hAnsi="Arial" w:cs="Arial"/>
          <w:sz w:val="18"/>
          <w:szCs w:val="18"/>
        </w:rPr>
      </w:pPr>
      <w:r>
        <w:rPr>
          <w:rFonts w:ascii="Arial" w:hAnsi="Arial" w:cs="Arial"/>
          <w:sz w:val="18"/>
          <w:szCs w:val="18"/>
        </w:rPr>
        <w:t>a személyes adataim</w:t>
      </w:r>
      <w:r w:rsidRPr="00FF69BE">
        <w:rPr>
          <w:rFonts w:ascii="Arial" w:hAnsi="Arial" w:cs="Arial"/>
          <w:sz w:val="18"/>
          <w:szCs w:val="18"/>
        </w:rPr>
        <w:t xml:space="preserve"> kiegészítését, helyesbítését, törlését vagy</w:t>
      </w:r>
      <w:r>
        <w:rPr>
          <w:rFonts w:ascii="Arial" w:hAnsi="Arial" w:cs="Arial"/>
          <w:sz w:val="18"/>
          <w:szCs w:val="18"/>
        </w:rPr>
        <w:t xml:space="preserve"> zárolását;</w:t>
      </w:r>
    </w:p>
    <w:p w14:paraId="115E2772" w14:textId="77777777" w:rsidR="00B31650" w:rsidRPr="00FF69BE" w:rsidRDefault="00B31650" w:rsidP="00BD540F">
      <w:pPr>
        <w:pStyle w:val="Listaszerbekezds"/>
        <w:numPr>
          <w:ilvl w:val="1"/>
          <w:numId w:val="69"/>
        </w:numPr>
        <w:spacing w:after="0" w:line="240" w:lineRule="auto"/>
        <w:ind w:left="697" w:hanging="357"/>
        <w:contextualSpacing w:val="0"/>
        <w:jc w:val="both"/>
        <w:rPr>
          <w:rFonts w:ascii="Arial" w:hAnsi="Arial" w:cs="Arial"/>
          <w:sz w:val="18"/>
          <w:szCs w:val="18"/>
        </w:rPr>
      </w:pPr>
      <w:r w:rsidRPr="00FF69BE">
        <w:rPr>
          <w:rFonts w:ascii="Arial" w:hAnsi="Arial" w:cs="Arial"/>
          <w:sz w:val="18"/>
          <w:szCs w:val="18"/>
        </w:rPr>
        <w:t xml:space="preserve">jogszabályban meghatározott feltételek fennállása esetén </w:t>
      </w:r>
      <w:r>
        <w:rPr>
          <w:rFonts w:ascii="Arial" w:hAnsi="Arial" w:cs="Arial"/>
          <w:sz w:val="18"/>
          <w:szCs w:val="18"/>
        </w:rPr>
        <w:t>az adathordozhatósághoz való jog gyakorlását;</w:t>
      </w:r>
    </w:p>
    <w:p w14:paraId="641BF503" w14:textId="7DDC9BAC" w:rsidR="00B31650" w:rsidRPr="00E80D10" w:rsidRDefault="00B31650" w:rsidP="00BD540F">
      <w:pPr>
        <w:pStyle w:val="Listaszerbekezds"/>
        <w:numPr>
          <w:ilvl w:val="1"/>
          <w:numId w:val="69"/>
        </w:numPr>
        <w:spacing w:after="0" w:line="240" w:lineRule="auto"/>
        <w:ind w:left="697" w:hanging="357"/>
        <w:contextualSpacing w:val="0"/>
        <w:jc w:val="both"/>
        <w:rPr>
          <w:rFonts w:ascii="Arial" w:hAnsi="Arial" w:cs="Arial"/>
          <w:sz w:val="18"/>
          <w:szCs w:val="18"/>
        </w:rPr>
      </w:pPr>
      <w:r>
        <w:rPr>
          <w:rFonts w:ascii="Arial" w:hAnsi="Arial" w:cs="Arial"/>
          <w:sz w:val="18"/>
          <w:szCs w:val="18"/>
        </w:rPr>
        <w:t>a jelen</w:t>
      </w:r>
      <w:r w:rsidRPr="00FF69BE">
        <w:rPr>
          <w:rFonts w:ascii="Arial" w:hAnsi="Arial" w:cs="Arial"/>
          <w:sz w:val="18"/>
          <w:szCs w:val="18"/>
        </w:rPr>
        <w:t xml:space="preserve"> adatkezelési hozzájárulást </w:t>
      </w:r>
      <w:r>
        <w:rPr>
          <w:rFonts w:ascii="Arial" w:hAnsi="Arial" w:cs="Arial"/>
          <w:sz w:val="18"/>
          <w:szCs w:val="18"/>
        </w:rPr>
        <w:t xml:space="preserve">- </w:t>
      </w:r>
      <w:r w:rsidRPr="00FF69BE">
        <w:rPr>
          <w:rFonts w:ascii="Arial" w:hAnsi="Arial" w:cs="Arial"/>
          <w:sz w:val="18"/>
          <w:szCs w:val="18"/>
        </w:rPr>
        <w:t xml:space="preserve">postai </w:t>
      </w:r>
      <w:r>
        <w:rPr>
          <w:rFonts w:ascii="Arial" w:hAnsi="Arial" w:cs="Arial"/>
          <w:sz w:val="18"/>
          <w:szCs w:val="18"/>
        </w:rPr>
        <w:t xml:space="preserve">úton </w:t>
      </w:r>
      <w:r w:rsidRPr="00FF69BE">
        <w:rPr>
          <w:rFonts w:ascii="Arial" w:hAnsi="Arial" w:cs="Arial"/>
          <w:sz w:val="18"/>
          <w:szCs w:val="18"/>
        </w:rPr>
        <w:t xml:space="preserve">vagy </w:t>
      </w:r>
      <w:r>
        <w:rPr>
          <w:rFonts w:ascii="Arial" w:hAnsi="Arial" w:cs="Arial"/>
          <w:sz w:val="18"/>
          <w:szCs w:val="18"/>
        </w:rPr>
        <w:t>a</w:t>
      </w:r>
      <w:r w:rsidR="00D2596E" w:rsidRPr="002F0B95">
        <w:rPr>
          <w:rFonts w:ascii="Arial" w:hAnsi="Arial" w:cs="Arial"/>
          <w:sz w:val="18"/>
          <w:szCs w:val="18"/>
        </w:rPr>
        <w:t xml:space="preserve"> </w:t>
      </w:r>
      <w:hyperlink r:id="rId173" w:history="1">
        <w:r w:rsidR="00D2596E" w:rsidRPr="002F0B95">
          <w:rPr>
            <w:rStyle w:val="Hiperhivatkozs"/>
            <w:rFonts w:ascii="Arial" w:hAnsi="Arial" w:cs="Arial"/>
            <w:sz w:val="18"/>
            <w:szCs w:val="18"/>
          </w:rPr>
          <w:t>titkarsag@dunaharaszti.hu</w:t>
        </w:r>
      </w:hyperlink>
      <w:r w:rsidR="00D2596E" w:rsidRPr="00D2596E">
        <w:rPr>
          <w:rFonts w:ascii="Arial" w:hAnsi="Arial" w:cs="Arial"/>
          <w:sz w:val="18"/>
          <w:szCs w:val="18"/>
        </w:rPr>
        <w:t xml:space="preserve"> </w:t>
      </w:r>
      <w:r>
        <w:rPr>
          <w:rFonts w:ascii="Arial" w:hAnsi="Arial" w:cs="Arial"/>
          <w:sz w:val="18"/>
          <w:szCs w:val="18"/>
        </w:rPr>
        <w:t>e-mail címre küldött elektronikus levéllel, vagy személyesen</w:t>
      </w:r>
      <w:r w:rsidRPr="00FF69BE">
        <w:rPr>
          <w:rFonts w:ascii="Arial" w:hAnsi="Arial" w:cs="Arial"/>
          <w:sz w:val="18"/>
          <w:szCs w:val="18"/>
        </w:rPr>
        <w:t xml:space="preserve"> </w:t>
      </w:r>
      <w:r>
        <w:rPr>
          <w:rFonts w:ascii="Arial" w:hAnsi="Arial" w:cs="Arial"/>
          <w:sz w:val="18"/>
          <w:szCs w:val="18"/>
        </w:rPr>
        <w:t xml:space="preserve">- </w:t>
      </w:r>
      <w:r w:rsidRPr="00FF69BE">
        <w:rPr>
          <w:rFonts w:ascii="Arial" w:hAnsi="Arial" w:cs="Arial"/>
          <w:sz w:val="18"/>
          <w:szCs w:val="18"/>
        </w:rPr>
        <w:t>bármely időpontban ingyenesen</w:t>
      </w:r>
      <w:r>
        <w:rPr>
          <w:rFonts w:ascii="Arial" w:hAnsi="Arial" w:cs="Arial"/>
          <w:sz w:val="18"/>
          <w:szCs w:val="18"/>
        </w:rPr>
        <w:t xml:space="preserve"> </w:t>
      </w:r>
      <w:r w:rsidRPr="00FF69BE">
        <w:rPr>
          <w:rFonts w:ascii="Arial" w:hAnsi="Arial" w:cs="Arial"/>
          <w:sz w:val="18"/>
          <w:szCs w:val="18"/>
        </w:rPr>
        <w:t>visszavonni</w:t>
      </w:r>
      <w:r>
        <w:rPr>
          <w:rFonts w:ascii="Arial" w:hAnsi="Arial" w:cs="Arial"/>
          <w:sz w:val="18"/>
          <w:szCs w:val="18"/>
        </w:rPr>
        <w:t xml:space="preserve"> azzal azonban, hogy a</w:t>
      </w:r>
      <w:r w:rsidRPr="00FF69BE">
        <w:rPr>
          <w:rFonts w:ascii="Arial" w:hAnsi="Arial" w:cs="Arial"/>
          <w:sz w:val="18"/>
          <w:szCs w:val="18"/>
        </w:rPr>
        <w:t xml:space="preserve"> visszavonás nem érinti – a hozzájárulás visszavonása előtt –</w:t>
      </w:r>
      <w:r>
        <w:rPr>
          <w:rFonts w:ascii="Arial" w:hAnsi="Arial" w:cs="Arial"/>
          <w:sz w:val="18"/>
          <w:szCs w:val="18"/>
        </w:rPr>
        <w:t xml:space="preserve"> </w:t>
      </w:r>
      <w:r w:rsidRPr="00FF69BE">
        <w:rPr>
          <w:rFonts w:ascii="Arial" w:hAnsi="Arial" w:cs="Arial"/>
          <w:sz w:val="18"/>
          <w:szCs w:val="18"/>
        </w:rPr>
        <w:t>végrehajtott adatkezelé</w:t>
      </w:r>
      <w:r>
        <w:rPr>
          <w:rFonts w:ascii="Arial" w:hAnsi="Arial" w:cs="Arial"/>
          <w:sz w:val="18"/>
          <w:szCs w:val="18"/>
        </w:rPr>
        <w:t>s jogszerűségét.</w:t>
      </w:r>
    </w:p>
    <w:p w14:paraId="1F936190" w14:textId="77777777" w:rsidR="00B31650" w:rsidRPr="00E80D10" w:rsidRDefault="00B31650" w:rsidP="00BD540F">
      <w:pPr>
        <w:pStyle w:val="Listaszerbekezds"/>
        <w:numPr>
          <w:ilvl w:val="0"/>
          <w:numId w:val="69"/>
        </w:numPr>
        <w:spacing w:before="120" w:after="0" w:line="240" w:lineRule="auto"/>
        <w:ind w:left="357" w:hanging="357"/>
        <w:contextualSpacing w:val="0"/>
        <w:jc w:val="both"/>
        <w:rPr>
          <w:rFonts w:ascii="Arial" w:hAnsi="Arial" w:cs="Arial"/>
          <w:sz w:val="18"/>
          <w:szCs w:val="18"/>
        </w:rPr>
      </w:pPr>
      <w:r>
        <w:rPr>
          <w:rFonts w:ascii="Arial" w:hAnsi="Arial" w:cs="Arial"/>
          <w:bCs/>
          <w:sz w:val="18"/>
          <w:szCs w:val="18"/>
        </w:rPr>
        <w:t>Tudomásul veszem, hogy a j</w:t>
      </w:r>
      <w:r w:rsidRPr="00E80D10">
        <w:rPr>
          <w:rFonts w:ascii="Arial" w:hAnsi="Arial" w:cs="Arial"/>
          <w:bCs/>
          <w:sz w:val="18"/>
          <w:szCs w:val="18"/>
        </w:rPr>
        <w:t>ogai</w:t>
      </w:r>
      <w:r>
        <w:rPr>
          <w:rFonts w:ascii="Arial" w:hAnsi="Arial" w:cs="Arial"/>
          <w:bCs/>
          <w:sz w:val="18"/>
          <w:szCs w:val="18"/>
        </w:rPr>
        <w:t>m</w:t>
      </w:r>
      <w:r w:rsidRPr="00E80D10">
        <w:rPr>
          <w:rFonts w:ascii="Arial" w:hAnsi="Arial" w:cs="Arial"/>
          <w:bCs/>
          <w:sz w:val="18"/>
          <w:szCs w:val="18"/>
        </w:rPr>
        <w:t xml:space="preserve"> megsértése, ill. észrevétel esetén az alábbi elérhetőségeken tehet</w:t>
      </w:r>
      <w:r>
        <w:rPr>
          <w:rFonts w:ascii="Arial" w:hAnsi="Arial" w:cs="Arial"/>
          <w:bCs/>
          <w:sz w:val="18"/>
          <w:szCs w:val="18"/>
        </w:rPr>
        <w:t>ek</w:t>
      </w:r>
      <w:r w:rsidRPr="00E80D10">
        <w:rPr>
          <w:rFonts w:ascii="Arial" w:hAnsi="Arial" w:cs="Arial"/>
          <w:bCs/>
          <w:sz w:val="18"/>
          <w:szCs w:val="18"/>
        </w:rPr>
        <w:t xml:space="preserve"> nyilatkozatot</w:t>
      </w:r>
      <w:r w:rsidRPr="00E80D10">
        <w:rPr>
          <w:rFonts w:ascii="Arial" w:hAnsi="Arial" w:cs="Arial"/>
          <w:sz w:val="18"/>
          <w:szCs w:val="18"/>
        </w:rPr>
        <w:t>:</w:t>
      </w:r>
    </w:p>
    <w:p w14:paraId="2C870F7C" w14:textId="77777777" w:rsidR="00A91742" w:rsidRPr="00540EFF" w:rsidRDefault="00A91742" w:rsidP="00BD540F">
      <w:pPr>
        <w:pStyle w:val="Listaszerbekezds"/>
        <w:numPr>
          <w:ilvl w:val="0"/>
          <w:numId w:val="70"/>
        </w:numPr>
        <w:spacing w:after="0" w:line="240" w:lineRule="auto"/>
        <w:jc w:val="both"/>
        <w:rPr>
          <w:rFonts w:ascii="Arial" w:hAnsi="Arial" w:cs="Arial"/>
          <w:sz w:val="18"/>
          <w:szCs w:val="18"/>
        </w:rPr>
      </w:pPr>
      <w:r w:rsidRPr="00540EFF">
        <w:rPr>
          <w:rFonts w:ascii="Arial" w:hAnsi="Arial" w:cs="Arial"/>
          <w:sz w:val="18"/>
          <w:szCs w:val="18"/>
        </w:rPr>
        <w:t>Postai úton a Dunaharaszti Polgármesteri Hivatal 2330 Dunaharaszti, Fő út 152. szám alatti címén.</w:t>
      </w:r>
    </w:p>
    <w:p w14:paraId="5469D320" w14:textId="77777777" w:rsidR="00A91742" w:rsidRPr="002F0B95" w:rsidRDefault="00A91742" w:rsidP="00BD540F">
      <w:pPr>
        <w:pStyle w:val="Listaszerbekezds"/>
        <w:numPr>
          <w:ilvl w:val="0"/>
          <w:numId w:val="70"/>
        </w:numPr>
        <w:spacing w:after="0" w:line="240" w:lineRule="auto"/>
        <w:jc w:val="both"/>
        <w:rPr>
          <w:rFonts w:ascii="Arial" w:hAnsi="Arial" w:cs="Arial"/>
          <w:sz w:val="18"/>
          <w:szCs w:val="18"/>
        </w:rPr>
      </w:pPr>
      <w:r w:rsidRPr="002F0B95">
        <w:rPr>
          <w:rFonts w:ascii="Arial" w:hAnsi="Arial" w:cs="Arial"/>
          <w:sz w:val="18"/>
          <w:szCs w:val="18"/>
        </w:rPr>
        <w:t xml:space="preserve">E-mail útján a </w:t>
      </w:r>
      <w:hyperlink r:id="rId174" w:history="1">
        <w:r w:rsidRPr="002F0B95">
          <w:rPr>
            <w:rStyle w:val="Hiperhivatkozs"/>
            <w:rFonts w:ascii="Arial" w:hAnsi="Arial" w:cs="Arial"/>
            <w:sz w:val="18"/>
            <w:szCs w:val="18"/>
          </w:rPr>
          <w:t>titkarsag@dunaharaszti.hu</w:t>
        </w:r>
      </w:hyperlink>
      <w:r w:rsidRPr="002F0B95">
        <w:rPr>
          <w:rFonts w:ascii="Arial" w:hAnsi="Arial" w:cs="Arial"/>
          <w:sz w:val="18"/>
          <w:szCs w:val="18"/>
        </w:rPr>
        <w:t xml:space="preserve"> e-mail címen.</w:t>
      </w:r>
    </w:p>
    <w:p w14:paraId="7AD54C9C" w14:textId="77777777" w:rsidR="00A91742" w:rsidRPr="00540EFF" w:rsidRDefault="00A91742" w:rsidP="00BD540F">
      <w:pPr>
        <w:pStyle w:val="Listaszerbekezds"/>
        <w:numPr>
          <w:ilvl w:val="0"/>
          <w:numId w:val="70"/>
        </w:numPr>
        <w:spacing w:after="0" w:line="240" w:lineRule="auto"/>
        <w:jc w:val="both"/>
        <w:rPr>
          <w:rFonts w:ascii="Arial" w:hAnsi="Arial" w:cs="Arial"/>
          <w:sz w:val="18"/>
          <w:szCs w:val="18"/>
        </w:rPr>
      </w:pPr>
      <w:r w:rsidRPr="00540EFF">
        <w:rPr>
          <w:rFonts w:ascii="Arial" w:hAnsi="Arial" w:cs="Arial"/>
          <w:sz w:val="18"/>
          <w:szCs w:val="18"/>
        </w:rPr>
        <w:t>Telefonon a 06-24-504-450, 06-24-504-405 telefonszámokon.</w:t>
      </w:r>
    </w:p>
    <w:p w14:paraId="7950FA8C" w14:textId="6B78F9F8" w:rsidR="00B31650" w:rsidRPr="00E80D10" w:rsidRDefault="00B31650" w:rsidP="00BD540F">
      <w:pPr>
        <w:pStyle w:val="Listaszerbekezds"/>
        <w:numPr>
          <w:ilvl w:val="0"/>
          <w:numId w:val="69"/>
        </w:numPr>
        <w:spacing w:before="120" w:after="0" w:line="240" w:lineRule="auto"/>
        <w:contextualSpacing w:val="0"/>
        <w:jc w:val="both"/>
        <w:rPr>
          <w:rFonts w:ascii="Arial" w:hAnsi="Arial" w:cs="Arial"/>
          <w:sz w:val="18"/>
          <w:szCs w:val="18"/>
        </w:rPr>
      </w:pPr>
      <w:r w:rsidRPr="00F53E26">
        <w:rPr>
          <w:rFonts w:ascii="Arial" w:hAnsi="Arial" w:cs="Arial"/>
          <w:bCs/>
          <w:sz w:val="18"/>
          <w:szCs w:val="18"/>
        </w:rPr>
        <w:t xml:space="preserve">Tudomásul veszem, hogy </w:t>
      </w:r>
      <w:r>
        <w:rPr>
          <w:rFonts w:ascii="Arial" w:hAnsi="Arial" w:cs="Arial"/>
          <w:bCs/>
          <w:sz w:val="18"/>
          <w:szCs w:val="18"/>
        </w:rPr>
        <w:t xml:space="preserve">a jogaim </w:t>
      </w:r>
      <w:r w:rsidRPr="00E80D10">
        <w:rPr>
          <w:rFonts w:ascii="Arial" w:hAnsi="Arial" w:cs="Arial"/>
          <w:bCs/>
          <w:sz w:val="18"/>
          <w:szCs w:val="18"/>
        </w:rPr>
        <w:t>megsértése esetén az alábbi hatóságokhoz fordulhat</w:t>
      </w:r>
      <w:r>
        <w:rPr>
          <w:rFonts w:ascii="Arial" w:hAnsi="Arial" w:cs="Arial"/>
          <w:bCs/>
          <w:sz w:val="18"/>
          <w:szCs w:val="18"/>
        </w:rPr>
        <w:t>ok</w:t>
      </w:r>
      <w:r w:rsidRPr="00E80D10">
        <w:rPr>
          <w:rFonts w:ascii="Arial" w:hAnsi="Arial" w:cs="Arial"/>
          <w:sz w:val="18"/>
          <w:szCs w:val="18"/>
        </w:rPr>
        <w:t>:</w:t>
      </w:r>
    </w:p>
    <w:p w14:paraId="32A8C5B8" w14:textId="77777777" w:rsidR="00B31650" w:rsidRPr="00E80D10" w:rsidRDefault="00B31650" w:rsidP="00BD540F">
      <w:pPr>
        <w:pStyle w:val="Listaszerbekezds"/>
        <w:numPr>
          <w:ilvl w:val="0"/>
          <w:numId w:val="68"/>
        </w:numPr>
        <w:spacing w:after="0" w:line="240" w:lineRule="auto"/>
        <w:ind w:left="697" w:hanging="357"/>
        <w:contextualSpacing w:val="0"/>
        <w:jc w:val="both"/>
        <w:rPr>
          <w:rFonts w:ascii="Arial" w:hAnsi="Arial" w:cs="Arial"/>
          <w:sz w:val="18"/>
          <w:szCs w:val="18"/>
        </w:rPr>
      </w:pPr>
      <w:r w:rsidRPr="00E80D10">
        <w:rPr>
          <w:rFonts w:ascii="Arial" w:hAnsi="Arial" w:cs="Arial"/>
          <w:sz w:val="18"/>
          <w:szCs w:val="18"/>
        </w:rPr>
        <w:t xml:space="preserve">Nemzeti Adatvédelmi és Információszabadság Hatóság (Címe: 1055 Budapest, Falk Miksa utca 9-11. / Postacíme: 1363 Budapest, Pf. 9. / Telefon: +36 1 391 1400 / Fax: +36 1 391 1410 / E-mail: </w:t>
      </w:r>
      <w:hyperlink r:id="rId175" w:history="1">
        <w:r w:rsidRPr="007F5BAE">
          <w:rPr>
            <w:rStyle w:val="Hiperhivatkozs"/>
            <w:rFonts w:ascii="Arial" w:hAnsi="Arial" w:cs="Arial"/>
            <w:sz w:val="18"/>
            <w:szCs w:val="18"/>
          </w:rPr>
          <w:t>ugyfelszolgalat@naih.hu</w:t>
        </w:r>
      </w:hyperlink>
      <w:r w:rsidRPr="00E80D10">
        <w:rPr>
          <w:rFonts w:ascii="Arial" w:hAnsi="Arial" w:cs="Arial"/>
          <w:sz w:val="18"/>
          <w:szCs w:val="18"/>
        </w:rPr>
        <w:t xml:space="preserve"> / Honlap: https://www.naih.hu)</w:t>
      </w:r>
    </w:p>
    <w:p w14:paraId="0FB5FD3D" w14:textId="77777777" w:rsidR="00B31650" w:rsidRPr="00E80D10" w:rsidRDefault="00B31650" w:rsidP="00BD540F">
      <w:pPr>
        <w:pStyle w:val="Listaszerbekezds"/>
        <w:numPr>
          <w:ilvl w:val="0"/>
          <w:numId w:val="68"/>
        </w:numPr>
        <w:spacing w:after="0" w:line="240" w:lineRule="auto"/>
        <w:ind w:left="697" w:hanging="357"/>
        <w:contextualSpacing w:val="0"/>
        <w:jc w:val="both"/>
        <w:rPr>
          <w:rFonts w:ascii="Arial" w:hAnsi="Arial" w:cs="Arial"/>
          <w:sz w:val="18"/>
          <w:szCs w:val="18"/>
        </w:rPr>
      </w:pPr>
      <w:r w:rsidRPr="00E80D10">
        <w:rPr>
          <w:rFonts w:ascii="Arial" w:hAnsi="Arial" w:cs="Arial"/>
          <w:sz w:val="18"/>
          <w:szCs w:val="18"/>
        </w:rPr>
        <w:t xml:space="preserve">Budapest Környéki Törvényszék (1146 Budapest, Thököly út 97-101. / Postacím: 1443 Budapest, Pf. 175. / Telefon: +36-1/467-6200 / e-mail: </w:t>
      </w:r>
      <w:hyperlink r:id="rId176" w:history="1">
        <w:r w:rsidRPr="00E80D10">
          <w:rPr>
            <w:rStyle w:val="Hiperhivatkozs"/>
            <w:rFonts w:ascii="Arial" w:hAnsi="Arial" w:cs="Arial"/>
            <w:sz w:val="18"/>
            <w:szCs w:val="18"/>
          </w:rPr>
          <w:t>birosag@budapestkornyekit.birosag.hu</w:t>
        </w:r>
      </w:hyperlink>
      <w:r w:rsidRPr="00E80D10">
        <w:rPr>
          <w:rFonts w:ascii="Arial" w:hAnsi="Arial" w:cs="Arial"/>
          <w:sz w:val="18"/>
          <w:szCs w:val="18"/>
        </w:rPr>
        <w:t xml:space="preserve"> / Honlap: </w:t>
      </w:r>
      <w:hyperlink r:id="rId177" w:history="1">
        <w:r w:rsidRPr="00E80D10">
          <w:rPr>
            <w:rStyle w:val="Hiperhivatkozs"/>
            <w:rFonts w:ascii="Arial" w:hAnsi="Arial" w:cs="Arial"/>
            <w:sz w:val="18"/>
            <w:szCs w:val="18"/>
          </w:rPr>
          <w:t>https://budapestkornyekitorvenyszek.birosag.hu</w:t>
        </w:r>
      </w:hyperlink>
      <w:r w:rsidRPr="00E80D10">
        <w:rPr>
          <w:rFonts w:ascii="Arial" w:hAnsi="Arial" w:cs="Arial"/>
          <w:sz w:val="18"/>
          <w:szCs w:val="18"/>
        </w:rPr>
        <w:t>)</w:t>
      </w:r>
    </w:p>
    <w:p w14:paraId="53C0B505" w14:textId="77777777" w:rsidR="00B31650" w:rsidRDefault="00B31650" w:rsidP="00B31650">
      <w:pPr>
        <w:spacing w:before="120" w:after="0" w:line="240" w:lineRule="auto"/>
        <w:jc w:val="both"/>
        <w:rPr>
          <w:rFonts w:ascii="Arial" w:hAnsi="Arial" w:cs="Arial"/>
          <w:sz w:val="18"/>
          <w:szCs w:val="18"/>
        </w:rPr>
      </w:pPr>
      <w:r>
        <w:rPr>
          <w:rFonts w:ascii="Arial" w:hAnsi="Arial" w:cs="Arial"/>
          <w:sz w:val="18"/>
          <w:szCs w:val="18"/>
        </w:rPr>
        <w:t>Lehetőség szerint,</w:t>
      </w:r>
      <w:r w:rsidRPr="00E80D10">
        <w:rPr>
          <w:rFonts w:ascii="Arial" w:hAnsi="Arial" w:cs="Arial"/>
          <w:sz w:val="18"/>
          <w:szCs w:val="18"/>
        </w:rPr>
        <w:t xml:space="preserve"> mielőtt a felügyeleti hatósághoz vagy bírósághoz forduln</w:t>
      </w:r>
      <w:r>
        <w:rPr>
          <w:rFonts w:ascii="Arial" w:hAnsi="Arial" w:cs="Arial"/>
          <w:sz w:val="18"/>
          <w:szCs w:val="18"/>
        </w:rPr>
        <w:t>ék esetleges</w:t>
      </w:r>
      <w:r w:rsidRPr="00E80D10">
        <w:rPr>
          <w:rFonts w:ascii="Arial" w:hAnsi="Arial" w:cs="Arial"/>
          <w:sz w:val="18"/>
          <w:szCs w:val="18"/>
        </w:rPr>
        <w:t xml:space="preserve"> panasz</w:t>
      </w:r>
      <w:r>
        <w:rPr>
          <w:rFonts w:ascii="Arial" w:hAnsi="Arial" w:cs="Arial"/>
          <w:sz w:val="18"/>
          <w:szCs w:val="18"/>
        </w:rPr>
        <w:t>ommal</w:t>
      </w:r>
      <w:r w:rsidRPr="00E80D10">
        <w:rPr>
          <w:rFonts w:ascii="Arial" w:hAnsi="Arial" w:cs="Arial"/>
          <w:sz w:val="18"/>
          <w:szCs w:val="18"/>
        </w:rPr>
        <w:t xml:space="preserve"> – egyeztetés és a felmerült probléma minél gyorsabb megoldása érdekében – </w:t>
      </w:r>
      <w:r>
        <w:rPr>
          <w:rFonts w:ascii="Arial" w:hAnsi="Arial" w:cs="Arial"/>
          <w:sz w:val="18"/>
          <w:szCs w:val="18"/>
        </w:rPr>
        <w:t>meg</w:t>
      </w:r>
      <w:r w:rsidRPr="00E80D10">
        <w:rPr>
          <w:rFonts w:ascii="Arial" w:hAnsi="Arial" w:cs="Arial"/>
          <w:sz w:val="18"/>
          <w:szCs w:val="18"/>
        </w:rPr>
        <w:t>keres</w:t>
      </w:r>
      <w:r>
        <w:rPr>
          <w:rFonts w:ascii="Arial" w:hAnsi="Arial" w:cs="Arial"/>
          <w:sz w:val="18"/>
          <w:szCs w:val="18"/>
        </w:rPr>
        <w:t>em az Intézmény</w:t>
      </w:r>
      <w:r w:rsidRPr="00E80D10">
        <w:rPr>
          <w:rFonts w:ascii="Arial" w:hAnsi="Arial" w:cs="Arial"/>
          <w:sz w:val="18"/>
          <w:szCs w:val="18"/>
        </w:rPr>
        <w:t>t.</w:t>
      </w:r>
    </w:p>
    <w:p w14:paraId="22ED72EF" w14:textId="77777777" w:rsidR="00B31650" w:rsidRDefault="00B31650" w:rsidP="00B31650">
      <w:pPr>
        <w:spacing w:before="120" w:after="0" w:line="240" w:lineRule="auto"/>
        <w:jc w:val="both"/>
        <w:rPr>
          <w:rFonts w:ascii="Arial" w:hAnsi="Arial" w:cs="Arial"/>
          <w:sz w:val="18"/>
          <w:szCs w:val="18"/>
        </w:rPr>
      </w:pPr>
      <w:r w:rsidRPr="00E80D10">
        <w:rPr>
          <w:rFonts w:ascii="Arial" w:hAnsi="Arial" w:cs="Arial"/>
          <w:sz w:val="18"/>
          <w:szCs w:val="18"/>
        </w:rPr>
        <w:t>A személyes adatok kezelése tekintetében a főbb irányadó jogszabályok a természetes személyeknek a személyes adatok kezeléséről szóló az Európai Parlament és a Tanács (EU) 2016/679 rendelete (GDPR), illetve az információs önrendelkezési jogról és az</w:t>
      </w:r>
      <w:r>
        <w:rPr>
          <w:rFonts w:ascii="Arial" w:hAnsi="Arial" w:cs="Arial"/>
          <w:sz w:val="18"/>
          <w:szCs w:val="18"/>
        </w:rPr>
        <w:t xml:space="preserve"> </w:t>
      </w:r>
      <w:r w:rsidRPr="00FF69BE">
        <w:rPr>
          <w:rFonts w:ascii="Arial" w:hAnsi="Arial" w:cs="Arial"/>
          <w:sz w:val="18"/>
          <w:szCs w:val="18"/>
        </w:rPr>
        <w:t>információszabadságról szóló 2011. évi CXII. törvény (</w:t>
      </w:r>
      <w:proofErr w:type="spellStart"/>
      <w:r w:rsidRPr="00FF69BE">
        <w:rPr>
          <w:rFonts w:ascii="Arial" w:hAnsi="Arial" w:cs="Arial"/>
          <w:sz w:val="18"/>
          <w:szCs w:val="18"/>
        </w:rPr>
        <w:t>Infotv</w:t>
      </w:r>
      <w:proofErr w:type="spellEnd"/>
      <w:r w:rsidRPr="00FF69BE">
        <w:rPr>
          <w:rFonts w:ascii="Arial" w:hAnsi="Arial" w:cs="Arial"/>
          <w:sz w:val="18"/>
          <w:szCs w:val="18"/>
        </w:rPr>
        <w:t>.).</w:t>
      </w:r>
    </w:p>
    <w:p w14:paraId="0A5F06CE" w14:textId="77777777" w:rsidR="00B31650" w:rsidRDefault="00B31650" w:rsidP="00B31650">
      <w:pPr>
        <w:spacing w:before="120" w:after="0" w:line="240" w:lineRule="auto"/>
        <w:jc w:val="both"/>
        <w:rPr>
          <w:rFonts w:ascii="Arial" w:hAnsi="Arial" w:cs="Arial"/>
          <w:sz w:val="18"/>
          <w:szCs w:val="18"/>
        </w:rPr>
      </w:pPr>
      <w:r>
        <w:rPr>
          <w:rFonts w:ascii="Arial" w:hAnsi="Arial" w:cs="Arial"/>
          <w:sz w:val="18"/>
          <w:szCs w:val="18"/>
        </w:rPr>
        <w:t>Kijelentem, hogy a</w:t>
      </w:r>
      <w:r w:rsidRPr="00FF69BE">
        <w:rPr>
          <w:rFonts w:ascii="Arial" w:hAnsi="Arial" w:cs="Arial"/>
          <w:sz w:val="18"/>
          <w:szCs w:val="18"/>
        </w:rPr>
        <w:t xml:space="preserve"> </w:t>
      </w:r>
      <w:r>
        <w:rPr>
          <w:rFonts w:ascii="Arial" w:hAnsi="Arial" w:cs="Arial"/>
          <w:sz w:val="18"/>
          <w:szCs w:val="18"/>
        </w:rPr>
        <w:t xml:space="preserve">fenti </w:t>
      </w:r>
      <w:r w:rsidRPr="00FF69BE">
        <w:rPr>
          <w:rFonts w:ascii="Arial" w:hAnsi="Arial" w:cs="Arial"/>
          <w:sz w:val="18"/>
          <w:szCs w:val="18"/>
        </w:rPr>
        <w:t>személyes</w:t>
      </w:r>
      <w:r>
        <w:rPr>
          <w:rFonts w:ascii="Arial" w:hAnsi="Arial" w:cs="Arial"/>
          <w:sz w:val="18"/>
          <w:szCs w:val="18"/>
        </w:rPr>
        <w:t xml:space="preserve"> </w:t>
      </w:r>
      <w:r w:rsidRPr="00FF69BE">
        <w:rPr>
          <w:rFonts w:ascii="Arial" w:hAnsi="Arial" w:cs="Arial"/>
          <w:sz w:val="18"/>
          <w:szCs w:val="18"/>
        </w:rPr>
        <w:t>célú adatkezeléshez önkéntesen, minden külső befolyás nélkül</w:t>
      </w:r>
      <w:r>
        <w:rPr>
          <w:rFonts w:ascii="Arial" w:hAnsi="Arial" w:cs="Arial"/>
          <w:sz w:val="18"/>
          <w:szCs w:val="18"/>
        </w:rPr>
        <w:t xml:space="preserve"> </w:t>
      </w:r>
      <w:r w:rsidRPr="00FF69BE">
        <w:rPr>
          <w:rFonts w:ascii="Arial" w:hAnsi="Arial" w:cs="Arial"/>
          <w:sz w:val="18"/>
          <w:szCs w:val="18"/>
        </w:rPr>
        <w:t xml:space="preserve">járulok hozzá </w:t>
      </w:r>
      <w:r>
        <w:rPr>
          <w:rFonts w:ascii="Arial" w:hAnsi="Arial" w:cs="Arial"/>
          <w:sz w:val="18"/>
          <w:szCs w:val="18"/>
        </w:rPr>
        <w:t>az Intézménynél eltöltött jogviszonyom időtartamára, és az azt követő időre is.</w:t>
      </w:r>
    </w:p>
    <w:p w14:paraId="7A94C75A" w14:textId="77777777" w:rsidR="00B31650" w:rsidRPr="00FF69BE" w:rsidRDefault="00B31650" w:rsidP="00B31650">
      <w:pPr>
        <w:spacing w:before="120" w:after="0" w:line="240" w:lineRule="auto"/>
        <w:jc w:val="both"/>
        <w:rPr>
          <w:rFonts w:ascii="Arial" w:hAnsi="Arial" w:cs="Arial"/>
          <w:sz w:val="18"/>
          <w:szCs w:val="18"/>
        </w:rPr>
      </w:pPr>
      <w:r w:rsidRPr="00FF69BE">
        <w:rPr>
          <w:rFonts w:ascii="Arial" w:hAnsi="Arial" w:cs="Arial"/>
          <w:sz w:val="18"/>
          <w:szCs w:val="18"/>
        </w:rPr>
        <w:t>Kijelentem, hogy az általam fentiekben megadott személyes adatok a valóságnak megfelelnek</w:t>
      </w:r>
      <w:r>
        <w:rPr>
          <w:rFonts w:ascii="Arial" w:hAnsi="Arial" w:cs="Arial"/>
          <w:sz w:val="18"/>
          <w:szCs w:val="18"/>
        </w:rPr>
        <w:t xml:space="preserve"> </w:t>
      </w:r>
      <w:r w:rsidRPr="00FF69BE">
        <w:rPr>
          <w:rFonts w:ascii="Arial" w:hAnsi="Arial" w:cs="Arial"/>
          <w:sz w:val="18"/>
          <w:szCs w:val="18"/>
        </w:rPr>
        <w:t>és a jelen dokumentumban megjelölt célú és időtartamú adatkezeléséhez önkéntesen, minden</w:t>
      </w:r>
      <w:r>
        <w:rPr>
          <w:rFonts w:ascii="Arial" w:hAnsi="Arial" w:cs="Arial"/>
          <w:sz w:val="18"/>
          <w:szCs w:val="18"/>
        </w:rPr>
        <w:t xml:space="preserve"> </w:t>
      </w:r>
      <w:r w:rsidRPr="00FF69BE">
        <w:rPr>
          <w:rFonts w:ascii="Arial" w:hAnsi="Arial" w:cs="Arial"/>
          <w:sz w:val="18"/>
          <w:szCs w:val="18"/>
        </w:rPr>
        <w:t>külső befolyás nélkül járulok hozzá.</w:t>
      </w:r>
    </w:p>
    <w:p w14:paraId="38B0C294" w14:textId="77777777" w:rsidR="00B31650" w:rsidRPr="00361021" w:rsidRDefault="00B31650" w:rsidP="00B31650">
      <w:pPr>
        <w:spacing w:before="120" w:after="0" w:line="240" w:lineRule="auto"/>
        <w:jc w:val="both"/>
        <w:rPr>
          <w:rFonts w:ascii="Arial" w:hAnsi="Arial" w:cs="Arial"/>
          <w:iCs/>
          <w:sz w:val="18"/>
          <w:szCs w:val="18"/>
        </w:rPr>
      </w:pPr>
      <w:r w:rsidRPr="00361021">
        <w:rPr>
          <w:rFonts w:ascii="Arial" w:hAnsi="Arial" w:cs="Arial"/>
          <w:iCs/>
          <w:sz w:val="18"/>
          <w:szCs w:val="18"/>
        </w:rPr>
        <w:t>Kelt: __________________________</w:t>
      </w:r>
    </w:p>
    <w:p w14:paraId="70257D68" w14:textId="77777777" w:rsidR="00B31650" w:rsidRDefault="00B31650" w:rsidP="00B31650">
      <w:pPr>
        <w:spacing w:before="120" w:after="0" w:line="240" w:lineRule="auto"/>
        <w:ind w:left="5664"/>
        <w:jc w:val="both"/>
        <w:rPr>
          <w:rFonts w:ascii="Arial" w:hAnsi="Arial" w:cs="Arial"/>
          <w:iCs/>
          <w:sz w:val="18"/>
          <w:szCs w:val="18"/>
        </w:rPr>
      </w:pPr>
      <w:r w:rsidRPr="00361021">
        <w:rPr>
          <w:rFonts w:ascii="Arial" w:hAnsi="Arial" w:cs="Arial"/>
          <w:iCs/>
          <w:sz w:val="18"/>
          <w:szCs w:val="18"/>
        </w:rPr>
        <w:t>(</w:t>
      </w:r>
      <w:r>
        <w:rPr>
          <w:rFonts w:ascii="Arial" w:hAnsi="Arial" w:cs="Arial"/>
          <w:iCs/>
          <w:sz w:val="18"/>
          <w:szCs w:val="18"/>
        </w:rPr>
        <w:t>alkalmazott</w:t>
      </w:r>
      <w:r w:rsidRPr="00361021">
        <w:rPr>
          <w:rFonts w:ascii="Arial" w:hAnsi="Arial" w:cs="Arial"/>
          <w:iCs/>
          <w:sz w:val="18"/>
          <w:szCs w:val="18"/>
        </w:rPr>
        <w:t>)</w:t>
      </w:r>
    </w:p>
    <w:p w14:paraId="096B8C93" w14:textId="7DFC9C32" w:rsidR="00CA67A5" w:rsidRDefault="00CA67A5" w:rsidP="00955FCA">
      <w:pPr>
        <w:spacing w:after="0" w:line="300" w:lineRule="exact"/>
        <w:jc w:val="both"/>
        <w:rPr>
          <w:rFonts w:ascii="Arial" w:hAnsi="Arial" w:cs="Arial"/>
          <w:sz w:val="18"/>
          <w:szCs w:val="18"/>
        </w:rPr>
      </w:pPr>
    </w:p>
    <w:p w14:paraId="739C1442" w14:textId="45C2287B" w:rsidR="00CA67A5" w:rsidRDefault="00CA67A5" w:rsidP="00955FCA">
      <w:pPr>
        <w:spacing w:after="0" w:line="300" w:lineRule="exact"/>
        <w:jc w:val="both"/>
        <w:rPr>
          <w:rFonts w:ascii="Arial" w:hAnsi="Arial" w:cs="Arial"/>
          <w:sz w:val="18"/>
          <w:szCs w:val="18"/>
        </w:rPr>
      </w:pPr>
    </w:p>
    <w:p w14:paraId="4497BDF1" w14:textId="0C5E966E" w:rsidR="00CA67A5" w:rsidRDefault="00CA67A5" w:rsidP="00955FCA">
      <w:pPr>
        <w:spacing w:after="0" w:line="300" w:lineRule="exact"/>
        <w:jc w:val="both"/>
        <w:rPr>
          <w:rFonts w:ascii="Arial" w:hAnsi="Arial" w:cs="Arial"/>
          <w:sz w:val="18"/>
          <w:szCs w:val="18"/>
        </w:rPr>
      </w:pPr>
    </w:p>
    <w:p w14:paraId="67CED22F" w14:textId="77777777" w:rsidR="00B31650" w:rsidRDefault="00B31650" w:rsidP="00955FCA">
      <w:pPr>
        <w:spacing w:after="0" w:line="300" w:lineRule="exact"/>
        <w:jc w:val="both"/>
        <w:rPr>
          <w:rFonts w:ascii="Arial" w:hAnsi="Arial" w:cs="Arial"/>
          <w:sz w:val="18"/>
          <w:szCs w:val="18"/>
        </w:rPr>
        <w:sectPr w:rsidR="00B31650" w:rsidSect="00BC322A">
          <w:headerReference w:type="default" r:id="rId178"/>
          <w:pgSz w:w="11906" w:h="16838"/>
          <w:pgMar w:top="1247" w:right="1247" w:bottom="1247" w:left="1247" w:header="709" w:footer="709" w:gutter="0"/>
          <w:cols w:space="708"/>
          <w:docGrid w:linePitch="360"/>
        </w:sectPr>
      </w:pPr>
    </w:p>
    <w:p w14:paraId="2D1AD296" w14:textId="77777777" w:rsidR="00CA67A5" w:rsidRDefault="00CA67A5" w:rsidP="00955FCA">
      <w:pPr>
        <w:spacing w:after="0" w:line="300" w:lineRule="exact"/>
        <w:jc w:val="both"/>
        <w:rPr>
          <w:rFonts w:ascii="Arial" w:hAnsi="Arial" w:cs="Arial"/>
          <w:sz w:val="18"/>
          <w:szCs w:val="18"/>
        </w:rPr>
      </w:pPr>
    </w:p>
    <w:tbl>
      <w:tblPr>
        <w:tblStyle w:val="Rcsostblzat"/>
        <w:tblW w:w="73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3"/>
      </w:tblGrid>
      <w:tr w:rsidR="00BC322A" w14:paraId="40A17F3F" w14:textId="77777777" w:rsidTr="00A8049F">
        <w:trPr>
          <w:jc w:val="center"/>
        </w:trPr>
        <w:tc>
          <w:tcPr>
            <w:tcW w:w="7313" w:type="dxa"/>
          </w:tcPr>
          <w:p w14:paraId="784936D1" w14:textId="77777777" w:rsidR="00BC322A" w:rsidRPr="002159A3" w:rsidRDefault="00BC322A" w:rsidP="00A8049F">
            <w:pPr>
              <w:jc w:val="center"/>
              <w:rPr>
                <w:rFonts w:ascii="Arial" w:hAnsi="Arial" w:cs="Arial"/>
                <w:b/>
                <w:caps/>
                <w:color w:val="365F91" w:themeColor="accent1" w:themeShade="BF"/>
                <w:sz w:val="20"/>
                <w:szCs w:val="20"/>
              </w:rPr>
            </w:pPr>
            <w:r w:rsidRPr="002159A3">
              <w:rPr>
                <w:rFonts w:ascii="Arial" w:hAnsi="Arial" w:cs="Arial"/>
                <w:b/>
                <w:caps/>
                <w:color w:val="365F91" w:themeColor="accent1" w:themeShade="BF"/>
                <w:sz w:val="20"/>
                <w:szCs w:val="20"/>
              </w:rPr>
              <w:t>MEGISMERÉSI NYILATKOZAT</w:t>
            </w:r>
          </w:p>
          <w:p w14:paraId="2BC8D648" w14:textId="0FC718B4" w:rsidR="00BC322A" w:rsidRPr="002159A3" w:rsidRDefault="00F1594A" w:rsidP="00A8049F">
            <w:pPr>
              <w:jc w:val="center"/>
              <w:rPr>
                <w:rFonts w:ascii="Arial" w:hAnsi="Arial" w:cs="Arial"/>
                <w:b/>
                <w:caps/>
                <w:color w:val="365F91" w:themeColor="accent1" w:themeShade="BF"/>
                <w:sz w:val="20"/>
                <w:szCs w:val="20"/>
              </w:rPr>
            </w:pPr>
            <w:r>
              <w:rPr>
                <w:rFonts w:ascii="Arial" w:hAnsi="Arial" w:cs="Arial"/>
                <w:b/>
                <w:caps/>
                <w:color w:val="365F91" w:themeColor="accent1" w:themeShade="BF"/>
                <w:sz w:val="20"/>
                <w:szCs w:val="20"/>
              </w:rPr>
              <w:t>KÖZTISZVISELŐK</w:t>
            </w:r>
            <w:r w:rsidR="00BC322A" w:rsidRPr="002159A3">
              <w:rPr>
                <w:rFonts w:ascii="Arial" w:hAnsi="Arial" w:cs="Arial"/>
                <w:b/>
                <w:caps/>
                <w:color w:val="365F91" w:themeColor="accent1" w:themeShade="BF"/>
                <w:sz w:val="20"/>
                <w:szCs w:val="20"/>
              </w:rPr>
              <w:t>, MUNKAVÁLLALÓK ÉS</w:t>
            </w:r>
          </w:p>
          <w:p w14:paraId="52D1406D" w14:textId="77777777" w:rsidR="00BC322A" w:rsidRPr="004B1E54" w:rsidRDefault="00BC322A" w:rsidP="00A8049F">
            <w:pPr>
              <w:pBdr>
                <w:bottom w:val="single" w:sz="12" w:space="1" w:color="365F91" w:themeColor="accent1" w:themeShade="BF"/>
              </w:pBdr>
              <w:jc w:val="center"/>
              <w:rPr>
                <w:rFonts w:ascii="Arial" w:hAnsi="Arial" w:cs="Arial"/>
                <w:b/>
                <w:color w:val="365F91" w:themeColor="accent1" w:themeShade="BF"/>
              </w:rPr>
            </w:pPr>
            <w:r w:rsidRPr="002159A3">
              <w:rPr>
                <w:rFonts w:ascii="Arial" w:hAnsi="Arial" w:cs="Arial"/>
                <w:b/>
                <w:caps/>
                <w:color w:val="365F91" w:themeColor="accent1" w:themeShade="BF"/>
                <w:sz w:val="20"/>
                <w:szCs w:val="20"/>
              </w:rPr>
              <w:t>MUNKAVÉGZÉSRE IRÁNYULÓ MÁS JOGVISZONYBAN ÁLLÓK RÉSZÉRE</w:t>
            </w:r>
          </w:p>
        </w:tc>
      </w:tr>
    </w:tbl>
    <w:p w14:paraId="0E9B7213" w14:textId="77777777" w:rsidR="00BC322A" w:rsidRDefault="00BC322A" w:rsidP="00BC322A">
      <w:pPr>
        <w:spacing w:after="0" w:line="240" w:lineRule="auto"/>
        <w:jc w:val="both"/>
        <w:rPr>
          <w:rFonts w:ascii="Arial" w:hAnsi="Arial" w:cs="Arial"/>
          <w:sz w:val="18"/>
          <w:szCs w:val="18"/>
        </w:rPr>
      </w:pPr>
    </w:p>
    <w:p w14:paraId="7C7402BD" w14:textId="6A71F5FD" w:rsidR="00BC322A" w:rsidRDefault="00BC322A" w:rsidP="00BC322A">
      <w:pPr>
        <w:spacing w:after="0" w:line="240" w:lineRule="auto"/>
        <w:jc w:val="both"/>
        <w:rPr>
          <w:rFonts w:ascii="Arial" w:hAnsi="Arial" w:cs="Arial"/>
          <w:sz w:val="18"/>
          <w:szCs w:val="18"/>
        </w:rPr>
      </w:pPr>
      <w:r w:rsidRPr="005248A0">
        <w:rPr>
          <w:rFonts w:ascii="Arial" w:hAnsi="Arial" w:cs="Arial"/>
          <w:sz w:val="18"/>
          <w:szCs w:val="18"/>
        </w:rPr>
        <w:t>A</w:t>
      </w:r>
      <w:r>
        <w:rPr>
          <w:rFonts w:ascii="Arial" w:hAnsi="Arial" w:cs="Arial"/>
          <w:sz w:val="18"/>
          <w:szCs w:val="18"/>
        </w:rPr>
        <w:t>lulírott nyilatkozom, hogy a</w:t>
      </w:r>
      <w:r w:rsidRPr="005248A0">
        <w:rPr>
          <w:rFonts w:ascii="Arial" w:hAnsi="Arial" w:cs="Arial"/>
          <w:sz w:val="18"/>
          <w:szCs w:val="18"/>
        </w:rPr>
        <w:t xml:space="preserve"> </w:t>
      </w:r>
      <w:r w:rsidRPr="00B46E67">
        <w:rPr>
          <w:rFonts w:ascii="Arial" w:hAnsi="Arial" w:cs="Arial"/>
          <w:sz w:val="18"/>
          <w:szCs w:val="18"/>
        </w:rPr>
        <w:t xml:space="preserve">Dunaharaszti </w:t>
      </w:r>
      <w:r w:rsidR="00F1594A">
        <w:rPr>
          <w:rFonts w:ascii="Arial" w:hAnsi="Arial" w:cs="Arial"/>
          <w:sz w:val="18"/>
          <w:szCs w:val="18"/>
        </w:rPr>
        <w:t>Polgármesteri Hivatal</w:t>
      </w:r>
      <w:r w:rsidR="00F1594A" w:rsidRPr="00B46E67">
        <w:rPr>
          <w:rFonts w:ascii="Arial" w:hAnsi="Arial" w:cs="Arial"/>
          <w:sz w:val="18"/>
          <w:szCs w:val="18"/>
        </w:rPr>
        <w:t xml:space="preserve"> </w:t>
      </w:r>
      <w:r w:rsidRPr="005248A0">
        <w:rPr>
          <w:rFonts w:ascii="Arial" w:hAnsi="Arial" w:cs="Arial"/>
          <w:sz w:val="18"/>
          <w:szCs w:val="18"/>
        </w:rPr>
        <w:t xml:space="preserve">Adatvédelmi és </w:t>
      </w:r>
      <w:r>
        <w:rPr>
          <w:rFonts w:ascii="Arial" w:hAnsi="Arial" w:cs="Arial"/>
          <w:sz w:val="18"/>
          <w:szCs w:val="18"/>
        </w:rPr>
        <w:t>Ad</w:t>
      </w:r>
      <w:r w:rsidRPr="005248A0">
        <w:rPr>
          <w:rFonts w:ascii="Arial" w:hAnsi="Arial" w:cs="Arial"/>
          <w:sz w:val="18"/>
          <w:szCs w:val="18"/>
        </w:rPr>
        <w:t xml:space="preserve">atkezelési </w:t>
      </w:r>
      <w:r w:rsidR="00EB1815">
        <w:rPr>
          <w:rFonts w:ascii="Arial" w:hAnsi="Arial" w:cs="Arial"/>
          <w:sz w:val="18"/>
          <w:szCs w:val="18"/>
        </w:rPr>
        <w:t>S</w:t>
      </w:r>
      <w:r w:rsidRPr="005248A0">
        <w:rPr>
          <w:rFonts w:ascii="Arial" w:hAnsi="Arial" w:cs="Arial"/>
          <w:sz w:val="18"/>
          <w:szCs w:val="18"/>
        </w:rPr>
        <w:t>zabályzatában, és annak mellékleteiben foglaltakat</w:t>
      </w:r>
      <w:r>
        <w:rPr>
          <w:rFonts w:ascii="Arial" w:hAnsi="Arial" w:cs="Arial"/>
          <w:sz w:val="18"/>
          <w:szCs w:val="18"/>
        </w:rPr>
        <w:t xml:space="preserve"> </w:t>
      </w:r>
      <w:r w:rsidRPr="005248A0">
        <w:rPr>
          <w:rFonts w:ascii="Arial" w:hAnsi="Arial" w:cs="Arial"/>
          <w:sz w:val="18"/>
          <w:szCs w:val="18"/>
        </w:rPr>
        <w:t>megismertem, és tudomásul veszem</w:t>
      </w:r>
      <w:r>
        <w:rPr>
          <w:rFonts w:ascii="Arial" w:hAnsi="Arial" w:cs="Arial"/>
          <w:sz w:val="18"/>
          <w:szCs w:val="18"/>
        </w:rPr>
        <w:t>, elfogadom.</w:t>
      </w:r>
    </w:p>
    <w:p w14:paraId="099A0393" w14:textId="77777777" w:rsidR="00BC322A" w:rsidRDefault="00BC322A" w:rsidP="00BC322A">
      <w:pPr>
        <w:spacing w:after="0" w:line="240" w:lineRule="auto"/>
        <w:jc w:val="both"/>
        <w:rPr>
          <w:rFonts w:ascii="Arial" w:hAnsi="Arial" w:cs="Arial"/>
          <w:sz w:val="18"/>
          <w:szCs w:val="18"/>
        </w:rPr>
      </w:pPr>
    </w:p>
    <w:tbl>
      <w:tblPr>
        <w:tblStyle w:val="Rcsostblzat"/>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01"/>
        <w:gridCol w:w="2527"/>
        <w:gridCol w:w="2276"/>
        <w:gridCol w:w="2402"/>
      </w:tblGrid>
      <w:tr w:rsidR="00BC322A" w:rsidRPr="007E1F85" w14:paraId="0F476C5B" w14:textId="77777777" w:rsidTr="00A8049F">
        <w:tc>
          <w:tcPr>
            <w:tcW w:w="2401" w:type="dxa"/>
            <w:tc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tcBorders>
            <w:shd w:val="solid" w:color="DBE5F1" w:themeColor="accent1" w:themeTint="33" w:fill="DBE5F1" w:themeFill="accent1" w:themeFillTint="33"/>
          </w:tcPr>
          <w:p w14:paraId="7487DC11" w14:textId="77777777" w:rsidR="00BC322A" w:rsidRPr="007E1F85" w:rsidRDefault="00BC322A" w:rsidP="00A8049F">
            <w:pPr>
              <w:spacing w:before="240" w:after="240"/>
              <w:jc w:val="center"/>
              <w:rPr>
                <w:rFonts w:ascii="Arial" w:hAnsi="Arial" w:cs="Arial"/>
                <w:b/>
                <w:sz w:val="18"/>
                <w:szCs w:val="18"/>
              </w:rPr>
            </w:pPr>
            <w:r>
              <w:rPr>
                <w:rFonts w:ascii="Arial" w:hAnsi="Arial" w:cs="Arial"/>
                <w:b/>
                <w:sz w:val="18"/>
                <w:szCs w:val="18"/>
              </w:rPr>
              <w:t>NÉV</w:t>
            </w:r>
          </w:p>
        </w:tc>
        <w:tc>
          <w:tcPr>
            <w:tcW w:w="2527" w:type="dxa"/>
            <w:tc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tcBorders>
            <w:shd w:val="solid" w:color="DBE5F1" w:themeColor="accent1" w:themeTint="33" w:fill="DBE5F1" w:themeFill="accent1" w:themeFillTint="33"/>
          </w:tcPr>
          <w:p w14:paraId="1B1264D3" w14:textId="77777777" w:rsidR="00BC322A" w:rsidRPr="007E1F85" w:rsidRDefault="00BC322A" w:rsidP="00A8049F">
            <w:pPr>
              <w:spacing w:before="240" w:after="240"/>
              <w:jc w:val="center"/>
              <w:rPr>
                <w:rFonts w:ascii="Arial" w:hAnsi="Arial" w:cs="Arial"/>
                <w:b/>
                <w:sz w:val="18"/>
                <w:szCs w:val="18"/>
              </w:rPr>
            </w:pPr>
            <w:r>
              <w:rPr>
                <w:rFonts w:ascii="Arial" w:hAnsi="Arial" w:cs="Arial"/>
                <w:b/>
                <w:sz w:val="18"/>
                <w:szCs w:val="18"/>
              </w:rPr>
              <w:t>MUNKAKÖR</w:t>
            </w:r>
          </w:p>
        </w:tc>
        <w:tc>
          <w:tcPr>
            <w:tcW w:w="2276" w:type="dxa"/>
            <w:tc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tcBorders>
            <w:shd w:val="solid" w:color="DBE5F1" w:themeColor="accent1" w:themeTint="33" w:fill="DBE5F1" w:themeFill="accent1" w:themeFillTint="33"/>
          </w:tcPr>
          <w:p w14:paraId="2BB2B4D1" w14:textId="77777777" w:rsidR="00BC322A" w:rsidRPr="007E1F85" w:rsidRDefault="00BC322A" w:rsidP="00A8049F">
            <w:pPr>
              <w:spacing w:before="240" w:after="240"/>
              <w:jc w:val="center"/>
              <w:rPr>
                <w:rFonts w:ascii="Arial" w:hAnsi="Arial" w:cs="Arial"/>
                <w:b/>
                <w:sz w:val="18"/>
                <w:szCs w:val="18"/>
              </w:rPr>
            </w:pPr>
            <w:r>
              <w:rPr>
                <w:rFonts w:ascii="Arial" w:hAnsi="Arial" w:cs="Arial"/>
                <w:b/>
                <w:sz w:val="18"/>
                <w:szCs w:val="18"/>
              </w:rPr>
              <w:t>DÁTUM</w:t>
            </w:r>
          </w:p>
        </w:tc>
        <w:tc>
          <w:tcPr>
            <w:tcW w:w="2402" w:type="dxa"/>
            <w:tc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tcBorders>
            <w:shd w:val="solid" w:color="DBE5F1" w:themeColor="accent1" w:themeTint="33" w:fill="DBE5F1" w:themeFill="accent1" w:themeFillTint="33"/>
          </w:tcPr>
          <w:p w14:paraId="01CF7851" w14:textId="77777777" w:rsidR="00BC322A" w:rsidRPr="007E1F85" w:rsidRDefault="00BC322A" w:rsidP="00A8049F">
            <w:pPr>
              <w:spacing w:before="240" w:after="240"/>
              <w:jc w:val="center"/>
              <w:rPr>
                <w:rFonts w:ascii="Arial" w:hAnsi="Arial" w:cs="Arial"/>
                <w:b/>
                <w:sz w:val="18"/>
                <w:szCs w:val="18"/>
              </w:rPr>
            </w:pPr>
            <w:r>
              <w:rPr>
                <w:rFonts w:ascii="Arial" w:hAnsi="Arial" w:cs="Arial"/>
                <w:b/>
                <w:sz w:val="18"/>
                <w:szCs w:val="18"/>
              </w:rPr>
              <w:t>ALÁÍRÁS</w:t>
            </w:r>
          </w:p>
        </w:tc>
      </w:tr>
      <w:tr w:rsidR="00BC322A" w:rsidRPr="00A00423" w14:paraId="56E0904A" w14:textId="77777777" w:rsidTr="00A8049F">
        <w:tc>
          <w:tcPr>
            <w:tcW w:w="2401" w:type="dxa"/>
            <w:tcBorders>
              <w:top w:val="single" w:sz="2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214A9FD" w14:textId="77777777" w:rsidR="00BC322A" w:rsidRPr="00A00423" w:rsidRDefault="00BC322A" w:rsidP="00A8049F">
            <w:pPr>
              <w:spacing w:before="360"/>
              <w:jc w:val="both"/>
              <w:rPr>
                <w:rFonts w:ascii="Arial" w:hAnsi="Arial" w:cs="Arial"/>
                <w:sz w:val="18"/>
                <w:szCs w:val="18"/>
              </w:rPr>
            </w:pPr>
          </w:p>
        </w:tc>
        <w:tc>
          <w:tcPr>
            <w:tcW w:w="2527" w:type="dxa"/>
            <w:tcBorders>
              <w:top w:val="single" w:sz="2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DCA31F7" w14:textId="77777777" w:rsidR="00BC322A" w:rsidRPr="00A00423" w:rsidRDefault="00BC322A" w:rsidP="00A8049F">
            <w:pPr>
              <w:spacing w:before="360"/>
              <w:jc w:val="both"/>
              <w:rPr>
                <w:rFonts w:ascii="Arial" w:hAnsi="Arial" w:cs="Arial"/>
                <w:sz w:val="18"/>
                <w:szCs w:val="18"/>
              </w:rPr>
            </w:pPr>
          </w:p>
        </w:tc>
        <w:tc>
          <w:tcPr>
            <w:tcW w:w="2276" w:type="dxa"/>
            <w:tcBorders>
              <w:top w:val="single" w:sz="2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0EBAF84" w14:textId="77777777" w:rsidR="00BC322A" w:rsidRPr="00A00423" w:rsidRDefault="00BC322A" w:rsidP="00A8049F">
            <w:pPr>
              <w:spacing w:before="360"/>
              <w:jc w:val="both"/>
              <w:rPr>
                <w:rFonts w:ascii="Arial" w:hAnsi="Arial" w:cs="Arial"/>
                <w:sz w:val="18"/>
                <w:szCs w:val="18"/>
              </w:rPr>
            </w:pPr>
          </w:p>
        </w:tc>
        <w:tc>
          <w:tcPr>
            <w:tcW w:w="2402" w:type="dxa"/>
            <w:tcBorders>
              <w:top w:val="single" w:sz="2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CB92C2D" w14:textId="77777777" w:rsidR="00BC322A" w:rsidRPr="00A00423" w:rsidRDefault="00BC322A" w:rsidP="00A8049F">
            <w:pPr>
              <w:spacing w:before="360"/>
              <w:jc w:val="both"/>
              <w:rPr>
                <w:rFonts w:ascii="Arial" w:hAnsi="Arial" w:cs="Arial"/>
                <w:sz w:val="18"/>
                <w:szCs w:val="18"/>
              </w:rPr>
            </w:pPr>
          </w:p>
        </w:tc>
      </w:tr>
      <w:tr w:rsidR="00BC322A" w:rsidRPr="00A00423" w14:paraId="6E03B682"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00C4DD7"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312D43E"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46555FF"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EA0E87C" w14:textId="77777777" w:rsidR="00BC322A" w:rsidRPr="00A00423" w:rsidRDefault="00BC322A" w:rsidP="00A8049F">
            <w:pPr>
              <w:spacing w:before="360"/>
              <w:jc w:val="both"/>
              <w:rPr>
                <w:rFonts w:ascii="Arial" w:hAnsi="Arial" w:cs="Arial"/>
                <w:sz w:val="18"/>
                <w:szCs w:val="18"/>
              </w:rPr>
            </w:pPr>
          </w:p>
        </w:tc>
      </w:tr>
      <w:tr w:rsidR="00BC322A" w:rsidRPr="00A00423" w14:paraId="7BB1FAD3"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F7D94C9"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FC1AABA"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3BF74E4"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2F42811" w14:textId="77777777" w:rsidR="00BC322A" w:rsidRPr="00A00423" w:rsidRDefault="00BC322A" w:rsidP="00A8049F">
            <w:pPr>
              <w:spacing w:before="360"/>
              <w:jc w:val="both"/>
              <w:rPr>
                <w:rFonts w:ascii="Arial" w:hAnsi="Arial" w:cs="Arial"/>
                <w:sz w:val="18"/>
                <w:szCs w:val="18"/>
              </w:rPr>
            </w:pPr>
          </w:p>
        </w:tc>
      </w:tr>
      <w:tr w:rsidR="00BC322A" w:rsidRPr="00A00423" w14:paraId="2479A9CE"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5F06B02"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3461D65"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3E2744C"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19461D3" w14:textId="77777777" w:rsidR="00BC322A" w:rsidRPr="00A00423" w:rsidRDefault="00BC322A" w:rsidP="00A8049F">
            <w:pPr>
              <w:spacing w:before="360"/>
              <w:jc w:val="both"/>
              <w:rPr>
                <w:rFonts w:ascii="Arial" w:hAnsi="Arial" w:cs="Arial"/>
                <w:sz w:val="18"/>
                <w:szCs w:val="18"/>
              </w:rPr>
            </w:pPr>
          </w:p>
        </w:tc>
      </w:tr>
      <w:tr w:rsidR="00BC322A" w:rsidRPr="00A00423" w14:paraId="3EA4C8C0"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A74089E"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07B8BDD"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EB1576F"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473EF01" w14:textId="77777777" w:rsidR="00BC322A" w:rsidRPr="00A00423" w:rsidRDefault="00BC322A" w:rsidP="00A8049F">
            <w:pPr>
              <w:spacing w:before="360"/>
              <w:jc w:val="both"/>
              <w:rPr>
                <w:rFonts w:ascii="Arial" w:hAnsi="Arial" w:cs="Arial"/>
                <w:sz w:val="18"/>
                <w:szCs w:val="18"/>
              </w:rPr>
            </w:pPr>
          </w:p>
        </w:tc>
      </w:tr>
      <w:tr w:rsidR="00BC322A" w:rsidRPr="00A00423" w14:paraId="76525ECC"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2B6459A"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59910FE"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C2DB744"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0DC8120" w14:textId="77777777" w:rsidR="00BC322A" w:rsidRPr="00A00423" w:rsidRDefault="00BC322A" w:rsidP="00A8049F">
            <w:pPr>
              <w:spacing w:before="360"/>
              <w:jc w:val="both"/>
              <w:rPr>
                <w:rFonts w:ascii="Arial" w:hAnsi="Arial" w:cs="Arial"/>
                <w:sz w:val="18"/>
                <w:szCs w:val="18"/>
              </w:rPr>
            </w:pPr>
          </w:p>
        </w:tc>
      </w:tr>
      <w:tr w:rsidR="00BC322A" w:rsidRPr="00A00423" w14:paraId="4BE45A1D"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10B9E76"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5CAF380"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5EC5F27"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80B12FE" w14:textId="77777777" w:rsidR="00BC322A" w:rsidRPr="00A00423" w:rsidRDefault="00BC322A" w:rsidP="00A8049F">
            <w:pPr>
              <w:spacing w:before="360"/>
              <w:jc w:val="both"/>
              <w:rPr>
                <w:rFonts w:ascii="Arial" w:hAnsi="Arial" w:cs="Arial"/>
                <w:sz w:val="18"/>
                <w:szCs w:val="18"/>
              </w:rPr>
            </w:pPr>
          </w:p>
        </w:tc>
      </w:tr>
      <w:tr w:rsidR="00BC322A" w:rsidRPr="00A00423" w14:paraId="0B3A0F52"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261DB16"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F1E9895"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3D071CE"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EAAD855" w14:textId="77777777" w:rsidR="00BC322A" w:rsidRPr="00A00423" w:rsidRDefault="00BC322A" w:rsidP="00A8049F">
            <w:pPr>
              <w:spacing w:before="360"/>
              <w:jc w:val="both"/>
              <w:rPr>
                <w:rFonts w:ascii="Arial" w:hAnsi="Arial" w:cs="Arial"/>
                <w:sz w:val="18"/>
                <w:szCs w:val="18"/>
              </w:rPr>
            </w:pPr>
          </w:p>
        </w:tc>
      </w:tr>
      <w:tr w:rsidR="00BC322A" w:rsidRPr="00A00423" w14:paraId="612CCC99"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D6A797B"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8C34279"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5D9C6D1"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EAD15DE" w14:textId="77777777" w:rsidR="00BC322A" w:rsidRPr="00A00423" w:rsidRDefault="00BC322A" w:rsidP="00A8049F">
            <w:pPr>
              <w:spacing w:before="360"/>
              <w:jc w:val="both"/>
              <w:rPr>
                <w:rFonts w:ascii="Arial" w:hAnsi="Arial" w:cs="Arial"/>
                <w:sz w:val="18"/>
                <w:szCs w:val="18"/>
              </w:rPr>
            </w:pPr>
          </w:p>
        </w:tc>
      </w:tr>
      <w:tr w:rsidR="00BC322A" w:rsidRPr="00A00423" w14:paraId="1246C45C"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EB1F974"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CBB91E2"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2D87487"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4FB2852" w14:textId="77777777" w:rsidR="00BC322A" w:rsidRPr="00A00423" w:rsidRDefault="00BC322A" w:rsidP="00A8049F">
            <w:pPr>
              <w:spacing w:before="360"/>
              <w:jc w:val="both"/>
              <w:rPr>
                <w:rFonts w:ascii="Arial" w:hAnsi="Arial" w:cs="Arial"/>
                <w:sz w:val="18"/>
                <w:szCs w:val="18"/>
              </w:rPr>
            </w:pPr>
          </w:p>
        </w:tc>
      </w:tr>
      <w:tr w:rsidR="00BC322A" w:rsidRPr="00A00423" w14:paraId="0B13542F"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FE7A67C"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4EAAB34"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9B6C0A9"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309D3E8" w14:textId="77777777" w:rsidR="00BC322A" w:rsidRPr="00A00423" w:rsidRDefault="00BC322A" w:rsidP="00A8049F">
            <w:pPr>
              <w:spacing w:before="360"/>
              <w:jc w:val="both"/>
              <w:rPr>
                <w:rFonts w:ascii="Arial" w:hAnsi="Arial" w:cs="Arial"/>
                <w:sz w:val="18"/>
                <w:szCs w:val="18"/>
              </w:rPr>
            </w:pPr>
          </w:p>
        </w:tc>
      </w:tr>
      <w:tr w:rsidR="00BC322A" w:rsidRPr="00A00423" w14:paraId="53DF12AE"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F914DEF"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467D93E"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F05C61D"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B8E0EEB" w14:textId="77777777" w:rsidR="00BC322A" w:rsidRPr="00A00423" w:rsidRDefault="00BC322A" w:rsidP="00A8049F">
            <w:pPr>
              <w:spacing w:before="360"/>
              <w:jc w:val="both"/>
              <w:rPr>
                <w:rFonts w:ascii="Arial" w:hAnsi="Arial" w:cs="Arial"/>
                <w:sz w:val="18"/>
                <w:szCs w:val="18"/>
              </w:rPr>
            </w:pPr>
          </w:p>
        </w:tc>
      </w:tr>
      <w:tr w:rsidR="00BC322A" w:rsidRPr="00A00423" w14:paraId="42FF4DA2"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FDC77BA"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7E9DE3B"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1FF5819"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BE388AD" w14:textId="77777777" w:rsidR="00BC322A" w:rsidRPr="00A00423" w:rsidRDefault="00BC322A" w:rsidP="00A8049F">
            <w:pPr>
              <w:spacing w:before="360"/>
              <w:jc w:val="both"/>
              <w:rPr>
                <w:rFonts w:ascii="Arial" w:hAnsi="Arial" w:cs="Arial"/>
                <w:sz w:val="18"/>
                <w:szCs w:val="18"/>
              </w:rPr>
            </w:pPr>
          </w:p>
        </w:tc>
      </w:tr>
      <w:tr w:rsidR="00BC322A" w:rsidRPr="00A00423" w14:paraId="027D754F"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7521232"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290F9E9"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ED008C9"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DEDAFC8" w14:textId="77777777" w:rsidR="00BC322A" w:rsidRPr="00A00423" w:rsidRDefault="00BC322A" w:rsidP="00A8049F">
            <w:pPr>
              <w:spacing w:before="360"/>
              <w:jc w:val="both"/>
              <w:rPr>
                <w:rFonts w:ascii="Arial" w:hAnsi="Arial" w:cs="Arial"/>
                <w:sz w:val="18"/>
                <w:szCs w:val="18"/>
              </w:rPr>
            </w:pPr>
          </w:p>
        </w:tc>
      </w:tr>
      <w:tr w:rsidR="00BC322A" w:rsidRPr="00A00423" w14:paraId="680E1103"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20A0F86"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7024785"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D7EA0DE"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DEE3FAF" w14:textId="77777777" w:rsidR="00BC322A" w:rsidRPr="00A00423" w:rsidRDefault="00BC322A" w:rsidP="00A8049F">
            <w:pPr>
              <w:spacing w:before="360"/>
              <w:jc w:val="both"/>
              <w:rPr>
                <w:rFonts w:ascii="Arial" w:hAnsi="Arial" w:cs="Arial"/>
                <w:sz w:val="18"/>
                <w:szCs w:val="18"/>
              </w:rPr>
            </w:pPr>
          </w:p>
        </w:tc>
      </w:tr>
      <w:tr w:rsidR="00BC322A" w:rsidRPr="00A00423" w14:paraId="28E83772"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EAF846A"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E77DF07"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7B3E795"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BC82960" w14:textId="77777777" w:rsidR="00BC322A" w:rsidRPr="00A00423" w:rsidRDefault="00BC322A" w:rsidP="00A8049F">
            <w:pPr>
              <w:spacing w:before="360"/>
              <w:jc w:val="both"/>
              <w:rPr>
                <w:rFonts w:ascii="Arial" w:hAnsi="Arial" w:cs="Arial"/>
                <w:sz w:val="18"/>
                <w:szCs w:val="18"/>
              </w:rPr>
            </w:pPr>
          </w:p>
        </w:tc>
      </w:tr>
      <w:tr w:rsidR="00BC322A" w:rsidRPr="00A00423" w14:paraId="0888A40E"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FA3D5A5"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B4814D9"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754B70E"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7FF4F0E" w14:textId="77777777" w:rsidR="00BC322A" w:rsidRPr="00A00423" w:rsidRDefault="00BC322A" w:rsidP="00A8049F">
            <w:pPr>
              <w:spacing w:before="360"/>
              <w:jc w:val="both"/>
              <w:rPr>
                <w:rFonts w:ascii="Arial" w:hAnsi="Arial" w:cs="Arial"/>
                <w:sz w:val="18"/>
                <w:szCs w:val="18"/>
              </w:rPr>
            </w:pPr>
          </w:p>
        </w:tc>
      </w:tr>
      <w:tr w:rsidR="00BC322A" w:rsidRPr="00A00423" w14:paraId="7FD114C0" w14:textId="77777777" w:rsidTr="00A8049F">
        <w:tc>
          <w:tcPr>
            <w:tcW w:w="24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D0A6A00" w14:textId="77777777" w:rsidR="00BC322A" w:rsidRPr="00A00423" w:rsidRDefault="00BC322A" w:rsidP="00A8049F">
            <w:pPr>
              <w:spacing w:before="360"/>
              <w:jc w:val="both"/>
              <w:rPr>
                <w:rFonts w:ascii="Arial" w:hAnsi="Arial" w:cs="Arial"/>
                <w:sz w:val="18"/>
                <w:szCs w:val="18"/>
              </w:rPr>
            </w:pPr>
          </w:p>
        </w:tc>
        <w:tc>
          <w:tcPr>
            <w:tcW w:w="25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39175B1" w14:textId="77777777" w:rsidR="00BC322A" w:rsidRPr="00A00423" w:rsidRDefault="00BC322A" w:rsidP="00A8049F">
            <w:pPr>
              <w:spacing w:before="360"/>
              <w:jc w:val="both"/>
              <w:rPr>
                <w:rFonts w:ascii="Arial" w:hAnsi="Arial" w:cs="Arial"/>
                <w:sz w:val="18"/>
                <w:szCs w:val="18"/>
              </w:rPr>
            </w:pPr>
          </w:p>
        </w:tc>
        <w:tc>
          <w:tcPr>
            <w:tcW w:w="2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E5CCC29" w14:textId="77777777" w:rsidR="00BC322A" w:rsidRPr="00A00423" w:rsidRDefault="00BC322A" w:rsidP="00A8049F">
            <w:pPr>
              <w:spacing w:before="360"/>
              <w:jc w:val="both"/>
              <w:rPr>
                <w:rFonts w:ascii="Arial" w:hAnsi="Arial" w:cs="Arial"/>
                <w:sz w:val="18"/>
                <w:szCs w:val="18"/>
              </w:rPr>
            </w:pPr>
          </w:p>
        </w:tc>
        <w:tc>
          <w:tcPr>
            <w:tcW w:w="2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91117F6" w14:textId="77777777" w:rsidR="00BC322A" w:rsidRPr="00A00423" w:rsidRDefault="00BC322A" w:rsidP="00A8049F">
            <w:pPr>
              <w:spacing w:before="360"/>
              <w:jc w:val="both"/>
              <w:rPr>
                <w:rFonts w:ascii="Arial" w:hAnsi="Arial" w:cs="Arial"/>
                <w:sz w:val="18"/>
                <w:szCs w:val="18"/>
              </w:rPr>
            </w:pPr>
          </w:p>
        </w:tc>
      </w:tr>
    </w:tbl>
    <w:p w14:paraId="13160888" w14:textId="77777777" w:rsidR="00BC322A" w:rsidRDefault="00BC322A" w:rsidP="00BC322A">
      <w:pPr>
        <w:spacing w:after="0" w:line="240" w:lineRule="auto"/>
        <w:jc w:val="both"/>
        <w:rPr>
          <w:rFonts w:ascii="Arial" w:hAnsi="Arial" w:cs="Arial"/>
          <w:sz w:val="18"/>
          <w:szCs w:val="18"/>
        </w:rPr>
      </w:pPr>
    </w:p>
    <w:p w14:paraId="6AD4497F" w14:textId="6D147F66" w:rsidR="00564D57" w:rsidRDefault="00564D57" w:rsidP="00564D57">
      <w:pPr>
        <w:spacing w:after="0" w:line="240" w:lineRule="auto"/>
        <w:jc w:val="both"/>
        <w:rPr>
          <w:rFonts w:ascii="Arial" w:hAnsi="Arial" w:cs="Arial"/>
          <w:sz w:val="18"/>
          <w:szCs w:val="18"/>
        </w:rPr>
      </w:pPr>
    </w:p>
    <w:p w14:paraId="2B2CFCFE" w14:textId="77777777" w:rsidR="00564D57" w:rsidRDefault="00564D57" w:rsidP="00564D57">
      <w:pPr>
        <w:spacing w:after="0" w:line="240" w:lineRule="auto"/>
        <w:jc w:val="both"/>
        <w:rPr>
          <w:rFonts w:ascii="Arial" w:hAnsi="Arial" w:cs="Arial"/>
          <w:sz w:val="18"/>
          <w:szCs w:val="18"/>
        </w:rPr>
        <w:sectPr w:rsidR="00564D57" w:rsidSect="00BC322A">
          <w:headerReference w:type="default" r:id="rId179"/>
          <w:pgSz w:w="11906" w:h="16838"/>
          <w:pgMar w:top="1247" w:right="1247" w:bottom="1247" w:left="1247" w:header="709" w:footer="709" w:gutter="0"/>
          <w:cols w:space="708"/>
          <w:docGrid w:linePitch="360"/>
        </w:sectPr>
      </w:pPr>
    </w:p>
    <w:p w14:paraId="3E8B5CA7" w14:textId="79715CBD" w:rsidR="00CD39D3" w:rsidRPr="003A59CB" w:rsidRDefault="00CD39D3" w:rsidP="00DC5651">
      <w:pPr>
        <w:spacing w:before="120"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lastRenderedPageBreak/>
        <w:t>ADATKEZELÉSI TÁJÉKOZTATÓ</w:t>
      </w:r>
    </w:p>
    <w:p w14:paraId="036E526E" w14:textId="0F468D84" w:rsidR="00CD39D3" w:rsidRPr="003A59CB" w:rsidRDefault="001E07BD" w:rsidP="00DC5651">
      <w:pPr>
        <w:spacing w:after="12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DUNAHARASZTI PORTÁL – WWW.DUNAHARASZTI.HU -</w:t>
      </w:r>
      <w:r w:rsidR="00CD39D3" w:rsidRPr="003A59CB">
        <w:rPr>
          <w:rFonts w:ascii="Arial" w:hAnsi="Arial" w:cs="Arial"/>
          <w:color w:val="365F91" w:themeColor="accent1" w:themeShade="BF"/>
          <w:sz w:val="20"/>
          <w:szCs w:val="20"/>
        </w:rPr>
        <w:t xml:space="preserve"> ADATKEZELÉS</w:t>
      </w:r>
      <w:r w:rsidR="00D71DBF" w:rsidRPr="003A59CB">
        <w:rPr>
          <w:rFonts w:ascii="Arial" w:hAnsi="Arial" w:cs="Arial"/>
          <w:color w:val="365F91" w:themeColor="accent1" w:themeShade="BF"/>
          <w:sz w:val="20"/>
          <w:szCs w:val="20"/>
        </w:rPr>
        <w:t>E</w:t>
      </w:r>
    </w:p>
    <w:tbl>
      <w:tblPr>
        <w:tblStyle w:val="Rcsostblzat"/>
        <w:tblW w:w="14425"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85"/>
        <w:gridCol w:w="2885"/>
        <w:gridCol w:w="2885"/>
        <w:gridCol w:w="2885"/>
        <w:gridCol w:w="2885"/>
      </w:tblGrid>
      <w:tr w:rsidR="00CD39D3" w:rsidRPr="00540EFF" w14:paraId="59CEF389" w14:textId="77777777" w:rsidTr="00B91B0C">
        <w:trPr>
          <w:jc w:val="center"/>
        </w:trPr>
        <w:tc>
          <w:tcPr>
            <w:tcW w:w="2885" w:type="dxa"/>
            <w:tcBorders>
              <w:top w:val="single" w:sz="24" w:space="0" w:color="365F91" w:themeColor="accent1" w:themeShade="BF"/>
              <w:left w:val="single" w:sz="24" w:space="0" w:color="365F91" w:themeColor="accent1" w:themeShade="BF"/>
              <w:bottom w:val="single" w:sz="12" w:space="0" w:color="365F91" w:themeColor="accent1" w:themeShade="BF"/>
              <w:right w:val="nil"/>
            </w:tcBorders>
            <w:shd w:val="clear" w:color="auto" w:fill="DBE5F1" w:themeFill="accent1" w:themeFillTint="33"/>
          </w:tcPr>
          <w:p w14:paraId="72B36D24" w14:textId="77777777" w:rsidR="00CD39D3" w:rsidRPr="00540EFF" w:rsidRDefault="00CD39D3" w:rsidP="00CD39D3">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11540" w:type="dxa"/>
            <w:gridSpan w:val="4"/>
            <w:tcBorders>
              <w:top w:val="single" w:sz="24" w:space="0" w:color="365F91" w:themeColor="accent1" w:themeShade="BF"/>
              <w:left w:val="nil"/>
              <w:bottom w:val="single" w:sz="12" w:space="0" w:color="365F91" w:themeColor="accent1" w:themeShade="BF"/>
              <w:right w:val="single" w:sz="24" w:space="0" w:color="365F91" w:themeColor="accent1" w:themeShade="BF"/>
            </w:tcBorders>
          </w:tcPr>
          <w:p w14:paraId="0653D996" w14:textId="49BD300A" w:rsidR="00631C9A" w:rsidRPr="00CB21F1" w:rsidRDefault="00631C9A" w:rsidP="00631C9A">
            <w:pPr>
              <w:spacing w:line="300" w:lineRule="exact"/>
              <w:jc w:val="both"/>
              <w:rPr>
                <w:rFonts w:ascii="Arial" w:hAnsi="Arial" w:cs="Arial"/>
                <w:sz w:val="18"/>
                <w:szCs w:val="18"/>
              </w:rPr>
            </w:pPr>
            <w:r>
              <w:rPr>
                <w:rFonts w:ascii="Arial" w:hAnsi="Arial" w:cs="Arial"/>
                <w:sz w:val="18"/>
                <w:szCs w:val="18"/>
              </w:rPr>
              <w:t xml:space="preserve">A </w:t>
            </w:r>
            <w:hyperlink r:id="rId180" w:history="1">
              <w:r w:rsidRPr="003A799E">
                <w:rPr>
                  <w:rStyle w:val="Hiperhivatkozs"/>
                  <w:rFonts w:ascii="Arial" w:hAnsi="Arial" w:cs="Arial"/>
                  <w:sz w:val="18"/>
                  <w:szCs w:val="18"/>
                </w:rPr>
                <w:t>www.dunaharaszti.hu</w:t>
              </w:r>
            </w:hyperlink>
            <w:r>
              <w:rPr>
                <w:rFonts w:ascii="Arial" w:hAnsi="Arial" w:cs="Arial"/>
                <w:sz w:val="18"/>
                <w:szCs w:val="18"/>
              </w:rPr>
              <w:t xml:space="preserve"> </w:t>
            </w:r>
            <w:r w:rsidRPr="00631C9A">
              <w:rPr>
                <w:rFonts w:ascii="Arial" w:hAnsi="Arial" w:cs="Arial"/>
                <w:sz w:val="18"/>
                <w:szCs w:val="18"/>
              </w:rPr>
              <w:t>weboldalon kezelt személyes adatok kör</w:t>
            </w:r>
            <w:r w:rsidR="008E027F">
              <w:rPr>
                <w:rFonts w:ascii="Arial" w:hAnsi="Arial" w:cs="Arial"/>
                <w:sz w:val="18"/>
                <w:szCs w:val="18"/>
              </w:rPr>
              <w:t>e,</w:t>
            </w:r>
            <w:r w:rsidRPr="00631C9A">
              <w:rPr>
                <w:rFonts w:ascii="Arial" w:hAnsi="Arial" w:cs="Arial"/>
                <w:sz w:val="18"/>
                <w:szCs w:val="18"/>
              </w:rPr>
              <w:t xml:space="preserve"> az adatkezelés célj</w:t>
            </w:r>
            <w:r w:rsidR="008E027F">
              <w:rPr>
                <w:rFonts w:ascii="Arial" w:hAnsi="Arial" w:cs="Arial"/>
                <w:sz w:val="18"/>
                <w:szCs w:val="18"/>
              </w:rPr>
              <w:t>a</w:t>
            </w:r>
            <w:r w:rsidRPr="00631C9A">
              <w:rPr>
                <w:rFonts w:ascii="Arial" w:hAnsi="Arial" w:cs="Arial"/>
                <w:sz w:val="18"/>
                <w:szCs w:val="18"/>
              </w:rPr>
              <w:t>, jogalapj</w:t>
            </w:r>
            <w:r w:rsidR="008E027F">
              <w:rPr>
                <w:rFonts w:ascii="Arial" w:hAnsi="Arial" w:cs="Arial"/>
                <w:sz w:val="18"/>
                <w:szCs w:val="18"/>
              </w:rPr>
              <w:t>a</w:t>
            </w:r>
            <w:r w:rsidRPr="00631C9A">
              <w:rPr>
                <w:rFonts w:ascii="Arial" w:hAnsi="Arial" w:cs="Arial"/>
                <w:sz w:val="18"/>
                <w:szCs w:val="18"/>
              </w:rPr>
              <w:t xml:space="preserve"> és az</w:t>
            </w:r>
            <w:r>
              <w:rPr>
                <w:rFonts w:ascii="Arial" w:hAnsi="Arial" w:cs="Arial"/>
                <w:sz w:val="18"/>
                <w:szCs w:val="18"/>
              </w:rPr>
              <w:t xml:space="preserve"> </w:t>
            </w:r>
            <w:r w:rsidRPr="00631C9A">
              <w:rPr>
                <w:rFonts w:ascii="Arial" w:hAnsi="Arial" w:cs="Arial"/>
                <w:sz w:val="18"/>
                <w:szCs w:val="18"/>
              </w:rPr>
              <w:t>adatkezelés időtartam</w:t>
            </w:r>
            <w:r w:rsidR="008E027F">
              <w:rPr>
                <w:rFonts w:ascii="Arial" w:hAnsi="Arial" w:cs="Arial"/>
                <w:sz w:val="18"/>
                <w:szCs w:val="18"/>
              </w:rPr>
              <w:t>a a következő:</w:t>
            </w:r>
          </w:p>
        </w:tc>
      </w:tr>
      <w:tr w:rsidR="00FD72D9" w:rsidRPr="00540EFF" w14:paraId="7CE03168" w14:textId="77777777" w:rsidTr="00411BD7">
        <w:trPr>
          <w:trHeight w:val="204"/>
          <w:jc w:val="center"/>
        </w:trPr>
        <w:tc>
          <w:tcPr>
            <w:tcW w:w="2885" w:type="dxa"/>
            <w:tcBorders>
              <w:top w:val="single" w:sz="12" w:space="0" w:color="365F91" w:themeColor="accent1" w:themeShade="BF"/>
              <w:left w:val="single" w:sz="24" w:space="0" w:color="365F91" w:themeColor="accent1" w:themeShade="BF"/>
              <w:bottom w:val="single" w:sz="12" w:space="0" w:color="365F91" w:themeColor="accent1" w:themeShade="BF"/>
              <w:right w:val="single" w:sz="12" w:space="0" w:color="365F91" w:themeColor="accent1" w:themeShade="BF"/>
            </w:tcBorders>
            <w:shd w:val="clear" w:color="auto" w:fill="FFFFFF" w:themeFill="background1"/>
          </w:tcPr>
          <w:p w14:paraId="058364A9" w14:textId="15AAFAF4" w:rsidR="00FD72D9" w:rsidRPr="00924DE6" w:rsidRDefault="00924DE6" w:rsidP="007932D6">
            <w:pPr>
              <w:spacing w:before="20" w:after="40" w:line="300" w:lineRule="exact"/>
              <w:jc w:val="center"/>
              <w:rPr>
                <w:rFonts w:ascii="Arial" w:hAnsi="Arial" w:cs="Arial"/>
                <w:b/>
                <w:bCs/>
                <w:sz w:val="18"/>
                <w:szCs w:val="18"/>
              </w:rPr>
            </w:pPr>
            <w:r w:rsidRPr="00924DE6">
              <w:rPr>
                <w:rFonts w:ascii="Arial" w:hAnsi="Arial" w:cs="Arial"/>
                <w:b/>
                <w:bCs/>
                <w:sz w:val="18"/>
                <w:szCs w:val="18"/>
              </w:rPr>
              <w:t>Tárgykör</w:t>
            </w:r>
          </w:p>
        </w:tc>
        <w:tc>
          <w:tcPr>
            <w:tcW w:w="2885"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FFFFF" w:themeFill="background1"/>
          </w:tcPr>
          <w:p w14:paraId="00819024" w14:textId="50965059" w:rsidR="00FD72D9" w:rsidRPr="00924DE6" w:rsidRDefault="00924DE6" w:rsidP="007932D6">
            <w:pPr>
              <w:spacing w:before="20" w:after="40" w:line="300" w:lineRule="exact"/>
              <w:jc w:val="center"/>
              <w:rPr>
                <w:rFonts w:ascii="Arial" w:hAnsi="Arial" w:cs="Arial"/>
                <w:b/>
                <w:bCs/>
                <w:sz w:val="18"/>
                <w:szCs w:val="18"/>
              </w:rPr>
            </w:pPr>
            <w:r w:rsidRPr="00924DE6">
              <w:rPr>
                <w:rFonts w:ascii="Arial" w:hAnsi="Arial" w:cs="Arial"/>
                <w:b/>
                <w:bCs/>
                <w:sz w:val="18"/>
                <w:szCs w:val="18"/>
              </w:rPr>
              <w:t>Személyes</w:t>
            </w:r>
            <w:r w:rsidR="00F0031D">
              <w:rPr>
                <w:rFonts w:ascii="Arial" w:hAnsi="Arial" w:cs="Arial"/>
                <w:b/>
                <w:bCs/>
                <w:sz w:val="18"/>
                <w:szCs w:val="18"/>
              </w:rPr>
              <w:t xml:space="preserve"> </w:t>
            </w:r>
            <w:r w:rsidRPr="00924DE6">
              <w:rPr>
                <w:rFonts w:ascii="Arial" w:hAnsi="Arial" w:cs="Arial"/>
                <w:b/>
                <w:bCs/>
                <w:sz w:val="18"/>
                <w:szCs w:val="18"/>
              </w:rPr>
              <w:t>adatok köre</w:t>
            </w:r>
          </w:p>
        </w:tc>
        <w:tc>
          <w:tcPr>
            <w:tcW w:w="2885"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FFFFF" w:themeFill="background1"/>
          </w:tcPr>
          <w:p w14:paraId="0B34B7F3" w14:textId="4527D107" w:rsidR="00FD72D9" w:rsidRPr="00924DE6" w:rsidRDefault="00924DE6" w:rsidP="007932D6">
            <w:pPr>
              <w:spacing w:before="20" w:after="40" w:line="300" w:lineRule="exact"/>
              <w:jc w:val="center"/>
              <w:rPr>
                <w:rFonts w:ascii="Arial" w:hAnsi="Arial" w:cs="Arial"/>
                <w:b/>
                <w:bCs/>
                <w:sz w:val="18"/>
                <w:szCs w:val="18"/>
              </w:rPr>
            </w:pPr>
            <w:r w:rsidRPr="00924DE6">
              <w:rPr>
                <w:rFonts w:ascii="Arial" w:hAnsi="Arial" w:cs="Arial"/>
                <w:b/>
                <w:bCs/>
                <w:sz w:val="18"/>
                <w:szCs w:val="18"/>
              </w:rPr>
              <w:t>Adatkezelés</w:t>
            </w:r>
            <w:r w:rsidR="00F0031D">
              <w:rPr>
                <w:rFonts w:ascii="Arial" w:hAnsi="Arial" w:cs="Arial"/>
                <w:b/>
                <w:bCs/>
                <w:sz w:val="18"/>
                <w:szCs w:val="18"/>
              </w:rPr>
              <w:t xml:space="preserve"> </w:t>
            </w:r>
            <w:r w:rsidRPr="00924DE6">
              <w:rPr>
                <w:rFonts w:ascii="Arial" w:hAnsi="Arial" w:cs="Arial"/>
                <w:b/>
                <w:bCs/>
                <w:sz w:val="18"/>
                <w:szCs w:val="18"/>
              </w:rPr>
              <w:t>célja</w:t>
            </w:r>
          </w:p>
        </w:tc>
        <w:tc>
          <w:tcPr>
            <w:tcW w:w="2885"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FFFFF" w:themeFill="background1"/>
          </w:tcPr>
          <w:p w14:paraId="64A4393D" w14:textId="208000E7" w:rsidR="00FD72D9" w:rsidRPr="00924DE6" w:rsidRDefault="00924DE6" w:rsidP="007932D6">
            <w:pPr>
              <w:spacing w:before="20" w:after="40" w:line="300" w:lineRule="exact"/>
              <w:jc w:val="center"/>
              <w:rPr>
                <w:rFonts w:ascii="Arial" w:hAnsi="Arial" w:cs="Arial"/>
                <w:b/>
                <w:bCs/>
                <w:sz w:val="18"/>
                <w:szCs w:val="18"/>
              </w:rPr>
            </w:pPr>
            <w:r w:rsidRPr="00924DE6">
              <w:rPr>
                <w:rFonts w:ascii="Arial" w:hAnsi="Arial" w:cs="Arial"/>
                <w:b/>
                <w:bCs/>
                <w:sz w:val="18"/>
                <w:szCs w:val="18"/>
              </w:rPr>
              <w:t>Adatkezelés</w:t>
            </w:r>
            <w:r w:rsidR="00F0031D">
              <w:rPr>
                <w:rFonts w:ascii="Arial" w:hAnsi="Arial" w:cs="Arial"/>
                <w:b/>
                <w:bCs/>
                <w:sz w:val="18"/>
                <w:szCs w:val="18"/>
              </w:rPr>
              <w:t xml:space="preserve"> </w:t>
            </w:r>
            <w:r w:rsidRPr="00924DE6">
              <w:rPr>
                <w:rFonts w:ascii="Arial" w:hAnsi="Arial" w:cs="Arial"/>
                <w:b/>
                <w:bCs/>
                <w:sz w:val="18"/>
                <w:szCs w:val="18"/>
              </w:rPr>
              <w:t>jogalapja</w:t>
            </w:r>
          </w:p>
        </w:tc>
        <w:tc>
          <w:tcPr>
            <w:tcW w:w="2885" w:type="dxa"/>
            <w:tcBorders>
              <w:top w:val="single" w:sz="12" w:space="0" w:color="365F91" w:themeColor="accent1" w:themeShade="BF"/>
              <w:left w:val="single" w:sz="12" w:space="0" w:color="365F91" w:themeColor="accent1" w:themeShade="BF"/>
              <w:bottom w:val="single" w:sz="12" w:space="0" w:color="365F91" w:themeColor="accent1" w:themeShade="BF"/>
              <w:right w:val="single" w:sz="24" w:space="0" w:color="365F91" w:themeColor="accent1" w:themeShade="BF"/>
            </w:tcBorders>
            <w:shd w:val="clear" w:color="auto" w:fill="FFFFFF" w:themeFill="background1"/>
          </w:tcPr>
          <w:p w14:paraId="6D309C11" w14:textId="0ACBC813" w:rsidR="00FD72D9" w:rsidRPr="00924DE6" w:rsidRDefault="00924DE6" w:rsidP="007932D6">
            <w:pPr>
              <w:spacing w:before="20" w:after="40" w:line="300" w:lineRule="exact"/>
              <w:jc w:val="center"/>
              <w:rPr>
                <w:rFonts w:ascii="Arial" w:hAnsi="Arial" w:cs="Arial"/>
                <w:b/>
                <w:bCs/>
                <w:sz w:val="18"/>
                <w:szCs w:val="18"/>
              </w:rPr>
            </w:pPr>
            <w:r w:rsidRPr="00924DE6">
              <w:rPr>
                <w:rFonts w:ascii="Arial" w:hAnsi="Arial" w:cs="Arial"/>
                <w:b/>
                <w:bCs/>
                <w:sz w:val="18"/>
                <w:szCs w:val="18"/>
              </w:rPr>
              <w:t>Adatkezelés</w:t>
            </w:r>
            <w:r w:rsidR="00F0031D">
              <w:rPr>
                <w:rFonts w:ascii="Arial" w:hAnsi="Arial" w:cs="Arial"/>
                <w:b/>
                <w:bCs/>
                <w:sz w:val="18"/>
                <w:szCs w:val="18"/>
              </w:rPr>
              <w:t xml:space="preserve"> </w:t>
            </w:r>
            <w:r w:rsidRPr="00924DE6">
              <w:rPr>
                <w:rFonts w:ascii="Arial" w:hAnsi="Arial" w:cs="Arial"/>
                <w:b/>
                <w:bCs/>
                <w:sz w:val="18"/>
                <w:szCs w:val="18"/>
              </w:rPr>
              <w:t>időtartama</w:t>
            </w:r>
          </w:p>
        </w:tc>
      </w:tr>
      <w:tr w:rsidR="00FD72D9" w:rsidRPr="00540EFF" w14:paraId="5E64A1E0" w14:textId="77777777" w:rsidTr="00411BD7">
        <w:trPr>
          <w:trHeight w:val="204"/>
          <w:jc w:val="center"/>
        </w:trPr>
        <w:tc>
          <w:tcPr>
            <w:tcW w:w="2885" w:type="dxa"/>
            <w:tcBorders>
              <w:top w:val="single" w:sz="12" w:space="0" w:color="365F91" w:themeColor="accent1" w:themeShade="BF"/>
              <w:left w:val="single" w:sz="24"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6FBB2140" w14:textId="25C537A6" w:rsidR="00FD72D9" w:rsidRPr="00DD7962" w:rsidRDefault="001A21ED" w:rsidP="007932D6">
            <w:pPr>
              <w:spacing w:before="20"/>
              <w:jc w:val="both"/>
              <w:rPr>
                <w:rFonts w:ascii="Arial" w:hAnsi="Arial" w:cs="Arial"/>
                <w:sz w:val="16"/>
                <w:szCs w:val="16"/>
              </w:rPr>
            </w:pPr>
            <w:r w:rsidRPr="00DD7962">
              <w:rPr>
                <w:rFonts w:ascii="Arial" w:hAnsi="Arial" w:cs="Arial"/>
                <w:sz w:val="16"/>
                <w:szCs w:val="16"/>
              </w:rPr>
              <w:t>Önkormányzati tisztségviselők (polgármester, alpolgármester, jegyző, aljegyző)</w:t>
            </w:r>
          </w:p>
        </w:tc>
        <w:tc>
          <w:tcPr>
            <w:tcW w:w="2885" w:type="dxa"/>
            <w:tcBorders>
              <w:top w:val="single" w:sz="1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78F79739" w14:textId="6C3CA447" w:rsidR="00FD72D9" w:rsidRPr="00DD7962" w:rsidRDefault="001A21ED" w:rsidP="007932D6">
            <w:pPr>
              <w:spacing w:before="20"/>
              <w:jc w:val="both"/>
              <w:rPr>
                <w:rFonts w:ascii="Arial" w:hAnsi="Arial" w:cs="Arial"/>
                <w:sz w:val="16"/>
                <w:szCs w:val="16"/>
              </w:rPr>
            </w:pPr>
            <w:r w:rsidRPr="00DD7962">
              <w:rPr>
                <w:rFonts w:ascii="Arial" w:hAnsi="Arial" w:cs="Arial"/>
                <w:sz w:val="16"/>
                <w:szCs w:val="16"/>
              </w:rPr>
              <w:t>Név, arckép,</w:t>
            </w:r>
            <w:r w:rsidR="00FF505D" w:rsidRPr="00DD7962">
              <w:rPr>
                <w:rFonts w:ascii="Arial" w:hAnsi="Arial" w:cs="Arial"/>
                <w:sz w:val="16"/>
                <w:szCs w:val="16"/>
              </w:rPr>
              <w:t xml:space="preserve"> </w:t>
            </w:r>
            <w:r w:rsidRPr="00DD7962">
              <w:rPr>
                <w:rFonts w:ascii="Arial" w:hAnsi="Arial" w:cs="Arial"/>
                <w:sz w:val="16"/>
                <w:szCs w:val="16"/>
              </w:rPr>
              <w:t>hivatali e-mail</w:t>
            </w:r>
            <w:r w:rsidR="00FF505D" w:rsidRPr="00DD7962">
              <w:rPr>
                <w:rFonts w:ascii="Arial" w:hAnsi="Arial" w:cs="Arial"/>
                <w:sz w:val="16"/>
                <w:szCs w:val="16"/>
              </w:rPr>
              <w:t xml:space="preserve"> </w:t>
            </w:r>
            <w:r w:rsidRPr="00DD7962">
              <w:rPr>
                <w:rFonts w:ascii="Arial" w:hAnsi="Arial" w:cs="Arial"/>
                <w:sz w:val="16"/>
                <w:szCs w:val="16"/>
              </w:rPr>
              <w:t>cím,</w:t>
            </w:r>
            <w:r w:rsidR="00FF505D" w:rsidRPr="00DD7962">
              <w:rPr>
                <w:rFonts w:ascii="Arial" w:hAnsi="Arial" w:cs="Arial"/>
                <w:sz w:val="16"/>
                <w:szCs w:val="16"/>
              </w:rPr>
              <w:t xml:space="preserve"> </w:t>
            </w:r>
            <w:r w:rsidRPr="00DD7962">
              <w:rPr>
                <w:rFonts w:ascii="Arial" w:hAnsi="Arial" w:cs="Arial"/>
                <w:sz w:val="16"/>
                <w:szCs w:val="16"/>
              </w:rPr>
              <w:t>telefonszám</w:t>
            </w:r>
            <w:r w:rsidR="009E11BE" w:rsidRPr="00DD7962">
              <w:rPr>
                <w:rFonts w:ascii="Arial" w:hAnsi="Arial" w:cs="Arial"/>
                <w:sz w:val="16"/>
                <w:szCs w:val="16"/>
              </w:rPr>
              <w:t>.</w:t>
            </w:r>
          </w:p>
        </w:tc>
        <w:tc>
          <w:tcPr>
            <w:tcW w:w="2885" w:type="dxa"/>
            <w:tcBorders>
              <w:top w:val="single" w:sz="1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4D715307" w14:textId="7519F446" w:rsidR="00FD72D9" w:rsidRPr="00DD7962" w:rsidRDefault="00FF505D" w:rsidP="007932D6">
            <w:pPr>
              <w:spacing w:before="20"/>
              <w:jc w:val="both"/>
              <w:rPr>
                <w:rFonts w:ascii="Arial" w:hAnsi="Arial" w:cs="Arial"/>
                <w:sz w:val="16"/>
                <w:szCs w:val="16"/>
              </w:rPr>
            </w:pPr>
            <w:r w:rsidRPr="00DD7962">
              <w:rPr>
                <w:rFonts w:ascii="Arial" w:hAnsi="Arial" w:cs="Arial"/>
                <w:sz w:val="16"/>
                <w:szCs w:val="16"/>
              </w:rPr>
              <w:t>Jogszabályi kötelezettség teljesítése</w:t>
            </w:r>
          </w:p>
        </w:tc>
        <w:tc>
          <w:tcPr>
            <w:tcW w:w="2885" w:type="dxa"/>
            <w:tcBorders>
              <w:top w:val="single" w:sz="1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0F8B0DFC" w14:textId="7C65888B" w:rsidR="00FD72D9" w:rsidRPr="00DD7962" w:rsidRDefault="00FF505D" w:rsidP="007932D6">
            <w:pPr>
              <w:spacing w:before="20"/>
              <w:jc w:val="both"/>
              <w:rPr>
                <w:rFonts w:ascii="Arial" w:hAnsi="Arial" w:cs="Arial"/>
                <w:sz w:val="16"/>
                <w:szCs w:val="16"/>
              </w:rPr>
            </w:pPr>
            <w:proofErr w:type="spellStart"/>
            <w:r w:rsidRPr="00DD7962">
              <w:rPr>
                <w:rFonts w:ascii="Arial" w:hAnsi="Arial" w:cs="Arial"/>
                <w:sz w:val="16"/>
                <w:szCs w:val="16"/>
              </w:rPr>
              <w:t>Infotv</w:t>
            </w:r>
            <w:proofErr w:type="spellEnd"/>
            <w:r w:rsidRPr="00DD7962">
              <w:rPr>
                <w:rFonts w:ascii="Arial" w:hAnsi="Arial" w:cs="Arial"/>
                <w:sz w:val="16"/>
                <w:szCs w:val="16"/>
              </w:rPr>
              <w:t>. melléklete, általános közzétételi lista</w:t>
            </w:r>
          </w:p>
        </w:tc>
        <w:tc>
          <w:tcPr>
            <w:tcW w:w="2885" w:type="dxa"/>
            <w:tcBorders>
              <w:top w:val="single" w:sz="12" w:space="0" w:color="365F91" w:themeColor="accent1" w:themeShade="BF"/>
              <w:left w:val="single" w:sz="2" w:space="0" w:color="365F91" w:themeColor="accent1" w:themeShade="BF"/>
              <w:bottom w:val="single" w:sz="2" w:space="0" w:color="365F91" w:themeColor="accent1" w:themeShade="BF"/>
              <w:right w:val="single" w:sz="24" w:space="0" w:color="365F91" w:themeColor="accent1" w:themeShade="BF"/>
            </w:tcBorders>
            <w:shd w:val="clear" w:color="auto" w:fill="FFFFFF" w:themeFill="background1"/>
          </w:tcPr>
          <w:p w14:paraId="62CC9B09" w14:textId="5FBF16EF" w:rsidR="00FD72D9" w:rsidRPr="00DD7962" w:rsidRDefault="00FF505D" w:rsidP="007932D6">
            <w:pPr>
              <w:spacing w:before="20"/>
              <w:jc w:val="both"/>
              <w:rPr>
                <w:rFonts w:ascii="Arial" w:hAnsi="Arial" w:cs="Arial"/>
                <w:sz w:val="16"/>
                <w:szCs w:val="16"/>
              </w:rPr>
            </w:pPr>
            <w:r w:rsidRPr="00DD7962">
              <w:rPr>
                <w:rFonts w:ascii="Arial" w:hAnsi="Arial" w:cs="Arial"/>
                <w:sz w:val="16"/>
                <w:szCs w:val="16"/>
              </w:rPr>
              <w:t>Tisztségük betöltésének ideje</w:t>
            </w:r>
          </w:p>
        </w:tc>
      </w:tr>
      <w:tr w:rsidR="00B31F0F" w:rsidRPr="00540EFF" w14:paraId="6A50C27F" w14:textId="77777777" w:rsidTr="00411BD7">
        <w:trPr>
          <w:trHeight w:val="204"/>
          <w:jc w:val="center"/>
        </w:trPr>
        <w:tc>
          <w:tcPr>
            <w:tcW w:w="2885" w:type="dxa"/>
            <w:tcBorders>
              <w:top w:val="single" w:sz="2" w:space="0" w:color="365F91" w:themeColor="accent1" w:themeShade="BF"/>
              <w:left w:val="single" w:sz="24"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76CABB1F" w14:textId="72DC34BF"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Önkormányzati képviselők</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5A798A7F" w14:textId="6D771BAC"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Név, arckép, email cím, telefonszám</w:t>
            </w:r>
            <w:r w:rsidR="009E11BE" w:rsidRPr="00DD7962">
              <w:rPr>
                <w:rFonts w:ascii="Arial" w:hAnsi="Arial" w:cs="Arial"/>
                <w:sz w:val="16"/>
                <w:szCs w:val="16"/>
              </w:rPr>
              <w:t>.</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03C31C42" w14:textId="1DCDD81C"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Jogszabályi kötelezettség teljesítése</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6F1FB597" w14:textId="1607B9D1" w:rsidR="00B31F0F" w:rsidRPr="00DD7962" w:rsidRDefault="00B31F0F" w:rsidP="007932D6">
            <w:pPr>
              <w:spacing w:before="20"/>
              <w:jc w:val="both"/>
              <w:rPr>
                <w:rFonts w:ascii="Arial" w:hAnsi="Arial" w:cs="Arial"/>
                <w:sz w:val="16"/>
                <w:szCs w:val="16"/>
              </w:rPr>
            </w:pPr>
            <w:proofErr w:type="spellStart"/>
            <w:r w:rsidRPr="00DD7962">
              <w:rPr>
                <w:rFonts w:ascii="Arial" w:hAnsi="Arial" w:cs="Arial"/>
                <w:sz w:val="16"/>
                <w:szCs w:val="16"/>
              </w:rPr>
              <w:t>Infotv</w:t>
            </w:r>
            <w:proofErr w:type="spellEnd"/>
            <w:r w:rsidRPr="00DD7962">
              <w:rPr>
                <w:rFonts w:ascii="Arial" w:hAnsi="Arial" w:cs="Arial"/>
                <w:sz w:val="16"/>
                <w:szCs w:val="16"/>
              </w:rPr>
              <w:t>. melléklete, általános közzétételi lista</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4" w:space="0" w:color="365F91" w:themeColor="accent1" w:themeShade="BF"/>
            </w:tcBorders>
            <w:shd w:val="clear" w:color="auto" w:fill="FFFFFF" w:themeFill="background1"/>
          </w:tcPr>
          <w:p w14:paraId="55A30702" w14:textId="0E7BFFDA"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Tisztségük betöltésének ideje</w:t>
            </w:r>
          </w:p>
        </w:tc>
      </w:tr>
      <w:tr w:rsidR="00B31F0F" w:rsidRPr="00540EFF" w14:paraId="0CA08004" w14:textId="77777777" w:rsidTr="00411BD7">
        <w:trPr>
          <w:trHeight w:val="204"/>
          <w:jc w:val="center"/>
        </w:trPr>
        <w:tc>
          <w:tcPr>
            <w:tcW w:w="2885" w:type="dxa"/>
            <w:tcBorders>
              <w:top w:val="single" w:sz="2" w:space="0" w:color="365F91" w:themeColor="accent1" w:themeShade="BF"/>
              <w:left w:val="single" w:sz="24"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455E082D" w14:textId="13293C13" w:rsidR="00B31F0F" w:rsidRPr="00DD7962" w:rsidRDefault="00B31F0F" w:rsidP="007932D6">
            <w:pPr>
              <w:tabs>
                <w:tab w:val="left" w:pos="1956"/>
              </w:tabs>
              <w:spacing w:before="20"/>
              <w:jc w:val="both"/>
              <w:rPr>
                <w:rFonts w:ascii="Arial" w:hAnsi="Arial" w:cs="Arial"/>
                <w:sz w:val="16"/>
                <w:szCs w:val="16"/>
              </w:rPr>
            </w:pPr>
            <w:r w:rsidRPr="00DD7962">
              <w:rPr>
                <w:rFonts w:ascii="Arial" w:hAnsi="Arial" w:cs="Arial"/>
                <w:sz w:val="16"/>
                <w:szCs w:val="16"/>
              </w:rPr>
              <w:t>Bizottságok</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436C7339" w14:textId="0D6D7446"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Bizottsági tagok neve</w:t>
            </w:r>
            <w:r w:rsidR="009E11BE" w:rsidRPr="00DD7962">
              <w:rPr>
                <w:rFonts w:ascii="Arial" w:hAnsi="Arial" w:cs="Arial"/>
                <w:sz w:val="16"/>
                <w:szCs w:val="16"/>
              </w:rPr>
              <w:t>.</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328D397C" w14:textId="7CE87EB0"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Jogszabályi kötelezettség teljesítése</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6EE31379" w14:textId="08B6FC04" w:rsidR="00B31F0F" w:rsidRPr="00DD7962" w:rsidRDefault="00B31F0F" w:rsidP="007932D6">
            <w:pPr>
              <w:spacing w:before="20"/>
              <w:jc w:val="both"/>
              <w:rPr>
                <w:rFonts w:ascii="Arial" w:hAnsi="Arial" w:cs="Arial"/>
                <w:sz w:val="16"/>
                <w:szCs w:val="16"/>
              </w:rPr>
            </w:pPr>
            <w:proofErr w:type="spellStart"/>
            <w:r w:rsidRPr="00DD7962">
              <w:rPr>
                <w:rFonts w:ascii="Arial" w:hAnsi="Arial" w:cs="Arial"/>
                <w:sz w:val="16"/>
                <w:szCs w:val="16"/>
              </w:rPr>
              <w:t>Infotv</w:t>
            </w:r>
            <w:proofErr w:type="spellEnd"/>
            <w:r w:rsidRPr="00DD7962">
              <w:rPr>
                <w:rFonts w:ascii="Arial" w:hAnsi="Arial" w:cs="Arial"/>
                <w:sz w:val="16"/>
                <w:szCs w:val="16"/>
              </w:rPr>
              <w:t>. melléklete, általános közzétételi lista</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4" w:space="0" w:color="365F91" w:themeColor="accent1" w:themeShade="BF"/>
            </w:tcBorders>
            <w:shd w:val="clear" w:color="auto" w:fill="FFFFFF" w:themeFill="background1"/>
          </w:tcPr>
          <w:p w14:paraId="37427C1F" w14:textId="61200192"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Tisztségük betöltésének ideje</w:t>
            </w:r>
          </w:p>
        </w:tc>
      </w:tr>
      <w:tr w:rsidR="00B31F0F" w:rsidRPr="00540EFF" w14:paraId="5044BE78" w14:textId="77777777" w:rsidTr="00411BD7">
        <w:trPr>
          <w:trHeight w:val="204"/>
          <w:jc w:val="center"/>
        </w:trPr>
        <w:tc>
          <w:tcPr>
            <w:tcW w:w="2885" w:type="dxa"/>
            <w:tcBorders>
              <w:top w:val="single" w:sz="2" w:space="0" w:color="365F91" w:themeColor="accent1" w:themeShade="BF"/>
              <w:left w:val="single" w:sz="24"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3F5CD264" w14:textId="622DACFA"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Nemzetiségi önkormányzatok</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67002E40" w14:textId="3B124C5D"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Elnök és tagok neve, telefonszáma, e</w:t>
            </w:r>
            <w:r w:rsidR="00C41117" w:rsidRPr="00DD7962">
              <w:rPr>
                <w:rFonts w:ascii="Arial" w:hAnsi="Arial" w:cs="Arial"/>
                <w:sz w:val="16"/>
                <w:szCs w:val="16"/>
              </w:rPr>
              <w:t>-</w:t>
            </w:r>
            <w:r w:rsidRPr="00DD7962">
              <w:rPr>
                <w:rFonts w:ascii="Arial" w:hAnsi="Arial" w:cs="Arial"/>
                <w:sz w:val="16"/>
                <w:szCs w:val="16"/>
              </w:rPr>
              <w:t>mail címe, nemzetiséghez tartozás ténye</w:t>
            </w:r>
            <w:r w:rsidR="009E11BE" w:rsidRPr="00DD7962">
              <w:rPr>
                <w:rFonts w:ascii="Arial" w:hAnsi="Arial" w:cs="Arial"/>
                <w:sz w:val="16"/>
                <w:szCs w:val="16"/>
              </w:rPr>
              <w:t>.</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0CFB4AFC" w14:textId="7E5121F1"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Jogszabályi kötelezettség teljesítése</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1F785115" w14:textId="5E52399F" w:rsidR="00B31F0F" w:rsidRPr="00DD7962" w:rsidRDefault="00B31F0F" w:rsidP="007932D6">
            <w:pPr>
              <w:spacing w:before="20"/>
              <w:jc w:val="both"/>
              <w:rPr>
                <w:rFonts w:ascii="Arial" w:hAnsi="Arial" w:cs="Arial"/>
                <w:sz w:val="16"/>
                <w:szCs w:val="16"/>
              </w:rPr>
            </w:pPr>
            <w:proofErr w:type="spellStart"/>
            <w:r w:rsidRPr="00DD7962">
              <w:rPr>
                <w:rFonts w:ascii="Arial" w:hAnsi="Arial" w:cs="Arial"/>
                <w:sz w:val="16"/>
                <w:szCs w:val="16"/>
              </w:rPr>
              <w:t>Infotv</w:t>
            </w:r>
            <w:proofErr w:type="spellEnd"/>
            <w:r w:rsidRPr="00DD7962">
              <w:rPr>
                <w:rFonts w:ascii="Arial" w:hAnsi="Arial" w:cs="Arial"/>
                <w:sz w:val="16"/>
                <w:szCs w:val="16"/>
              </w:rPr>
              <w:t>. melléklete, általános közzétételi lista</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4" w:space="0" w:color="365F91" w:themeColor="accent1" w:themeShade="BF"/>
            </w:tcBorders>
            <w:shd w:val="clear" w:color="auto" w:fill="FFFFFF" w:themeFill="background1"/>
          </w:tcPr>
          <w:p w14:paraId="045BC943" w14:textId="4200907E"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Tisztségük betöltésének ideje</w:t>
            </w:r>
          </w:p>
        </w:tc>
      </w:tr>
      <w:tr w:rsidR="00FD72D9" w:rsidRPr="00540EFF" w14:paraId="12A0D251" w14:textId="77777777" w:rsidTr="00411BD7">
        <w:trPr>
          <w:trHeight w:val="204"/>
          <w:jc w:val="center"/>
        </w:trPr>
        <w:tc>
          <w:tcPr>
            <w:tcW w:w="2885" w:type="dxa"/>
            <w:tcBorders>
              <w:top w:val="single" w:sz="2" w:space="0" w:color="365F91" w:themeColor="accent1" w:themeShade="BF"/>
              <w:left w:val="single" w:sz="24"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3A4C4FB8" w14:textId="59AF0EB5" w:rsidR="00FD72D9" w:rsidRPr="00DD7962" w:rsidRDefault="001B157F" w:rsidP="007932D6">
            <w:pPr>
              <w:spacing w:before="20"/>
              <w:jc w:val="both"/>
              <w:rPr>
                <w:rFonts w:ascii="Arial" w:hAnsi="Arial" w:cs="Arial"/>
                <w:sz w:val="16"/>
                <w:szCs w:val="16"/>
              </w:rPr>
            </w:pPr>
            <w:r w:rsidRPr="00DD7962">
              <w:rPr>
                <w:rFonts w:ascii="Arial" w:hAnsi="Arial" w:cs="Arial"/>
                <w:sz w:val="16"/>
                <w:szCs w:val="16"/>
              </w:rPr>
              <w:t>Civil szervezetek</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1C9B1D36" w14:textId="480868B2" w:rsidR="00FD72D9" w:rsidRPr="00DD7962" w:rsidRDefault="001B157F" w:rsidP="007932D6">
            <w:pPr>
              <w:spacing w:before="20"/>
              <w:jc w:val="both"/>
              <w:rPr>
                <w:rFonts w:ascii="Arial" w:hAnsi="Arial" w:cs="Arial"/>
                <w:sz w:val="16"/>
                <w:szCs w:val="16"/>
              </w:rPr>
            </w:pPr>
            <w:r w:rsidRPr="00DD7962">
              <w:rPr>
                <w:rFonts w:ascii="Arial" w:hAnsi="Arial" w:cs="Arial"/>
                <w:sz w:val="16"/>
                <w:szCs w:val="16"/>
              </w:rPr>
              <w:t>Képviselőjének</w:t>
            </w:r>
            <w:r w:rsidR="00CD64F6" w:rsidRPr="00DD7962">
              <w:rPr>
                <w:rFonts w:ascii="Arial" w:hAnsi="Arial" w:cs="Arial"/>
                <w:sz w:val="16"/>
                <w:szCs w:val="16"/>
              </w:rPr>
              <w:t xml:space="preserve"> </w:t>
            </w:r>
            <w:r w:rsidRPr="00DD7962">
              <w:rPr>
                <w:rFonts w:ascii="Arial" w:hAnsi="Arial" w:cs="Arial"/>
                <w:sz w:val="16"/>
                <w:szCs w:val="16"/>
              </w:rPr>
              <w:t>neve,</w:t>
            </w:r>
            <w:r w:rsidR="00CD64F6" w:rsidRPr="00DD7962">
              <w:rPr>
                <w:rFonts w:ascii="Arial" w:hAnsi="Arial" w:cs="Arial"/>
                <w:sz w:val="16"/>
                <w:szCs w:val="16"/>
              </w:rPr>
              <w:t xml:space="preserve"> </w:t>
            </w:r>
            <w:r w:rsidRPr="00DD7962">
              <w:rPr>
                <w:rFonts w:ascii="Arial" w:hAnsi="Arial" w:cs="Arial"/>
                <w:sz w:val="16"/>
                <w:szCs w:val="16"/>
              </w:rPr>
              <w:t>elérhetősége</w:t>
            </w:r>
            <w:r w:rsidR="009E11BE" w:rsidRPr="00DD7962">
              <w:rPr>
                <w:rFonts w:ascii="Arial" w:hAnsi="Arial" w:cs="Arial"/>
                <w:sz w:val="16"/>
                <w:szCs w:val="16"/>
              </w:rPr>
              <w:t>.</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05BC7285" w14:textId="07C6BC79" w:rsidR="00FD72D9" w:rsidRPr="00DD7962" w:rsidRDefault="001B157F" w:rsidP="007932D6">
            <w:pPr>
              <w:spacing w:before="20"/>
              <w:jc w:val="both"/>
              <w:rPr>
                <w:rFonts w:ascii="Arial" w:hAnsi="Arial" w:cs="Arial"/>
                <w:sz w:val="16"/>
                <w:szCs w:val="16"/>
              </w:rPr>
            </w:pPr>
            <w:r w:rsidRPr="00DD7962">
              <w:rPr>
                <w:rFonts w:ascii="Arial" w:hAnsi="Arial" w:cs="Arial"/>
                <w:sz w:val="16"/>
                <w:szCs w:val="16"/>
              </w:rPr>
              <w:t>Tájékoztatás</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2981F9E3" w14:textId="6FC45EB5" w:rsidR="00FD72D9" w:rsidRPr="00DD7962" w:rsidRDefault="00B31F0F" w:rsidP="007932D6">
            <w:pPr>
              <w:spacing w:before="20"/>
              <w:jc w:val="both"/>
              <w:rPr>
                <w:rFonts w:ascii="Arial" w:hAnsi="Arial" w:cs="Arial"/>
                <w:sz w:val="16"/>
                <w:szCs w:val="16"/>
              </w:rPr>
            </w:pPr>
            <w:r w:rsidRPr="00DD7962">
              <w:rPr>
                <w:rFonts w:ascii="Arial" w:hAnsi="Arial" w:cs="Arial"/>
                <w:sz w:val="16"/>
                <w:szCs w:val="16"/>
              </w:rPr>
              <w:t>GDPR</w:t>
            </w:r>
            <w:r w:rsidR="00397A6B" w:rsidRPr="00DD7962">
              <w:rPr>
                <w:rFonts w:ascii="Arial" w:hAnsi="Arial" w:cs="Arial"/>
                <w:sz w:val="16"/>
                <w:szCs w:val="16"/>
              </w:rPr>
              <w:t xml:space="preserve"> 6.</w:t>
            </w:r>
            <w:r w:rsidRPr="00DD7962">
              <w:rPr>
                <w:rFonts w:ascii="Arial" w:hAnsi="Arial" w:cs="Arial"/>
                <w:sz w:val="16"/>
                <w:szCs w:val="16"/>
              </w:rPr>
              <w:t xml:space="preserve"> </w:t>
            </w:r>
            <w:r w:rsidR="00397A6B" w:rsidRPr="00DD7962">
              <w:rPr>
                <w:rFonts w:ascii="Arial" w:hAnsi="Arial" w:cs="Arial"/>
                <w:sz w:val="16"/>
                <w:szCs w:val="16"/>
              </w:rPr>
              <w:t>cikk (1)</w:t>
            </w:r>
            <w:r w:rsidRPr="00DD7962">
              <w:rPr>
                <w:rFonts w:ascii="Arial" w:hAnsi="Arial" w:cs="Arial"/>
                <w:sz w:val="16"/>
                <w:szCs w:val="16"/>
              </w:rPr>
              <w:t xml:space="preserve"> </w:t>
            </w:r>
            <w:r w:rsidR="00397A6B" w:rsidRPr="00DD7962">
              <w:rPr>
                <w:rFonts w:ascii="Arial" w:hAnsi="Arial" w:cs="Arial"/>
                <w:sz w:val="16"/>
                <w:szCs w:val="16"/>
              </w:rPr>
              <w:t>bekezdés e)</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4" w:space="0" w:color="365F91" w:themeColor="accent1" w:themeShade="BF"/>
            </w:tcBorders>
            <w:shd w:val="clear" w:color="auto" w:fill="FFFFFF" w:themeFill="background1"/>
          </w:tcPr>
          <w:p w14:paraId="784BE518" w14:textId="03A93518" w:rsidR="00FD72D9" w:rsidRPr="00DD7962" w:rsidRDefault="00397A6B" w:rsidP="007932D6">
            <w:pPr>
              <w:spacing w:before="20"/>
              <w:jc w:val="both"/>
              <w:rPr>
                <w:rFonts w:ascii="Arial" w:hAnsi="Arial" w:cs="Arial"/>
                <w:sz w:val="16"/>
                <w:szCs w:val="16"/>
              </w:rPr>
            </w:pPr>
            <w:r w:rsidRPr="00DD7962">
              <w:rPr>
                <w:rFonts w:ascii="Arial" w:hAnsi="Arial" w:cs="Arial"/>
                <w:sz w:val="16"/>
                <w:szCs w:val="16"/>
              </w:rPr>
              <w:t>Tiltakozásig</w:t>
            </w:r>
          </w:p>
        </w:tc>
      </w:tr>
      <w:tr w:rsidR="00B31F0F" w:rsidRPr="00540EFF" w14:paraId="2D0B86CC" w14:textId="77777777" w:rsidTr="00411BD7">
        <w:trPr>
          <w:trHeight w:val="204"/>
          <w:jc w:val="center"/>
        </w:trPr>
        <w:tc>
          <w:tcPr>
            <w:tcW w:w="2885" w:type="dxa"/>
            <w:tcBorders>
              <w:top w:val="single" w:sz="2" w:space="0" w:color="365F91" w:themeColor="accent1" w:themeShade="BF"/>
              <w:left w:val="single" w:sz="24"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61390FFA" w14:textId="51476E86"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Hivatali telefonkönyv</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6526C30F" w14:textId="05A55780"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Tisztségviselők, szervezeti egységek vezetőinek, köztisztviselők, országgyűlési képviselő neve, hivatali telefonszáma, e</w:t>
            </w:r>
            <w:r w:rsidR="004A0446" w:rsidRPr="00DD7962">
              <w:rPr>
                <w:rFonts w:ascii="Arial" w:hAnsi="Arial" w:cs="Arial"/>
                <w:sz w:val="16"/>
                <w:szCs w:val="16"/>
              </w:rPr>
              <w:t>-</w:t>
            </w:r>
            <w:r w:rsidRPr="00DD7962">
              <w:rPr>
                <w:rFonts w:ascii="Arial" w:hAnsi="Arial" w:cs="Arial"/>
                <w:sz w:val="16"/>
                <w:szCs w:val="16"/>
              </w:rPr>
              <w:t>mail címe</w:t>
            </w:r>
            <w:r w:rsidR="009E11BE" w:rsidRPr="00DD7962">
              <w:rPr>
                <w:rFonts w:ascii="Arial" w:hAnsi="Arial" w:cs="Arial"/>
                <w:sz w:val="16"/>
                <w:szCs w:val="16"/>
              </w:rPr>
              <w:t>.</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1B15FD1B" w14:textId="762BC934"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Jogszabályi kötelezettség teljesítése</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359BA271" w14:textId="329A81B0" w:rsidR="00B31F0F" w:rsidRPr="00DD7962" w:rsidRDefault="00B31F0F" w:rsidP="007932D6">
            <w:pPr>
              <w:spacing w:before="20"/>
              <w:jc w:val="both"/>
              <w:rPr>
                <w:rFonts w:ascii="Arial" w:hAnsi="Arial" w:cs="Arial"/>
                <w:sz w:val="16"/>
                <w:szCs w:val="16"/>
              </w:rPr>
            </w:pPr>
            <w:proofErr w:type="spellStart"/>
            <w:r w:rsidRPr="00DD7962">
              <w:rPr>
                <w:rFonts w:ascii="Arial" w:hAnsi="Arial" w:cs="Arial"/>
                <w:sz w:val="16"/>
                <w:szCs w:val="16"/>
              </w:rPr>
              <w:t>Infotv</w:t>
            </w:r>
            <w:proofErr w:type="spellEnd"/>
            <w:r w:rsidRPr="00DD7962">
              <w:rPr>
                <w:rFonts w:ascii="Arial" w:hAnsi="Arial" w:cs="Arial"/>
                <w:sz w:val="16"/>
                <w:szCs w:val="16"/>
              </w:rPr>
              <w:t>. melléklete, általános közzétételi lista</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4" w:space="0" w:color="365F91" w:themeColor="accent1" w:themeShade="BF"/>
            </w:tcBorders>
            <w:shd w:val="clear" w:color="auto" w:fill="FFFFFF" w:themeFill="background1"/>
          </w:tcPr>
          <w:p w14:paraId="3EB125FF" w14:textId="22F35E8A"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Tisztségük betöltésének ideje</w:t>
            </w:r>
          </w:p>
        </w:tc>
      </w:tr>
      <w:tr w:rsidR="00B31F0F" w:rsidRPr="00540EFF" w14:paraId="4401A5E6" w14:textId="77777777" w:rsidTr="00411BD7">
        <w:trPr>
          <w:trHeight w:val="204"/>
          <w:jc w:val="center"/>
        </w:trPr>
        <w:tc>
          <w:tcPr>
            <w:tcW w:w="2885" w:type="dxa"/>
            <w:tcBorders>
              <w:top w:val="single" w:sz="2" w:space="0" w:color="365F91" w:themeColor="accent1" w:themeShade="BF"/>
              <w:left w:val="single" w:sz="24"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733F409F" w14:textId="13258973"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Házi orvosi, házi gyermekorvosi és fogorvosi körzetek</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5C9F1B28" w14:textId="4F7F9561"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Orvos neve, telefonszáma, helyettes</w:t>
            </w:r>
            <w:r w:rsidR="009E11BE" w:rsidRPr="00DD7962">
              <w:rPr>
                <w:rFonts w:ascii="Arial" w:hAnsi="Arial" w:cs="Arial"/>
                <w:sz w:val="16"/>
                <w:szCs w:val="16"/>
              </w:rPr>
              <w:t>e</w:t>
            </w:r>
            <w:r w:rsidRPr="00DD7962">
              <w:rPr>
                <w:rFonts w:ascii="Arial" w:hAnsi="Arial" w:cs="Arial"/>
                <w:sz w:val="16"/>
                <w:szCs w:val="16"/>
              </w:rPr>
              <w:t xml:space="preserve"> neve</w:t>
            </w:r>
            <w:r w:rsidR="00BF4F99" w:rsidRPr="00DD7962">
              <w:rPr>
                <w:rFonts w:ascii="Arial" w:hAnsi="Arial" w:cs="Arial"/>
                <w:sz w:val="16"/>
                <w:szCs w:val="16"/>
              </w:rPr>
              <w:t>, képesítési adata</w:t>
            </w:r>
            <w:r w:rsidR="009E11BE" w:rsidRPr="00DD7962">
              <w:rPr>
                <w:rFonts w:ascii="Arial" w:hAnsi="Arial" w:cs="Arial"/>
                <w:sz w:val="16"/>
                <w:szCs w:val="16"/>
              </w:rPr>
              <w:t>.</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5EE1B00F" w14:textId="77BF9BD8"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Jogszabályi kötelezettség teljesítése</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132C2A2F" w14:textId="5AFACC43"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4/2000. (II. 25.) EÜM r. 3/C. §</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4" w:space="0" w:color="365F91" w:themeColor="accent1" w:themeShade="BF"/>
            </w:tcBorders>
            <w:shd w:val="clear" w:color="auto" w:fill="FFFFFF" w:themeFill="background1"/>
          </w:tcPr>
          <w:p w14:paraId="2E3F0DD0" w14:textId="161A0DBE"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Feladatellátás időtartama</w:t>
            </w:r>
          </w:p>
        </w:tc>
      </w:tr>
      <w:tr w:rsidR="00B31F0F" w:rsidRPr="00540EFF" w14:paraId="3AACD480" w14:textId="77777777" w:rsidTr="00411BD7">
        <w:trPr>
          <w:trHeight w:val="204"/>
          <w:jc w:val="center"/>
        </w:trPr>
        <w:tc>
          <w:tcPr>
            <w:tcW w:w="2885" w:type="dxa"/>
            <w:tcBorders>
              <w:top w:val="single" w:sz="2" w:space="0" w:color="365F91" w:themeColor="accent1" w:themeShade="BF"/>
              <w:left w:val="single" w:sz="24"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48274E13" w14:textId="54C86858"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Közérdekű adatok</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26EAFAE2" w14:textId="6C9292C0" w:rsidR="00B31F0F" w:rsidRPr="00DD7962" w:rsidRDefault="000A70C5" w:rsidP="007932D6">
            <w:pPr>
              <w:spacing w:before="20"/>
              <w:jc w:val="both"/>
              <w:rPr>
                <w:rFonts w:ascii="Arial" w:hAnsi="Arial" w:cs="Arial"/>
                <w:sz w:val="16"/>
                <w:szCs w:val="16"/>
              </w:rPr>
            </w:pPr>
            <w:r w:rsidRPr="00DD7962">
              <w:rPr>
                <w:rFonts w:ascii="Arial" w:hAnsi="Arial" w:cs="Arial"/>
                <w:sz w:val="16"/>
                <w:szCs w:val="16"/>
              </w:rPr>
              <w:t>A közfeladatot ellátó szerv feladat- és hatáskörében eljáró személy neve, feladatköre, munkaköre, vezetői megbízása, a közfeladat ellátásával összefüggő egyéb személyes adata, valamint azok a személyes adatai, amelyek megismerhetőségét törvény előírja</w:t>
            </w:r>
            <w:r w:rsidR="009E11BE" w:rsidRPr="00DD7962">
              <w:rPr>
                <w:rFonts w:ascii="Arial" w:hAnsi="Arial" w:cs="Arial"/>
                <w:sz w:val="16"/>
                <w:szCs w:val="16"/>
              </w:rPr>
              <w:t>.</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1FA76A9F" w14:textId="0CCAB145"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Jogszabályi kötelezettség teljesítése</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74B22A47" w14:textId="54BD755D" w:rsidR="00B31F0F" w:rsidRPr="00DD7962" w:rsidRDefault="00B31F0F" w:rsidP="007932D6">
            <w:pPr>
              <w:spacing w:before="20"/>
              <w:jc w:val="both"/>
              <w:rPr>
                <w:rFonts w:ascii="Arial" w:hAnsi="Arial" w:cs="Arial"/>
                <w:sz w:val="16"/>
                <w:szCs w:val="16"/>
              </w:rPr>
            </w:pPr>
            <w:proofErr w:type="spellStart"/>
            <w:r w:rsidRPr="00DD7962">
              <w:rPr>
                <w:rFonts w:ascii="Arial" w:hAnsi="Arial" w:cs="Arial"/>
                <w:sz w:val="16"/>
                <w:szCs w:val="16"/>
              </w:rPr>
              <w:t>Infotv</w:t>
            </w:r>
            <w:proofErr w:type="spellEnd"/>
            <w:r w:rsidRPr="00DD7962">
              <w:rPr>
                <w:rFonts w:ascii="Arial" w:hAnsi="Arial" w:cs="Arial"/>
                <w:sz w:val="16"/>
                <w:szCs w:val="16"/>
              </w:rPr>
              <w:t>. melléklete, általános közzétételi lista</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4" w:space="0" w:color="365F91" w:themeColor="accent1" w:themeShade="BF"/>
            </w:tcBorders>
            <w:shd w:val="clear" w:color="auto" w:fill="FFFFFF" w:themeFill="background1"/>
          </w:tcPr>
          <w:p w14:paraId="0E465162" w14:textId="53954697" w:rsidR="00B31F0F" w:rsidRPr="00DD7962" w:rsidRDefault="00B31F0F" w:rsidP="007932D6">
            <w:pPr>
              <w:spacing w:before="20"/>
              <w:jc w:val="both"/>
              <w:rPr>
                <w:rFonts w:ascii="Arial" w:hAnsi="Arial" w:cs="Arial"/>
                <w:sz w:val="16"/>
                <w:szCs w:val="16"/>
              </w:rPr>
            </w:pPr>
            <w:proofErr w:type="spellStart"/>
            <w:proofErr w:type="gramStart"/>
            <w:r w:rsidRPr="00DD7962">
              <w:rPr>
                <w:rFonts w:ascii="Arial" w:hAnsi="Arial" w:cs="Arial"/>
                <w:sz w:val="16"/>
                <w:szCs w:val="16"/>
              </w:rPr>
              <w:t>Infotv</w:t>
            </w:r>
            <w:proofErr w:type="spellEnd"/>
            <w:r w:rsidRPr="00DD7962">
              <w:rPr>
                <w:rFonts w:ascii="Arial" w:hAnsi="Arial" w:cs="Arial"/>
                <w:sz w:val="16"/>
                <w:szCs w:val="16"/>
              </w:rPr>
              <w:t>.-</w:t>
            </w:r>
            <w:proofErr w:type="gramEnd"/>
            <w:r w:rsidRPr="00DD7962">
              <w:rPr>
                <w:rFonts w:ascii="Arial" w:hAnsi="Arial" w:cs="Arial"/>
                <w:sz w:val="16"/>
                <w:szCs w:val="16"/>
              </w:rPr>
              <w:t>ben meghatározott idő</w:t>
            </w:r>
          </w:p>
        </w:tc>
      </w:tr>
      <w:tr w:rsidR="00B31F0F" w:rsidRPr="00540EFF" w14:paraId="0A491821" w14:textId="77777777" w:rsidTr="00411BD7">
        <w:trPr>
          <w:trHeight w:val="103"/>
          <w:jc w:val="center"/>
        </w:trPr>
        <w:tc>
          <w:tcPr>
            <w:tcW w:w="2885" w:type="dxa"/>
            <w:tcBorders>
              <w:top w:val="single" w:sz="2" w:space="0" w:color="365F91" w:themeColor="accent1" w:themeShade="BF"/>
              <w:left w:val="single" w:sz="24"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444C5B1D" w14:textId="6839A4B6"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Vagyonnyilatkozat</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40504160" w14:textId="4E14CF94"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Képviselő neve, vagyonnyilatkozatának adatai</w:t>
            </w:r>
            <w:r w:rsidR="009E11BE" w:rsidRPr="00DD7962">
              <w:rPr>
                <w:rFonts w:ascii="Arial" w:hAnsi="Arial" w:cs="Arial"/>
                <w:sz w:val="16"/>
                <w:szCs w:val="16"/>
              </w:rPr>
              <w:t>.</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61E8D18C" w14:textId="56FF6B06"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Jogszabályi kötelezettség teljesítése</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3BBBC140" w14:textId="26497949" w:rsidR="00B31F0F" w:rsidRPr="00DD7962" w:rsidRDefault="00B31F0F" w:rsidP="007932D6">
            <w:pPr>
              <w:spacing w:before="20"/>
              <w:jc w:val="both"/>
              <w:rPr>
                <w:rFonts w:ascii="Arial" w:hAnsi="Arial" w:cs="Arial"/>
                <w:sz w:val="16"/>
                <w:szCs w:val="16"/>
              </w:rPr>
            </w:pPr>
            <w:proofErr w:type="spellStart"/>
            <w:r w:rsidRPr="00DD7962">
              <w:rPr>
                <w:rFonts w:ascii="Arial" w:hAnsi="Arial" w:cs="Arial"/>
                <w:sz w:val="16"/>
                <w:szCs w:val="16"/>
              </w:rPr>
              <w:t>Infotv</w:t>
            </w:r>
            <w:proofErr w:type="spellEnd"/>
            <w:r w:rsidRPr="00DD7962">
              <w:rPr>
                <w:rFonts w:ascii="Arial" w:hAnsi="Arial" w:cs="Arial"/>
                <w:sz w:val="16"/>
                <w:szCs w:val="16"/>
              </w:rPr>
              <w:t>. 26. § (2)</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4" w:space="0" w:color="365F91" w:themeColor="accent1" w:themeShade="BF"/>
            </w:tcBorders>
            <w:shd w:val="clear" w:color="auto" w:fill="FFFFFF" w:themeFill="background1"/>
          </w:tcPr>
          <w:p w14:paraId="1360F94F" w14:textId="5A8D7368"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Következő vagyonnyilatkozat tételéig</w:t>
            </w:r>
          </w:p>
        </w:tc>
      </w:tr>
      <w:tr w:rsidR="00B31F0F" w:rsidRPr="00540EFF" w14:paraId="02B3DDCD" w14:textId="77777777" w:rsidTr="00411BD7">
        <w:trPr>
          <w:trHeight w:val="204"/>
          <w:jc w:val="center"/>
        </w:trPr>
        <w:tc>
          <w:tcPr>
            <w:tcW w:w="2885" w:type="dxa"/>
            <w:tcBorders>
              <w:top w:val="single" w:sz="2" w:space="0" w:color="365F91" w:themeColor="accent1" w:themeShade="BF"/>
              <w:left w:val="single" w:sz="24"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11119162" w14:textId="21D745B5"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Honlap megtekintése</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6A031B77" w14:textId="0F6C361D"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Érintett IP címe</w:t>
            </w:r>
            <w:r w:rsidR="009E11BE" w:rsidRPr="00DD7962">
              <w:rPr>
                <w:rFonts w:ascii="Arial" w:hAnsi="Arial" w:cs="Arial"/>
                <w:sz w:val="16"/>
                <w:szCs w:val="16"/>
              </w:rPr>
              <w:t>.</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14418D48" w14:textId="38760D01"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Webes technológiából következő adatkezelés</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31D5CFF5" w14:textId="2242213A"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Érintett hozzájárulása</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4" w:space="0" w:color="365F91" w:themeColor="accent1" w:themeShade="BF"/>
            </w:tcBorders>
            <w:shd w:val="clear" w:color="auto" w:fill="FFFFFF" w:themeFill="background1"/>
          </w:tcPr>
          <w:p w14:paraId="312F67F5" w14:textId="7A7120A2"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30 nap</w:t>
            </w:r>
          </w:p>
        </w:tc>
      </w:tr>
      <w:tr w:rsidR="00B31F0F" w:rsidRPr="00540EFF" w14:paraId="37EFE351" w14:textId="77777777" w:rsidTr="00411BD7">
        <w:trPr>
          <w:trHeight w:val="204"/>
          <w:jc w:val="center"/>
        </w:trPr>
        <w:tc>
          <w:tcPr>
            <w:tcW w:w="2885" w:type="dxa"/>
            <w:tcBorders>
              <w:top w:val="single" w:sz="2" w:space="0" w:color="365F91" w:themeColor="accent1" w:themeShade="BF"/>
              <w:left w:val="single" w:sz="24"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38111379" w14:textId="1BE470F2"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Országgyűlési képviselő</w:t>
            </w:r>
            <w:r w:rsidR="00081642" w:rsidRPr="00DD7962">
              <w:rPr>
                <w:rFonts w:ascii="Arial" w:hAnsi="Arial" w:cs="Arial"/>
                <w:sz w:val="16"/>
                <w:szCs w:val="16"/>
              </w:rPr>
              <w:t xml:space="preserve"> </w:t>
            </w:r>
            <w:r w:rsidRPr="00DD7962">
              <w:rPr>
                <w:rFonts w:ascii="Arial" w:hAnsi="Arial" w:cs="Arial"/>
                <w:sz w:val="16"/>
                <w:szCs w:val="16"/>
              </w:rPr>
              <w:t>választás</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0224DB75" w14:textId="4564A5BD"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OEVB, SZSZB tagok neve, határozatok, jegyzőkönyvek</w:t>
            </w:r>
            <w:r w:rsidR="009E11BE" w:rsidRPr="00DD7962">
              <w:rPr>
                <w:rFonts w:ascii="Arial" w:hAnsi="Arial" w:cs="Arial"/>
                <w:sz w:val="16"/>
                <w:szCs w:val="16"/>
              </w:rPr>
              <w:t>.</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5B03CA74" w14:textId="0AA0FE0A"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Jogszabályi kötelezettség teljesítése</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7EF47AD9" w14:textId="04EA022F"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 xml:space="preserve">2013. évi XXXVI. törvény, </w:t>
            </w:r>
            <w:proofErr w:type="spellStart"/>
            <w:r w:rsidRPr="00DD7962">
              <w:rPr>
                <w:rFonts w:ascii="Arial" w:hAnsi="Arial" w:cs="Arial"/>
                <w:sz w:val="16"/>
                <w:szCs w:val="16"/>
              </w:rPr>
              <w:t>Infotv</w:t>
            </w:r>
            <w:proofErr w:type="spellEnd"/>
            <w:r w:rsidRPr="00DD7962">
              <w:rPr>
                <w:rFonts w:ascii="Arial" w:hAnsi="Arial" w:cs="Arial"/>
                <w:sz w:val="16"/>
                <w:szCs w:val="16"/>
              </w:rPr>
              <w:t>.</w:t>
            </w:r>
          </w:p>
          <w:p w14:paraId="3B7AB1C3" w14:textId="0419C49B"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melléklete</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4" w:space="0" w:color="365F91" w:themeColor="accent1" w:themeShade="BF"/>
            </w:tcBorders>
            <w:shd w:val="clear" w:color="auto" w:fill="FFFFFF" w:themeFill="background1"/>
          </w:tcPr>
          <w:p w14:paraId="4950B300" w14:textId="4AB98C56"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Következő országgyűlési választás</w:t>
            </w:r>
          </w:p>
        </w:tc>
      </w:tr>
      <w:tr w:rsidR="00B31F0F" w:rsidRPr="00540EFF" w14:paraId="0819EF60" w14:textId="77777777" w:rsidTr="00B91B0C">
        <w:trPr>
          <w:trHeight w:val="204"/>
          <w:jc w:val="center"/>
        </w:trPr>
        <w:tc>
          <w:tcPr>
            <w:tcW w:w="2885" w:type="dxa"/>
            <w:tcBorders>
              <w:top w:val="single" w:sz="2" w:space="0" w:color="365F91" w:themeColor="accent1" w:themeShade="BF"/>
              <w:left w:val="single" w:sz="24"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21B23682" w14:textId="6F37AA44"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info@dunaharaszti.hu</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4CE1DE89" w14:textId="41372E22"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Érintett által megadott személyes adatok</w:t>
            </w:r>
            <w:r w:rsidR="009E11BE" w:rsidRPr="00DD7962">
              <w:rPr>
                <w:rFonts w:ascii="Arial" w:hAnsi="Arial" w:cs="Arial"/>
                <w:sz w:val="16"/>
                <w:szCs w:val="16"/>
              </w:rPr>
              <w:t>.</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10230849" w14:textId="5D3E701E"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Jogszabályi kötelezettség teljesítése</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FFFFFF" w:themeFill="background1"/>
          </w:tcPr>
          <w:p w14:paraId="2B019C2E" w14:textId="0AEBB482"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Érintett hozzájárulása</w:t>
            </w:r>
          </w:p>
        </w:tc>
        <w:tc>
          <w:tcPr>
            <w:tcW w:w="2885" w:type="dxa"/>
            <w:tcBorders>
              <w:top w:val="single" w:sz="2" w:space="0" w:color="365F91" w:themeColor="accent1" w:themeShade="BF"/>
              <w:left w:val="single" w:sz="2" w:space="0" w:color="365F91" w:themeColor="accent1" w:themeShade="BF"/>
              <w:bottom w:val="single" w:sz="2" w:space="0" w:color="365F91" w:themeColor="accent1" w:themeShade="BF"/>
              <w:right w:val="single" w:sz="24" w:space="0" w:color="365F91" w:themeColor="accent1" w:themeShade="BF"/>
            </w:tcBorders>
            <w:shd w:val="clear" w:color="auto" w:fill="FFFFFF" w:themeFill="background1"/>
          </w:tcPr>
          <w:p w14:paraId="08F05C84" w14:textId="632079AD"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Ügy megindításáig</w:t>
            </w:r>
          </w:p>
        </w:tc>
      </w:tr>
      <w:tr w:rsidR="00B31F0F" w:rsidRPr="00540EFF" w14:paraId="4C4150A7" w14:textId="77777777" w:rsidTr="00B91B0C">
        <w:trPr>
          <w:trHeight w:val="204"/>
          <w:jc w:val="center"/>
        </w:trPr>
        <w:tc>
          <w:tcPr>
            <w:tcW w:w="2885" w:type="dxa"/>
            <w:tcBorders>
              <w:top w:val="single" w:sz="2" w:space="0" w:color="365F91" w:themeColor="accent1" w:themeShade="BF"/>
              <w:left w:val="single" w:sz="24" w:space="0" w:color="365F91" w:themeColor="accent1" w:themeShade="BF"/>
              <w:bottom w:val="single" w:sz="24" w:space="0" w:color="365F91" w:themeColor="accent1" w:themeShade="BF"/>
              <w:right w:val="single" w:sz="2" w:space="0" w:color="365F91" w:themeColor="accent1" w:themeShade="BF"/>
            </w:tcBorders>
            <w:shd w:val="clear" w:color="auto" w:fill="FFFFFF" w:themeFill="background1"/>
          </w:tcPr>
          <w:p w14:paraId="481775DF" w14:textId="4F67EE67" w:rsidR="00B31F0F" w:rsidRPr="00DD7962" w:rsidRDefault="007932D6" w:rsidP="007932D6">
            <w:pPr>
              <w:spacing w:before="20"/>
              <w:jc w:val="both"/>
              <w:rPr>
                <w:rFonts w:ascii="Arial" w:hAnsi="Arial" w:cs="Arial"/>
                <w:sz w:val="16"/>
                <w:szCs w:val="16"/>
              </w:rPr>
            </w:pPr>
            <w:r>
              <w:rPr>
                <w:rFonts w:ascii="Arial" w:hAnsi="Arial" w:cs="Arial"/>
                <w:sz w:val="16"/>
                <w:szCs w:val="16"/>
              </w:rPr>
              <w:t>Közbeszerzési közzétételek</w:t>
            </w:r>
          </w:p>
        </w:tc>
        <w:tc>
          <w:tcPr>
            <w:tcW w:w="2885" w:type="dxa"/>
            <w:tcBorders>
              <w:top w:val="single" w:sz="2" w:space="0" w:color="365F91" w:themeColor="accent1" w:themeShade="BF"/>
              <w:left w:val="single" w:sz="2" w:space="0" w:color="365F91" w:themeColor="accent1" w:themeShade="BF"/>
              <w:bottom w:val="single" w:sz="24" w:space="0" w:color="365F91" w:themeColor="accent1" w:themeShade="BF"/>
              <w:right w:val="single" w:sz="2" w:space="0" w:color="365F91" w:themeColor="accent1" w:themeShade="BF"/>
            </w:tcBorders>
            <w:shd w:val="clear" w:color="auto" w:fill="FFFFFF" w:themeFill="background1"/>
          </w:tcPr>
          <w:p w14:paraId="4711CA02" w14:textId="3AAF87FC"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Közbeszerzési eljárásban résztvevő szervezet képviseletében eljáró személy neve, elérhetősége</w:t>
            </w:r>
            <w:r w:rsidR="009E11BE" w:rsidRPr="00DD7962">
              <w:rPr>
                <w:rFonts w:ascii="Arial" w:hAnsi="Arial" w:cs="Arial"/>
                <w:sz w:val="16"/>
                <w:szCs w:val="16"/>
              </w:rPr>
              <w:t>.</w:t>
            </w:r>
          </w:p>
        </w:tc>
        <w:tc>
          <w:tcPr>
            <w:tcW w:w="2885" w:type="dxa"/>
            <w:tcBorders>
              <w:top w:val="single" w:sz="2" w:space="0" w:color="365F91" w:themeColor="accent1" w:themeShade="BF"/>
              <w:left w:val="single" w:sz="2" w:space="0" w:color="365F91" w:themeColor="accent1" w:themeShade="BF"/>
              <w:bottom w:val="single" w:sz="24" w:space="0" w:color="365F91" w:themeColor="accent1" w:themeShade="BF"/>
              <w:right w:val="single" w:sz="2" w:space="0" w:color="365F91" w:themeColor="accent1" w:themeShade="BF"/>
            </w:tcBorders>
            <w:shd w:val="clear" w:color="auto" w:fill="FFFFFF" w:themeFill="background1"/>
          </w:tcPr>
          <w:p w14:paraId="107F7FBA" w14:textId="7213B5A4" w:rsidR="00B31F0F" w:rsidRPr="00DD7962" w:rsidRDefault="00DD7962" w:rsidP="007932D6">
            <w:pPr>
              <w:spacing w:before="20"/>
              <w:jc w:val="both"/>
              <w:rPr>
                <w:rFonts w:ascii="Arial" w:hAnsi="Arial" w:cs="Arial"/>
                <w:sz w:val="16"/>
                <w:szCs w:val="16"/>
              </w:rPr>
            </w:pPr>
            <w:r>
              <w:rPr>
                <w:rFonts w:ascii="Arial" w:hAnsi="Arial" w:cs="Arial"/>
                <w:sz w:val="16"/>
                <w:szCs w:val="16"/>
              </w:rPr>
              <w:t>Ü</w:t>
            </w:r>
            <w:r w:rsidR="00B31F0F" w:rsidRPr="00DD7962">
              <w:rPr>
                <w:rFonts w:ascii="Arial" w:hAnsi="Arial" w:cs="Arial"/>
                <w:sz w:val="16"/>
                <w:szCs w:val="16"/>
              </w:rPr>
              <w:t>gyintézés, kapcsolattartás</w:t>
            </w:r>
          </w:p>
        </w:tc>
        <w:tc>
          <w:tcPr>
            <w:tcW w:w="2885" w:type="dxa"/>
            <w:tcBorders>
              <w:top w:val="single" w:sz="2" w:space="0" w:color="365F91" w:themeColor="accent1" w:themeShade="BF"/>
              <w:left w:val="single" w:sz="2" w:space="0" w:color="365F91" w:themeColor="accent1" w:themeShade="BF"/>
              <w:bottom w:val="single" w:sz="24" w:space="0" w:color="365F91" w:themeColor="accent1" w:themeShade="BF"/>
              <w:right w:val="single" w:sz="2" w:space="0" w:color="365F91" w:themeColor="accent1" w:themeShade="BF"/>
            </w:tcBorders>
            <w:shd w:val="clear" w:color="auto" w:fill="FFFFFF" w:themeFill="background1"/>
          </w:tcPr>
          <w:p w14:paraId="0653C39D" w14:textId="603C9063"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2015. évi CXLIII. törvény</w:t>
            </w:r>
          </w:p>
        </w:tc>
        <w:tc>
          <w:tcPr>
            <w:tcW w:w="2885" w:type="dxa"/>
            <w:tcBorders>
              <w:top w:val="single" w:sz="2" w:space="0" w:color="365F91" w:themeColor="accent1" w:themeShade="BF"/>
              <w:left w:val="single" w:sz="2" w:space="0" w:color="365F91" w:themeColor="accent1" w:themeShade="BF"/>
              <w:bottom w:val="single" w:sz="24" w:space="0" w:color="365F91" w:themeColor="accent1" w:themeShade="BF"/>
              <w:right w:val="single" w:sz="24" w:space="0" w:color="365F91" w:themeColor="accent1" w:themeShade="BF"/>
            </w:tcBorders>
            <w:shd w:val="clear" w:color="auto" w:fill="FFFFFF" w:themeFill="background1"/>
          </w:tcPr>
          <w:p w14:paraId="4A5D63DE" w14:textId="5171BE35"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Közbeszerzési eljáráshoz</w:t>
            </w:r>
          </w:p>
          <w:p w14:paraId="6600EAEC" w14:textId="7BCD0E97" w:rsidR="00B31F0F" w:rsidRPr="00DD7962" w:rsidRDefault="00B31F0F" w:rsidP="007932D6">
            <w:pPr>
              <w:spacing w:before="20"/>
              <w:jc w:val="both"/>
              <w:rPr>
                <w:rFonts w:ascii="Arial" w:hAnsi="Arial" w:cs="Arial"/>
                <w:sz w:val="16"/>
                <w:szCs w:val="16"/>
              </w:rPr>
            </w:pPr>
            <w:r w:rsidRPr="00DD7962">
              <w:rPr>
                <w:rFonts w:ascii="Arial" w:hAnsi="Arial" w:cs="Arial"/>
                <w:sz w:val="16"/>
                <w:szCs w:val="16"/>
              </w:rPr>
              <w:t>kapcsolódóan</w:t>
            </w:r>
          </w:p>
        </w:tc>
      </w:tr>
    </w:tbl>
    <w:p w14:paraId="1D9EF93D" w14:textId="77777777" w:rsidR="00B91B0C" w:rsidRPr="00D458E0" w:rsidRDefault="00B91B0C" w:rsidP="00D458E0">
      <w:pPr>
        <w:spacing w:after="0" w:line="300" w:lineRule="exact"/>
        <w:jc w:val="both"/>
        <w:rPr>
          <w:rFonts w:ascii="Arial" w:hAnsi="Arial" w:cs="Arial"/>
          <w:sz w:val="18"/>
          <w:szCs w:val="18"/>
        </w:rPr>
      </w:pPr>
    </w:p>
    <w:tbl>
      <w:tblPr>
        <w:tblStyle w:val="Rcsostblzat"/>
        <w:tblW w:w="14425"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309"/>
        <w:gridCol w:w="12116"/>
      </w:tblGrid>
      <w:tr w:rsidR="00876601" w:rsidRPr="00540EFF" w14:paraId="1F7F3542" w14:textId="77777777" w:rsidTr="006D4479">
        <w:trPr>
          <w:jc w:val="center"/>
        </w:trPr>
        <w:tc>
          <w:tcPr>
            <w:tcW w:w="2309"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0485BC5" w14:textId="44BD8A84" w:rsidR="00876601" w:rsidRPr="00E837E4" w:rsidRDefault="00E837E4" w:rsidP="00876601">
            <w:pPr>
              <w:spacing w:line="300" w:lineRule="exact"/>
              <w:jc w:val="both"/>
              <w:rPr>
                <w:rFonts w:ascii="Arial" w:hAnsi="Arial" w:cs="Arial"/>
                <w:b/>
                <w:bCs/>
                <w:sz w:val="18"/>
                <w:szCs w:val="18"/>
              </w:rPr>
            </w:pPr>
            <w:proofErr w:type="spellStart"/>
            <w:r w:rsidRPr="00E837E4">
              <w:rPr>
                <w:rFonts w:ascii="Arial" w:hAnsi="Arial" w:cs="Arial"/>
                <w:b/>
                <w:bCs/>
                <w:sz w:val="18"/>
                <w:szCs w:val="18"/>
              </w:rPr>
              <w:t>Cookiek-ra</w:t>
            </w:r>
            <w:proofErr w:type="spellEnd"/>
            <w:r w:rsidRPr="00E837E4">
              <w:rPr>
                <w:rFonts w:ascii="Arial" w:hAnsi="Arial" w:cs="Arial"/>
                <w:b/>
                <w:bCs/>
                <w:sz w:val="18"/>
                <w:szCs w:val="18"/>
              </w:rPr>
              <w:t xml:space="preserve"> (sütikre) vonatkozó információk</w:t>
            </w:r>
            <w:r>
              <w:rPr>
                <w:rFonts w:ascii="Arial" w:hAnsi="Arial" w:cs="Arial"/>
                <w:b/>
                <w:bCs/>
                <w:sz w:val="18"/>
                <w:szCs w:val="18"/>
              </w:rPr>
              <w:t>:</w:t>
            </w:r>
          </w:p>
        </w:tc>
        <w:tc>
          <w:tcPr>
            <w:tcW w:w="12116"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C59EC03" w14:textId="4305B049" w:rsidR="00876601" w:rsidRDefault="00E837E4" w:rsidP="00876601">
            <w:pPr>
              <w:spacing w:line="300" w:lineRule="exact"/>
              <w:jc w:val="both"/>
              <w:rPr>
                <w:rFonts w:ascii="Arial" w:hAnsi="Arial" w:cs="Arial"/>
                <w:sz w:val="18"/>
                <w:szCs w:val="18"/>
              </w:rPr>
            </w:pPr>
            <w:r w:rsidRPr="00876601">
              <w:rPr>
                <w:rFonts w:ascii="Arial" w:hAnsi="Arial" w:cs="Arial"/>
                <w:sz w:val="18"/>
                <w:szCs w:val="18"/>
              </w:rPr>
              <w:t xml:space="preserve">A weboldal látogatása során úgy nevezett </w:t>
            </w:r>
            <w:proofErr w:type="spellStart"/>
            <w:r w:rsidRPr="00876601">
              <w:rPr>
                <w:rFonts w:ascii="Arial" w:hAnsi="Arial" w:cs="Arial"/>
                <w:sz w:val="18"/>
                <w:szCs w:val="18"/>
              </w:rPr>
              <w:t>cookie-kat</w:t>
            </w:r>
            <w:proofErr w:type="spellEnd"/>
            <w:r w:rsidRPr="00876601">
              <w:rPr>
                <w:rFonts w:ascii="Arial" w:hAnsi="Arial" w:cs="Arial"/>
                <w:sz w:val="18"/>
                <w:szCs w:val="18"/>
              </w:rPr>
              <w:t xml:space="preserve"> (sütiket) használ. A HTTP-süti (illetve angolul </w:t>
            </w:r>
            <w:proofErr w:type="spellStart"/>
            <w:r w:rsidRPr="00876601">
              <w:rPr>
                <w:rFonts w:ascii="Arial" w:hAnsi="Arial" w:cs="Arial"/>
                <w:sz w:val="18"/>
                <w:szCs w:val="18"/>
              </w:rPr>
              <w:t>cookie</w:t>
            </w:r>
            <w:proofErr w:type="spellEnd"/>
            <w:r w:rsidRPr="00876601">
              <w:rPr>
                <w:rFonts w:ascii="Arial" w:hAnsi="Arial" w:cs="Arial"/>
                <w:sz w:val="18"/>
                <w:szCs w:val="18"/>
              </w:rPr>
              <w:t xml:space="preserve">) egy információcsomag, amelyet a szerver küld a böngészőnek, majd a böngésző visszaküld a szervernek minden, a szerver felé irányított kérés alkalmával. A sütiket maga a web szerver hozza létre a böngésző segítségével a felhasználó gépén, ahol azok egy elkülönített könyvtárban kerülnek tárolásra. A </w:t>
            </w:r>
            <w:proofErr w:type="spellStart"/>
            <w:r w:rsidRPr="00876601">
              <w:rPr>
                <w:rFonts w:ascii="Arial" w:hAnsi="Arial" w:cs="Arial"/>
                <w:sz w:val="18"/>
                <w:szCs w:val="18"/>
              </w:rPr>
              <w:t>cookie</w:t>
            </w:r>
            <w:proofErr w:type="spellEnd"/>
            <w:r w:rsidRPr="00876601">
              <w:rPr>
                <w:rFonts w:ascii="Arial" w:hAnsi="Arial" w:cs="Arial"/>
                <w:sz w:val="18"/>
                <w:szCs w:val="18"/>
              </w:rPr>
              <w:t>-k segítségével statisztikai jellegű információkat</w:t>
            </w:r>
            <w:r w:rsidR="00046464">
              <w:rPr>
                <w:rFonts w:ascii="Arial" w:hAnsi="Arial" w:cs="Arial"/>
                <w:sz w:val="18"/>
                <w:szCs w:val="18"/>
              </w:rPr>
              <w:t xml:space="preserve"> lehet</w:t>
            </w:r>
            <w:r w:rsidRPr="00876601">
              <w:rPr>
                <w:rFonts w:ascii="Arial" w:hAnsi="Arial" w:cs="Arial"/>
                <w:sz w:val="18"/>
                <w:szCs w:val="18"/>
              </w:rPr>
              <w:t xml:space="preserve"> </w:t>
            </w:r>
            <w:proofErr w:type="gramStart"/>
            <w:r w:rsidRPr="00876601">
              <w:rPr>
                <w:rFonts w:ascii="Arial" w:hAnsi="Arial" w:cs="Arial"/>
                <w:sz w:val="18"/>
                <w:szCs w:val="18"/>
              </w:rPr>
              <w:t>gyűjt</w:t>
            </w:r>
            <w:r w:rsidR="00046464">
              <w:rPr>
                <w:rFonts w:ascii="Arial" w:hAnsi="Arial" w:cs="Arial"/>
                <w:sz w:val="18"/>
                <w:szCs w:val="18"/>
              </w:rPr>
              <w:t xml:space="preserve">eni </w:t>
            </w:r>
            <w:r w:rsidRPr="00876601">
              <w:rPr>
                <w:rFonts w:ascii="Arial" w:hAnsi="Arial" w:cs="Arial"/>
                <w:sz w:val="18"/>
                <w:szCs w:val="18"/>
              </w:rPr>
              <w:t xml:space="preserve"> a</w:t>
            </w:r>
            <w:proofErr w:type="gramEnd"/>
            <w:r w:rsidRPr="00876601">
              <w:rPr>
                <w:rFonts w:ascii="Arial" w:hAnsi="Arial" w:cs="Arial"/>
                <w:sz w:val="18"/>
                <w:szCs w:val="18"/>
              </w:rPr>
              <w:t xml:space="preserve"> weboldal látogatóiról, mely segítség</w:t>
            </w:r>
            <w:r w:rsidR="00046464">
              <w:rPr>
                <w:rFonts w:ascii="Arial" w:hAnsi="Arial" w:cs="Arial"/>
                <w:sz w:val="18"/>
                <w:szCs w:val="18"/>
              </w:rPr>
              <w:t>ül szolgál</w:t>
            </w:r>
            <w:r w:rsidRPr="00876601">
              <w:rPr>
                <w:rFonts w:ascii="Arial" w:hAnsi="Arial" w:cs="Arial"/>
                <w:sz w:val="18"/>
                <w:szCs w:val="18"/>
              </w:rPr>
              <w:t xml:space="preserve"> az oldal használatára vonatkozóan, és kényelmesebbé teszi a weboldal által felkínált funkciók használatát és a böngészést.</w:t>
            </w:r>
          </w:p>
          <w:p w14:paraId="580A61C9" w14:textId="72C08AAC" w:rsidR="00A101CB" w:rsidRDefault="00A101CB" w:rsidP="00876601">
            <w:pPr>
              <w:spacing w:line="300" w:lineRule="exact"/>
              <w:jc w:val="both"/>
              <w:rPr>
                <w:rFonts w:ascii="Arial" w:hAnsi="Arial" w:cs="Arial"/>
                <w:sz w:val="18"/>
                <w:szCs w:val="18"/>
              </w:rPr>
            </w:pPr>
            <w:r w:rsidRPr="00A101CB">
              <w:rPr>
                <w:rFonts w:ascii="Arial" w:hAnsi="Arial" w:cs="Arial"/>
                <w:sz w:val="18"/>
                <w:szCs w:val="18"/>
              </w:rPr>
              <w:t xml:space="preserve">A weboldal a Google Inc. által nyújtott Google </w:t>
            </w:r>
            <w:proofErr w:type="spellStart"/>
            <w:r w:rsidRPr="00A101CB">
              <w:rPr>
                <w:rFonts w:ascii="Arial" w:hAnsi="Arial" w:cs="Arial"/>
                <w:sz w:val="18"/>
                <w:szCs w:val="18"/>
              </w:rPr>
              <w:t>Analyitcs</w:t>
            </w:r>
            <w:proofErr w:type="spellEnd"/>
            <w:r w:rsidRPr="00A101CB">
              <w:rPr>
                <w:rFonts w:ascii="Arial" w:hAnsi="Arial" w:cs="Arial"/>
                <w:sz w:val="18"/>
                <w:szCs w:val="18"/>
              </w:rPr>
              <w:t xml:space="preserve"> webanalitikai szolgáltatás használatával elemzi a webhely használatát. Ehhez a Google </w:t>
            </w:r>
            <w:proofErr w:type="spellStart"/>
            <w:r w:rsidRPr="00A101CB">
              <w:rPr>
                <w:rFonts w:ascii="Arial" w:hAnsi="Arial" w:cs="Arial"/>
                <w:sz w:val="18"/>
                <w:szCs w:val="18"/>
              </w:rPr>
              <w:t>Analytics</w:t>
            </w:r>
            <w:proofErr w:type="spellEnd"/>
            <w:r w:rsidRPr="00A101CB">
              <w:rPr>
                <w:rFonts w:ascii="Arial" w:hAnsi="Arial" w:cs="Arial"/>
                <w:sz w:val="18"/>
                <w:szCs w:val="18"/>
              </w:rPr>
              <w:t xml:space="preserve"> </w:t>
            </w:r>
            <w:proofErr w:type="spellStart"/>
            <w:r w:rsidRPr="00A101CB">
              <w:rPr>
                <w:rFonts w:ascii="Arial" w:hAnsi="Arial" w:cs="Arial"/>
                <w:sz w:val="18"/>
                <w:szCs w:val="18"/>
              </w:rPr>
              <w:t>cookie-kat</w:t>
            </w:r>
            <w:proofErr w:type="spellEnd"/>
            <w:r w:rsidR="00235F3B">
              <w:rPr>
                <w:rFonts w:ascii="Arial" w:hAnsi="Arial" w:cs="Arial"/>
                <w:sz w:val="18"/>
                <w:szCs w:val="18"/>
              </w:rPr>
              <w:t xml:space="preserve"> </w:t>
            </w:r>
            <w:r w:rsidRPr="00A101CB">
              <w:rPr>
                <w:rFonts w:ascii="Arial" w:hAnsi="Arial" w:cs="Arial"/>
                <w:sz w:val="18"/>
                <w:szCs w:val="18"/>
              </w:rPr>
              <w:t>alkalmaz. A sütik tárolják a weboldal használata során keletkező információkat. Ezeket az információ csomagokat – a szokványos internetes naplóadatok (köztük a</w:t>
            </w:r>
            <w:r w:rsidR="00235F3B">
              <w:rPr>
                <w:rFonts w:ascii="Arial" w:hAnsi="Arial" w:cs="Arial"/>
                <w:sz w:val="18"/>
                <w:szCs w:val="18"/>
              </w:rPr>
              <w:t xml:space="preserve"> felhasználó</w:t>
            </w:r>
            <w:r w:rsidRPr="00A101CB">
              <w:rPr>
                <w:rFonts w:ascii="Arial" w:hAnsi="Arial" w:cs="Arial"/>
                <w:sz w:val="18"/>
                <w:szCs w:val="18"/>
              </w:rPr>
              <w:t xml:space="preserve"> IP-címét) és a felhasználói viselkedésre vonatkozó, név szerint nem beazonosítható információk – hozzáférhetővé válnak a Google részére, amely azokat saját szerverein tárolja. A Google ezek </w:t>
            </w:r>
            <w:proofErr w:type="spellStart"/>
            <w:r w:rsidRPr="00A101CB">
              <w:rPr>
                <w:rFonts w:ascii="Arial" w:hAnsi="Arial" w:cs="Arial"/>
                <w:sz w:val="18"/>
                <w:szCs w:val="18"/>
              </w:rPr>
              <w:t>anonimizációját</w:t>
            </w:r>
            <w:proofErr w:type="spellEnd"/>
            <w:r w:rsidRPr="00A101CB">
              <w:rPr>
                <w:rFonts w:ascii="Arial" w:hAnsi="Arial" w:cs="Arial"/>
                <w:sz w:val="18"/>
                <w:szCs w:val="18"/>
              </w:rPr>
              <w:t xml:space="preserve"> biztosítja. Google </w:t>
            </w:r>
            <w:proofErr w:type="spellStart"/>
            <w:r w:rsidRPr="00A101CB">
              <w:rPr>
                <w:rFonts w:ascii="Arial" w:hAnsi="Arial" w:cs="Arial"/>
                <w:sz w:val="18"/>
                <w:szCs w:val="18"/>
              </w:rPr>
              <w:t>Analytics</w:t>
            </w:r>
            <w:proofErr w:type="spellEnd"/>
            <w:r w:rsidRPr="00A101CB">
              <w:rPr>
                <w:rFonts w:ascii="Arial" w:hAnsi="Arial" w:cs="Arial"/>
                <w:sz w:val="18"/>
                <w:szCs w:val="18"/>
              </w:rPr>
              <w:t xml:space="preserve"> szolgáltatás ezeket az információkat arra használja fel, hogy segítségével gyűjtse a látogatásához kapcsolódó adatokat, ezeket rendszerezze, elemezze és megfelelő jelentéseket készítsen. </w:t>
            </w:r>
            <w:r w:rsidR="00235F3B">
              <w:rPr>
                <w:rFonts w:ascii="Arial" w:hAnsi="Arial" w:cs="Arial"/>
                <w:sz w:val="18"/>
                <w:szCs w:val="18"/>
              </w:rPr>
              <w:t>A w</w:t>
            </w:r>
            <w:r w:rsidRPr="00A101CB">
              <w:rPr>
                <w:rFonts w:ascii="Arial" w:hAnsi="Arial" w:cs="Arial"/>
                <w:sz w:val="18"/>
                <w:szCs w:val="18"/>
              </w:rPr>
              <w:t xml:space="preserve">eboldal nem használja fel az analitikai szoftvert, hogy személyes azonosításra alkalmas adatokat gyűjtsön és ezt harmadik félnek sem engedélyezi. A Google Inn átadhatja az általa nyújtott szoftveres szolgáltatással gyűjtött információkat harmadik feleknek, ha erre törvényi előírás kötelezi, vagy ha az információkat a Google megbízásából harmadik fél dolgozza fel. A </w:t>
            </w:r>
            <w:proofErr w:type="spellStart"/>
            <w:r w:rsidRPr="00A101CB">
              <w:rPr>
                <w:rFonts w:ascii="Arial" w:hAnsi="Arial" w:cs="Arial"/>
                <w:sz w:val="18"/>
                <w:szCs w:val="18"/>
              </w:rPr>
              <w:t>cookie</w:t>
            </w:r>
            <w:proofErr w:type="spellEnd"/>
            <w:r w:rsidRPr="00A101CB">
              <w:rPr>
                <w:rFonts w:ascii="Arial" w:hAnsi="Arial" w:cs="Arial"/>
                <w:sz w:val="18"/>
                <w:szCs w:val="18"/>
              </w:rPr>
              <w:t xml:space="preserve"> azt az információt is tárolja, hogy </w:t>
            </w:r>
            <w:r w:rsidR="008A1B16">
              <w:rPr>
                <w:rFonts w:ascii="Arial" w:hAnsi="Arial" w:cs="Arial"/>
                <w:sz w:val="18"/>
                <w:szCs w:val="18"/>
              </w:rPr>
              <w:t>az érintett</w:t>
            </w:r>
            <w:r w:rsidRPr="00A101CB">
              <w:rPr>
                <w:rFonts w:ascii="Arial" w:hAnsi="Arial" w:cs="Arial"/>
                <w:sz w:val="18"/>
                <w:szCs w:val="18"/>
              </w:rPr>
              <w:t xml:space="preserve"> beleegyezett, hogy webhely sütiket használ, így a jövőben ezt nem kell újból megismételnie.</w:t>
            </w:r>
            <w:r w:rsidR="008A1B16" w:rsidRPr="008A1B16">
              <w:rPr>
                <w:rFonts w:ascii="Arial" w:hAnsi="Arial" w:cs="Arial"/>
                <w:sz w:val="18"/>
                <w:szCs w:val="18"/>
              </w:rPr>
              <w:t xml:space="preserve"> Az adatkezelés jogalapja </w:t>
            </w:r>
            <w:r w:rsidR="008A1B16">
              <w:rPr>
                <w:rFonts w:ascii="Arial" w:hAnsi="Arial" w:cs="Arial"/>
                <w:sz w:val="18"/>
                <w:szCs w:val="18"/>
              </w:rPr>
              <w:t xml:space="preserve">tehát </w:t>
            </w:r>
            <w:r w:rsidR="008A1B16" w:rsidRPr="008A1B16">
              <w:rPr>
                <w:rFonts w:ascii="Arial" w:hAnsi="Arial" w:cs="Arial"/>
                <w:sz w:val="18"/>
                <w:szCs w:val="18"/>
              </w:rPr>
              <w:t>az érintett hozzájárulása.</w:t>
            </w:r>
          </w:p>
          <w:p w14:paraId="56D472DE" w14:textId="72A36054" w:rsidR="00D00CAF" w:rsidRPr="00876601" w:rsidRDefault="003F5BBE" w:rsidP="00D00CAF">
            <w:pPr>
              <w:spacing w:line="300" w:lineRule="exact"/>
              <w:jc w:val="both"/>
              <w:rPr>
                <w:rFonts w:ascii="Arial" w:hAnsi="Arial" w:cs="Arial"/>
                <w:sz w:val="18"/>
                <w:szCs w:val="18"/>
              </w:rPr>
            </w:pPr>
            <w:r w:rsidRPr="00876601">
              <w:rPr>
                <w:rFonts w:ascii="Arial" w:hAnsi="Arial" w:cs="Arial"/>
                <w:sz w:val="18"/>
                <w:szCs w:val="18"/>
              </w:rPr>
              <w:t xml:space="preserve">A </w:t>
            </w:r>
            <w:proofErr w:type="spellStart"/>
            <w:r w:rsidRPr="00876601">
              <w:rPr>
                <w:rFonts w:ascii="Arial" w:hAnsi="Arial" w:cs="Arial"/>
                <w:sz w:val="18"/>
                <w:szCs w:val="18"/>
              </w:rPr>
              <w:t>cookie</w:t>
            </w:r>
            <w:proofErr w:type="spellEnd"/>
            <w:r w:rsidRPr="00876601">
              <w:rPr>
                <w:rFonts w:ascii="Arial" w:hAnsi="Arial" w:cs="Arial"/>
                <w:sz w:val="18"/>
                <w:szCs w:val="18"/>
              </w:rPr>
              <w:t xml:space="preserve">-t a felhasználó képes törölni saját számítógépéről, illetve beállíthatja böngészőjét, hogy a </w:t>
            </w:r>
            <w:proofErr w:type="spellStart"/>
            <w:r w:rsidRPr="00876601">
              <w:rPr>
                <w:rFonts w:ascii="Arial" w:hAnsi="Arial" w:cs="Arial"/>
                <w:sz w:val="18"/>
                <w:szCs w:val="18"/>
              </w:rPr>
              <w:t>cookie</w:t>
            </w:r>
            <w:proofErr w:type="spellEnd"/>
            <w:r w:rsidRPr="00876601">
              <w:rPr>
                <w:rFonts w:ascii="Arial" w:hAnsi="Arial" w:cs="Arial"/>
                <w:sz w:val="18"/>
                <w:szCs w:val="18"/>
              </w:rPr>
              <w:t>-k alkalmazását tiltsa. Különböző közösségi website-ok</w:t>
            </w:r>
            <w:r w:rsidR="00436A77">
              <w:rPr>
                <w:rFonts w:ascii="Arial" w:hAnsi="Arial" w:cs="Arial"/>
                <w:sz w:val="18"/>
                <w:szCs w:val="18"/>
              </w:rPr>
              <w:t>, így a</w:t>
            </w:r>
            <w:r w:rsidRPr="00876601">
              <w:rPr>
                <w:rFonts w:ascii="Arial" w:hAnsi="Arial" w:cs="Arial"/>
                <w:sz w:val="18"/>
                <w:szCs w:val="18"/>
              </w:rPr>
              <w:t xml:space="preserve"> Facebook, a </w:t>
            </w:r>
            <w:proofErr w:type="spellStart"/>
            <w:r w:rsidRPr="00876601">
              <w:rPr>
                <w:rFonts w:ascii="Arial" w:hAnsi="Arial" w:cs="Arial"/>
                <w:sz w:val="18"/>
                <w:szCs w:val="18"/>
              </w:rPr>
              <w:t>Twitter</w:t>
            </w:r>
            <w:proofErr w:type="spellEnd"/>
            <w:r w:rsidRPr="00876601">
              <w:rPr>
                <w:rFonts w:ascii="Arial" w:hAnsi="Arial" w:cs="Arial"/>
                <w:sz w:val="18"/>
                <w:szCs w:val="18"/>
              </w:rPr>
              <w:t xml:space="preserve">, a </w:t>
            </w:r>
            <w:proofErr w:type="spellStart"/>
            <w:r w:rsidRPr="00876601">
              <w:rPr>
                <w:rFonts w:ascii="Arial" w:hAnsi="Arial" w:cs="Arial"/>
                <w:sz w:val="18"/>
                <w:szCs w:val="18"/>
              </w:rPr>
              <w:t>Youtube</w:t>
            </w:r>
            <w:proofErr w:type="spellEnd"/>
            <w:r w:rsidRPr="00876601">
              <w:rPr>
                <w:rFonts w:ascii="Arial" w:hAnsi="Arial" w:cs="Arial"/>
                <w:sz w:val="18"/>
                <w:szCs w:val="18"/>
              </w:rPr>
              <w:t xml:space="preserve"> és a </w:t>
            </w:r>
            <w:proofErr w:type="spellStart"/>
            <w:r w:rsidRPr="00876601">
              <w:rPr>
                <w:rFonts w:ascii="Arial" w:hAnsi="Arial" w:cs="Arial"/>
                <w:sz w:val="18"/>
                <w:szCs w:val="18"/>
              </w:rPr>
              <w:t>Flickr</w:t>
            </w:r>
            <w:proofErr w:type="spellEnd"/>
            <w:r w:rsidRPr="00876601">
              <w:rPr>
                <w:rFonts w:ascii="Arial" w:hAnsi="Arial" w:cs="Arial"/>
                <w:sz w:val="18"/>
                <w:szCs w:val="18"/>
              </w:rPr>
              <w:t xml:space="preserve"> olyan </w:t>
            </w:r>
            <w:proofErr w:type="spellStart"/>
            <w:r w:rsidRPr="00876601">
              <w:rPr>
                <w:rFonts w:ascii="Arial" w:hAnsi="Arial" w:cs="Arial"/>
                <w:sz w:val="18"/>
                <w:szCs w:val="18"/>
              </w:rPr>
              <w:t>cookie-kat</w:t>
            </w:r>
            <w:proofErr w:type="spellEnd"/>
            <w:r w:rsidRPr="00876601">
              <w:rPr>
                <w:rFonts w:ascii="Arial" w:hAnsi="Arial" w:cs="Arial"/>
                <w:sz w:val="18"/>
                <w:szCs w:val="18"/>
              </w:rPr>
              <w:t xml:space="preserve"> helyezhetnek el a</w:t>
            </w:r>
            <w:r w:rsidR="00436A77">
              <w:rPr>
                <w:rFonts w:ascii="Arial" w:hAnsi="Arial" w:cs="Arial"/>
                <w:sz w:val="18"/>
                <w:szCs w:val="18"/>
              </w:rPr>
              <w:t xml:space="preserve"> felhasználó </w:t>
            </w:r>
            <w:r w:rsidRPr="00876601">
              <w:rPr>
                <w:rFonts w:ascii="Arial" w:hAnsi="Arial" w:cs="Arial"/>
                <w:sz w:val="18"/>
                <w:szCs w:val="18"/>
              </w:rPr>
              <w:t xml:space="preserve">számítógépén, melyek segítik a tartalmak közösségi oldalakon való megosztását vagy a látogatottsági statisztikák készítését. Ezen </w:t>
            </w:r>
            <w:proofErr w:type="spellStart"/>
            <w:r w:rsidRPr="00876601">
              <w:rPr>
                <w:rFonts w:ascii="Arial" w:hAnsi="Arial" w:cs="Arial"/>
                <w:sz w:val="18"/>
                <w:szCs w:val="18"/>
              </w:rPr>
              <w:t>cookie</w:t>
            </w:r>
            <w:proofErr w:type="spellEnd"/>
            <w:r w:rsidRPr="00876601">
              <w:rPr>
                <w:rFonts w:ascii="Arial" w:hAnsi="Arial" w:cs="Arial"/>
                <w:sz w:val="18"/>
                <w:szCs w:val="18"/>
              </w:rPr>
              <w:t xml:space="preserve">-k megléte, száma és állapota függhet attól, hogy </w:t>
            </w:r>
            <w:r w:rsidR="00436A77">
              <w:rPr>
                <w:rFonts w:ascii="Arial" w:hAnsi="Arial" w:cs="Arial"/>
                <w:sz w:val="18"/>
                <w:szCs w:val="18"/>
              </w:rPr>
              <w:t>a felhasználó</w:t>
            </w:r>
            <w:r w:rsidRPr="00876601">
              <w:rPr>
                <w:rFonts w:ascii="Arial" w:hAnsi="Arial" w:cs="Arial"/>
                <w:sz w:val="18"/>
                <w:szCs w:val="18"/>
              </w:rPr>
              <w:t xml:space="preserve"> használja-e a szóban forgó platformokat a </w:t>
            </w:r>
            <w:hyperlink r:id="rId181" w:history="1">
              <w:r w:rsidR="00D00CAF" w:rsidRPr="00A73E1D">
                <w:rPr>
                  <w:rStyle w:val="Hiperhivatkozs"/>
                  <w:rFonts w:ascii="Arial" w:hAnsi="Arial" w:cs="Arial"/>
                  <w:sz w:val="18"/>
                  <w:szCs w:val="18"/>
                </w:rPr>
                <w:t>www.dunaharaszti.hu</w:t>
              </w:r>
            </w:hyperlink>
            <w:r w:rsidR="00D00CAF">
              <w:rPr>
                <w:rFonts w:ascii="Arial" w:hAnsi="Arial" w:cs="Arial"/>
                <w:sz w:val="18"/>
                <w:szCs w:val="18"/>
              </w:rPr>
              <w:t xml:space="preserve"> </w:t>
            </w:r>
            <w:r w:rsidRPr="00876601">
              <w:rPr>
                <w:rFonts w:ascii="Arial" w:hAnsi="Arial" w:cs="Arial"/>
                <w:sz w:val="18"/>
                <w:szCs w:val="18"/>
              </w:rPr>
              <w:t xml:space="preserve">honlap meglátogatása előtt vagy alatt. Ezen közösségi oldalak </w:t>
            </w:r>
            <w:proofErr w:type="spellStart"/>
            <w:r w:rsidRPr="00876601">
              <w:rPr>
                <w:rFonts w:ascii="Arial" w:hAnsi="Arial" w:cs="Arial"/>
                <w:sz w:val="18"/>
                <w:szCs w:val="18"/>
              </w:rPr>
              <w:t>cookie</w:t>
            </w:r>
            <w:proofErr w:type="spellEnd"/>
            <w:r w:rsidRPr="00876601">
              <w:rPr>
                <w:rFonts w:ascii="Arial" w:hAnsi="Arial" w:cs="Arial"/>
                <w:sz w:val="18"/>
                <w:szCs w:val="18"/>
              </w:rPr>
              <w:t xml:space="preserve"> policy-</w:t>
            </w:r>
            <w:proofErr w:type="spellStart"/>
            <w:r w:rsidRPr="00876601">
              <w:rPr>
                <w:rFonts w:ascii="Arial" w:hAnsi="Arial" w:cs="Arial"/>
                <w:sz w:val="18"/>
                <w:szCs w:val="18"/>
              </w:rPr>
              <w:t>járól</w:t>
            </w:r>
            <w:proofErr w:type="spellEnd"/>
            <w:r w:rsidRPr="00876601">
              <w:rPr>
                <w:rFonts w:ascii="Arial" w:hAnsi="Arial" w:cs="Arial"/>
                <w:sz w:val="18"/>
                <w:szCs w:val="18"/>
              </w:rPr>
              <w:t xml:space="preserve"> az érintett weboldalakon </w:t>
            </w:r>
            <w:r w:rsidR="00D00CAF">
              <w:rPr>
                <w:rFonts w:ascii="Arial" w:hAnsi="Arial" w:cs="Arial"/>
                <w:sz w:val="18"/>
                <w:szCs w:val="18"/>
              </w:rPr>
              <w:t xml:space="preserve">lehet </w:t>
            </w:r>
            <w:r w:rsidRPr="00876601">
              <w:rPr>
                <w:rFonts w:ascii="Arial" w:hAnsi="Arial" w:cs="Arial"/>
                <w:sz w:val="18"/>
                <w:szCs w:val="18"/>
              </w:rPr>
              <w:t>érdeklőd</w:t>
            </w:r>
            <w:r w:rsidR="00D00CAF">
              <w:rPr>
                <w:rFonts w:ascii="Arial" w:hAnsi="Arial" w:cs="Arial"/>
                <w:sz w:val="18"/>
                <w:szCs w:val="18"/>
              </w:rPr>
              <w:t>ni.</w:t>
            </w:r>
            <w:r w:rsidR="006F4A1A">
              <w:rPr>
                <w:rFonts w:ascii="Arial" w:hAnsi="Arial" w:cs="Arial"/>
                <w:sz w:val="18"/>
                <w:szCs w:val="18"/>
              </w:rPr>
              <w:t xml:space="preserve"> </w:t>
            </w:r>
            <w:r w:rsidR="00D00CAF" w:rsidRPr="00876601">
              <w:rPr>
                <w:rFonts w:ascii="Arial" w:hAnsi="Arial" w:cs="Arial"/>
                <w:sz w:val="18"/>
                <w:szCs w:val="18"/>
              </w:rPr>
              <w:t>A sütikre vonatkozó beállítás bármikor módosíthat</w:t>
            </w:r>
            <w:r w:rsidR="006D4479">
              <w:rPr>
                <w:rFonts w:ascii="Arial" w:hAnsi="Arial" w:cs="Arial"/>
                <w:sz w:val="18"/>
                <w:szCs w:val="18"/>
              </w:rPr>
              <w:t>ó</w:t>
            </w:r>
            <w:r w:rsidR="00D00CAF" w:rsidRPr="00876601">
              <w:rPr>
                <w:rFonts w:ascii="Arial" w:hAnsi="Arial" w:cs="Arial"/>
                <w:sz w:val="18"/>
                <w:szCs w:val="18"/>
              </w:rPr>
              <w:t xml:space="preserve"> a böngésző</w:t>
            </w:r>
            <w:r w:rsidR="006D4479">
              <w:rPr>
                <w:rFonts w:ascii="Arial" w:hAnsi="Arial" w:cs="Arial"/>
                <w:sz w:val="18"/>
                <w:szCs w:val="18"/>
              </w:rPr>
              <w:t>n</w:t>
            </w:r>
            <w:r w:rsidR="00D00CAF" w:rsidRPr="00876601">
              <w:rPr>
                <w:rFonts w:ascii="Arial" w:hAnsi="Arial" w:cs="Arial"/>
                <w:sz w:val="18"/>
                <w:szCs w:val="18"/>
              </w:rPr>
              <w:t xml:space="preserve"> keresztül. Ezek a beállítások rendszerint a böngésző „beállítások” vagy „preferenciák” menüjében érhetők el. </w:t>
            </w:r>
            <w:r w:rsidR="00CB18C6">
              <w:rPr>
                <w:rFonts w:ascii="Arial" w:hAnsi="Arial" w:cs="Arial"/>
                <w:sz w:val="18"/>
                <w:szCs w:val="18"/>
              </w:rPr>
              <w:t>Bővebben:</w:t>
            </w:r>
          </w:p>
          <w:p w14:paraId="2F47A32A" w14:textId="77777777" w:rsidR="00D00CAF" w:rsidRDefault="00D00CAF" w:rsidP="00D00CAF">
            <w:pPr>
              <w:spacing w:line="300" w:lineRule="exact"/>
              <w:jc w:val="both"/>
              <w:rPr>
                <w:rFonts w:ascii="Arial" w:hAnsi="Arial" w:cs="Arial"/>
                <w:sz w:val="18"/>
                <w:szCs w:val="18"/>
              </w:rPr>
            </w:pPr>
            <w:r w:rsidRPr="00876601">
              <w:rPr>
                <w:rFonts w:ascii="Arial" w:hAnsi="Arial" w:cs="Arial"/>
                <w:sz w:val="18"/>
                <w:szCs w:val="18"/>
              </w:rPr>
              <w:t>•</w:t>
            </w:r>
            <w:r w:rsidRPr="00876601">
              <w:rPr>
                <w:rFonts w:ascii="Arial" w:hAnsi="Arial" w:cs="Arial"/>
                <w:sz w:val="18"/>
                <w:szCs w:val="18"/>
              </w:rPr>
              <w:tab/>
              <w:t xml:space="preserve">Chrome: </w:t>
            </w:r>
            <w:hyperlink r:id="rId182" w:history="1">
              <w:r w:rsidRPr="00A73E1D">
                <w:rPr>
                  <w:rStyle w:val="Hiperhivatkozs"/>
                  <w:rFonts w:ascii="Arial" w:hAnsi="Arial" w:cs="Arial"/>
                  <w:sz w:val="18"/>
                  <w:szCs w:val="18"/>
                </w:rPr>
                <w:t>https://support.google.com/chrome/answer/95647?hl=hu</w:t>
              </w:r>
            </w:hyperlink>
          </w:p>
          <w:p w14:paraId="6A4B470A" w14:textId="77777777" w:rsidR="00D00CAF" w:rsidRDefault="00D00CAF" w:rsidP="00D00CAF">
            <w:pPr>
              <w:spacing w:line="300" w:lineRule="exact"/>
              <w:jc w:val="both"/>
              <w:rPr>
                <w:rFonts w:ascii="Arial" w:hAnsi="Arial" w:cs="Arial"/>
                <w:sz w:val="18"/>
                <w:szCs w:val="18"/>
              </w:rPr>
            </w:pPr>
            <w:r w:rsidRPr="00876601">
              <w:rPr>
                <w:rFonts w:ascii="Arial" w:hAnsi="Arial" w:cs="Arial"/>
                <w:sz w:val="18"/>
                <w:szCs w:val="18"/>
              </w:rPr>
              <w:t>•</w:t>
            </w:r>
            <w:r w:rsidRPr="00876601">
              <w:rPr>
                <w:rFonts w:ascii="Arial" w:hAnsi="Arial" w:cs="Arial"/>
                <w:sz w:val="18"/>
                <w:szCs w:val="18"/>
              </w:rPr>
              <w:tab/>
              <w:t xml:space="preserve">Firefox: </w:t>
            </w:r>
            <w:hyperlink r:id="rId183" w:history="1">
              <w:r w:rsidRPr="00A73E1D">
                <w:rPr>
                  <w:rStyle w:val="Hiperhivatkozs"/>
                  <w:rFonts w:ascii="Arial" w:hAnsi="Arial" w:cs="Arial"/>
                  <w:sz w:val="18"/>
                  <w:szCs w:val="18"/>
                </w:rPr>
                <w:t>https://support.mozilla.org/hu/kb/sutik-informacio-amelyet-weboldalak-tarolnak-szami?redirectlocale=en-US&amp;redirectslug=Cookies</w:t>
              </w:r>
            </w:hyperlink>
          </w:p>
          <w:p w14:paraId="64F14118" w14:textId="1E84EA85" w:rsidR="00D00CAF" w:rsidRPr="00876601" w:rsidRDefault="00D00CAF" w:rsidP="00D00CAF">
            <w:pPr>
              <w:spacing w:line="300" w:lineRule="exact"/>
              <w:jc w:val="both"/>
              <w:rPr>
                <w:rFonts w:ascii="Arial" w:hAnsi="Arial" w:cs="Arial"/>
                <w:sz w:val="18"/>
                <w:szCs w:val="18"/>
              </w:rPr>
            </w:pPr>
            <w:r w:rsidRPr="00876601">
              <w:rPr>
                <w:rFonts w:ascii="Arial" w:hAnsi="Arial" w:cs="Arial"/>
                <w:sz w:val="18"/>
                <w:szCs w:val="18"/>
              </w:rPr>
              <w:t>•</w:t>
            </w:r>
            <w:r w:rsidRPr="00876601">
              <w:rPr>
                <w:rFonts w:ascii="Arial" w:hAnsi="Arial" w:cs="Arial"/>
                <w:sz w:val="18"/>
                <w:szCs w:val="18"/>
              </w:rPr>
              <w:tab/>
              <w:t xml:space="preserve">Internet Explorer: látogassa meg a </w:t>
            </w:r>
            <w:hyperlink r:id="rId184" w:history="1">
              <w:r w:rsidR="006F4A1A" w:rsidRPr="00A73E1D">
                <w:rPr>
                  <w:rStyle w:val="Hiperhivatkozs"/>
                  <w:rFonts w:ascii="Arial" w:hAnsi="Arial" w:cs="Arial"/>
                  <w:sz w:val="18"/>
                  <w:szCs w:val="18"/>
                </w:rPr>
                <w:t>https://support.microsoft.com</w:t>
              </w:r>
            </w:hyperlink>
            <w:r w:rsidR="006F4A1A">
              <w:rPr>
                <w:rFonts w:ascii="Arial" w:hAnsi="Arial" w:cs="Arial"/>
                <w:sz w:val="18"/>
                <w:szCs w:val="18"/>
              </w:rPr>
              <w:t xml:space="preserve"> </w:t>
            </w:r>
            <w:r w:rsidRPr="00876601">
              <w:rPr>
                <w:rFonts w:ascii="Arial" w:hAnsi="Arial" w:cs="Arial"/>
                <w:sz w:val="18"/>
                <w:szCs w:val="18"/>
              </w:rPr>
              <w:t>oldalt, és a keresőbe írja be a „sütik” szót.</w:t>
            </w:r>
          </w:p>
          <w:p w14:paraId="165B163B" w14:textId="36BCC21D" w:rsidR="00D00CAF" w:rsidRPr="00876601" w:rsidRDefault="00D00CAF" w:rsidP="00D00CAF">
            <w:pPr>
              <w:spacing w:line="300" w:lineRule="exact"/>
              <w:jc w:val="both"/>
              <w:rPr>
                <w:rFonts w:ascii="Arial" w:hAnsi="Arial" w:cs="Arial"/>
                <w:sz w:val="18"/>
                <w:szCs w:val="18"/>
              </w:rPr>
            </w:pPr>
            <w:r w:rsidRPr="00876601">
              <w:rPr>
                <w:rFonts w:ascii="Arial" w:hAnsi="Arial" w:cs="Arial"/>
                <w:sz w:val="18"/>
                <w:szCs w:val="18"/>
              </w:rPr>
              <w:t>•</w:t>
            </w:r>
            <w:r w:rsidRPr="00876601">
              <w:rPr>
                <w:rFonts w:ascii="Arial" w:hAnsi="Arial" w:cs="Arial"/>
                <w:sz w:val="18"/>
                <w:szCs w:val="18"/>
              </w:rPr>
              <w:tab/>
            </w:r>
            <w:proofErr w:type="spellStart"/>
            <w:r w:rsidRPr="00876601">
              <w:rPr>
                <w:rFonts w:ascii="Arial" w:hAnsi="Arial" w:cs="Arial"/>
                <w:sz w:val="18"/>
                <w:szCs w:val="18"/>
              </w:rPr>
              <w:t>Safari</w:t>
            </w:r>
            <w:proofErr w:type="spellEnd"/>
            <w:r w:rsidRPr="00876601">
              <w:rPr>
                <w:rFonts w:ascii="Arial" w:hAnsi="Arial" w:cs="Arial"/>
                <w:sz w:val="18"/>
                <w:szCs w:val="18"/>
              </w:rPr>
              <w:t xml:space="preserve">: látogassa meg a </w:t>
            </w:r>
            <w:hyperlink r:id="rId185" w:history="1">
              <w:r w:rsidR="006F4A1A" w:rsidRPr="00A73E1D">
                <w:rPr>
                  <w:rStyle w:val="Hiperhivatkozs"/>
                  <w:rFonts w:ascii="Arial" w:hAnsi="Arial" w:cs="Arial"/>
                  <w:sz w:val="18"/>
                  <w:szCs w:val="18"/>
                </w:rPr>
                <w:t>https://support.apple.com/hu-hu</w:t>
              </w:r>
            </w:hyperlink>
            <w:r w:rsidR="006F4A1A">
              <w:rPr>
                <w:rFonts w:ascii="Arial" w:hAnsi="Arial" w:cs="Arial"/>
                <w:sz w:val="18"/>
                <w:szCs w:val="18"/>
              </w:rPr>
              <w:t xml:space="preserve"> </w:t>
            </w:r>
            <w:r w:rsidRPr="00876601">
              <w:rPr>
                <w:rFonts w:ascii="Arial" w:hAnsi="Arial" w:cs="Arial"/>
                <w:sz w:val="18"/>
                <w:szCs w:val="18"/>
              </w:rPr>
              <w:t>oldalt, és a keresőbe írja be a „</w:t>
            </w:r>
            <w:proofErr w:type="spellStart"/>
            <w:r w:rsidRPr="00876601">
              <w:rPr>
                <w:rFonts w:ascii="Arial" w:hAnsi="Arial" w:cs="Arial"/>
                <w:sz w:val="18"/>
                <w:szCs w:val="18"/>
              </w:rPr>
              <w:t>cookies</w:t>
            </w:r>
            <w:proofErr w:type="spellEnd"/>
            <w:r w:rsidRPr="00876601">
              <w:rPr>
                <w:rFonts w:ascii="Arial" w:hAnsi="Arial" w:cs="Arial"/>
                <w:sz w:val="18"/>
                <w:szCs w:val="18"/>
              </w:rPr>
              <w:t>” szót.</w:t>
            </w:r>
          </w:p>
          <w:p w14:paraId="3F70871D" w14:textId="4F312B34" w:rsidR="00D00CAF" w:rsidRDefault="00D00CAF" w:rsidP="00D00CAF">
            <w:pPr>
              <w:spacing w:line="300" w:lineRule="exact"/>
              <w:jc w:val="both"/>
              <w:rPr>
                <w:rFonts w:ascii="Arial" w:hAnsi="Arial" w:cs="Arial"/>
                <w:sz w:val="18"/>
                <w:szCs w:val="18"/>
              </w:rPr>
            </w:pPr>
            <w:r w:rsidRPr="00876601">
              <w:rPr>
                <w:rFonts w:ascii="Arial" w:hAnsi="Arial" w:cs="Arial"/>
                <w:sz w:val="18"/>
                <w:szCs w:val="18"/>
              </w:rPr>
              <w:t>•</w:t>
            </w:r>
            <w:r w:rsidRPr="00876601">
              <w:rPr>
                <w:rFonts w:ascii="Arial" w:hAnsi="Arial" w:cs="Arial"/>
                <w:sz w:val="18"/>
                <w:szCs w:val="18"/>
              </w:rPr>
              <w:tab/>
              <w:t xml:space="preserve">Opera: </w:t>
            </w:r>
            <w:hyperlink r:id="rId186" w:history="1">
              <w:r w:rsidR="006F4A1A" w:rsidRPr="00A73E1D">
                <w:rPr>
                  <w:rStyle w:val="Hiperhivatkozs"/>
                  <w:rFonts w:ascii="Arial" w:hAnsi="Arial" w:cs="Arial"/>
                  <w:sz w:val="18"/>
                  <w:szCs w:val="18"/>
                </w:rPr>
                <w:t>http://help.opera.com/Windows/10.50/hu/cookies.html</w:t>
              </w:r>
            </w:hyperlink>
          </w:p>
          <w:p w14:paraId="1977AEF2" w14:textId="0955E11D" w:rsidR="00E837E4" w:rsidRPr="00540EFF" w:rsidRDefault="00E837E4" w:rsidP="00876601">
            <w:pPr>
              <w:spacing w:line="300" w:lineRule="exact"/>
              <w:jc w:val="both"/>
              <w:rPr>
                <w:rFonts w:ascii="Arial" w:hAnsi="Arial" w:cs="Arial"/>
                <w:sz w:val="18"/>
                <w:szCs w:val="18"/>
              </w:rPr>
            </w:pPr>
          </w:p>
        </w:tc>
      </w:tr>
    </w:tbl>
    <w:p w14:paraId="24A93369" w14:textId="0A2612CC" w:rsidR="005863EE" w:rsidRDefault="005863EE" w:rsidP="00CD39D3">
      <w:pPr>
        <w:spacing w:after="0" w:line="300" w:lineRule="exact"/>
        <w:jc w:val="both"/>
        <w:rPr>
          <w:rFonts w:ascii="Arial" w:hAnsi="Arial" w:cs="Arial"/>
          <w:sz w:val="18"/>
          <w:szCs w:val="18"/>
        </w:rPr>
      </w:pPr>
    </w:p>
    <w:tbl>
      <w:tblPr>
        <w:tblStyle w:val="Rcsostblzat"/>
        <w:tblW w:w="14425"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17"/>
        <w:gridCol w:w="11608"/>
      </w:tblGrid>
      <w:tr w:rsidR="003F5BBE" w:rsidRPr="00540EFF" w14:paraId="7350830D" w14:textId="77777777" w:rsidTr="005503BB">
        <w:trPr>
          <w:jc w:val="center"/>
        </w:trPr>
        <w:tc>
          <w:tcPr>
            <w:tcW w:w="281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2F11CDE" w14:textId="77777777" w:rsidR="003F5BBE" w:rsidRPr="00540EFF" w:rsidRDefault="003F5BBE" w:rsidP="005503BB">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11608"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6ED6D07" w14:textId="77777777" w:rsidR="003F5BBE" w:rsidRPr="00540EFF" w:rsidRDefault="003F5BBE" w:rsidP="005503BB">
            <w:pPr>
              <w:spacing w:line="300" w:lineRule="exact"/>
              <w:jc w:val="both"/>
              <w:rPr>
                <w:rFonts w:ascii="Arial" w:hAnsi="Arial" w:cs="Arial"/>
                <w:sz w:val="18"/>
                <w:szCs w:val="18"/>
              </w:rPr>
            </w:pPr>
            <w:r w:rsidRPr="00540EFF">
              <w:rPr>
                <w:rFonts w:ascii="Arial" w:hAnsi="Arial" w:cs="Arial"/>
                <w:sz w:val="18"/>
                <w:szCs w:val="18"/>
              </w:rPr>
              <w:t>Tájékoztatáshoz való jog.</w:t>
            </w:r>
          </w:p>
          <w:p w14:paraId="6D7C9376" w14:textId="77777777" w:rsidR="003F5BBE" w:rsidRPr="00540EFF" w:rsidRDefault="003F5BBE" w:rsidP="005503BB">
            <w:pPr>
              <w:spacing w:line="300" w:lineRule="exact"/>
              <w:jc w:val="both"/>
              <w:rPr>
                <w:rFonts w:ascii="Arial" w:hAnsi="Arial" w:cs="Arial"/>
                <w:sz w:val="18"/>
                <w:szCs w:val="18"/>
              </w:rPr>
            </w:pPr>
            <w:r w:rsidRPr="00540EFF">
              <w:rPr>
                <w:rFonts w:ascii="Arial" w:hAnsi="Arial" w:cs="Arial"/>
                <w:sz w:val="18"/>
                <w:szCs w:val="18"/>
              </w:rPr>
              <w:t>Hozzáféréshez való jog.</w:t>
            </w:r>
          </w:p>
          <w:p w14:paraId="5F32019D" w14:textId="77777777" w:rsidR="003F5BBE" w:rsidRPr="00540EFF" w:rsidRDefault="003F5BBE" w:rsidP="005503BB">
            <w:pPr>
              <w:spacing w:line="300" w:lineRule="exact"/>
              <w:jc w:val="both"/>
              <w:rPr>
                <w:rFonts w:ascii="Arial" w:hAnsi="Arial" w:cs="Arial"/>
                <w:sz w:val="18"/>
                <w:szCs w:val="18"/>
              </w:rPr>
            </w:pPr>
            <w:r w:rsidRPr="00540EFF">
              <w:rPr>
                <w:rFonts w:ascii="Arial" w:hAnsi="Arial" w:cs="Arial"/>
                <w:sz w:val="18"/>
                <w:szCs w:val="18"/>
              </w:rPr>
              <w:t>Helyesbítéshez való jog.</w:t>
            </w:r>
          </w:p>
          <w:p w14:paraId="1C74C5AB" w14:textId="77777777" w:rsidR="003F5BBE" w:rsidRPr="00540EFF" w:rsidRDefault="003F5BBE" w:rsidP="005503BB">
            <w:pPr>
              <w:spacing w:line="300" w:lineRule="exact"/>
              <w:jc w:val="both"/>
              <w:rPr>
                <w:rFonts w:ascii="Arial" w:hAnsi="Arial" w:cs="Arial"/>
                <w:sz w:val="18"/>
                <w:szCs w:val="18"/>
              </w:rPr>
            </w:pPr>
            <w:r w:rsidRPr="00540EFF">
              <w:rPr>
                <w:rFonts w:ascii="Arial" w:hAnsi="Arial" w:cs="Arial"/>
                <w:sz w:val="18"/>
                <w:szCs w:val="18"/>
              </w:rPr>
              <w:t>Korlátozáshoz való jog.</w:t>
            </w:r>
          </w:p>
          <w:p w14:paraId="46CFFE99" w14:textId="77777777" w:rsidR="003F5BBE" w:rsidRPr="00540EFF" w:rsidRDefault="003F5BBE" w:rsidP="005503BB">
            <w:pPr>
              <w:spacing w:line="300" w:lineRule="exact"/>
              <w:jc w:val="both"/>
              <w:rPr>
                <w:rFonts w:ascii="Arial" w:hAnsi="Arial" w:cs="Arial"/>
                <w:sz w:val="18"/>
                <w:szCs w:val="18"/>
              </w:rPr>
            </w:pPr>
            <w:r w:rsidRPr="00540EFF">
              <w:rPr>
                <w:rFonts w:ascii="Arial" w:hAnsi="Arial" w:cs="Arial"/>
                <w:sz w:val="18"/>
                <w:szCs w:val="18"/>
              </w:rPr>
              <w:t>Tiltakozáshoz való jog.</w:t>
            </w:r>
          </w:p>
          <w:p w14:paraId="34670661" w14:textId="77777777" w:rsidR="003F5BBE" w:rsidRDefault="003F5BBE" w:rsidP="005503BB">
            <w:pPr>
              <w:spacing w:line="300" w:lineRule="exact"/>
              <w:jc w:val="both"/>
              <w:rPr>
                <w:rFonts w:ascii="Arial" w:hAnsi="Arial" w:cs="Arial"/>
                <w:sz w:val="18"/>
                <w:szCs w:val="18"/>
              </w:rPr>
            </w:pPr>
            <w:r w:rsidRPr="00540EFF">
              <w:rPr>
                <w:rFonts w:ascii="Arial" w:hAnsi="Arial" w:cs="Arial"/>
                <w:sz w:val="18"/>
                <w:szCs w:val="18"/>
              </w:rPr>
              <w:t>Jogorvoslathoz való jog.</w:t>
            </w:r>
          </w:p>
          <w:p w14:paraId="6F6C860F" w14:textId="77777777" w:rsidR="003F5BBE" w:rsidRDefault="003F5BBE" w:rsidP="005503BB">
            <w:pPr>
              <w:spacing w:line="300" w:lineRule="exact"/>
              <w:jc w:val="both"/>
              <w:rPr>
                <w:rFonts w:ascii="Arial" w:hAnsi="Arial" w:cs="Arial"/>
                <w:sz w:val="18"/>
                <w:szCs w:val="18"/>
              </w:rPr>
            </w:pPr>
            <w:r>
              <w:rPr>
                <w:rFonts w:ascii="Arial" w:hAnsi="Arial" w:cs="Arial"/>
                <w:sz w:val="18"/>
                <w:szCs w:val="18"/>
              </w:rPr>
              <w:t>T</w:t>
            </w:r>
            <w:r w:rsidRPr="002F0FF6">
              <w:rPr>
                <w:rFonts w:ascii="Arial" w:hAnsi="Arial" w:cs="Arial"/>
                <w:sz w:val="18"/>
                <w:szCs w:val="18"/>
              </w:rPr>
              <w:t>örléshez való jog</w:t>
            </w:r>
            <w:r>
              <w:rPr>
                <w:rFonts w:ascii="Arial" w:hAnsi="Arial" w:cs="Arial"/>
                <w:sz w:val="18"/>
                <w:szCs w:val="18"/>
              </w:rPr>
              <w:t>.</w:t>
            </w:r>
          </w:p>
          <w:p w14:paraId="315FF0F3" w14:textId="77777777" w:rsidR="003F5BBE" w:rsidRDefault="003F5BBE" w:rsidP="005503BB">
            <w:pPr>
              <w:spacing w:line="300" w:lineRule="exact"/>
              <w:jc w:val="both"/>
              <w:rPr>
                <w:rFonts w:ascii="Arial" w:hAnsi="Arial" w:cs="Arial"/>
                <w:sz w:val="18"/>
                <w:szCs w:val="18"/>
              </w:rPr>
            </w:pPr>
            <w:r>
              <w:rPr>
                <w:rFonts w:ascii="Arial" w:hAnsi="Arial" w:cs="Arial"/>
                <w:sz w:val="18"/>
                <w:szCs w:val="18"/>
              </w:rPr>
              <w:t>Z</w:t>
            </w:r>
            <w:r w:rsidRPr="002F0FF6">
              <w:rPr>
                <w:rFonts w:ascii="Arial" w:hAnsi="Arial" w:cs="Arial"/>
                <w:sz w:val="18"/>
                <w:szCs w:val="18"/>
              </w:rPr>
              <w:t>ároláshoz való jog</w:t>
            </w:r>
            <w:r>
              <w:rPr>
                <w:rFonts w:ascii="Arial" w:hAnsi="Arial" w:cs="Arial"/>
                <w:sz w:val="18"/>
                <w:szCs w:val="18"/>
              </w:rPr>
              <w:t>.</w:t>
            </w:r>
          </w:p>
          <w:p w14:paraId="48AB6BB9" w14:textId="77777777" w:rsidR="003F5BBE" w:rsidRPr="00540EFF" w:rsidRDefault="003F5BBE" w:rsidP="005503BB">
            <w:pPr>
              <w:spacing w:line="300" w:lineRule="exact"/>
              <w:jc w:val="both"/>
              <w:rPr>
                <w:rFonts w:ascii="Arial" w:hAnsi="Arial" w:cs="Arial"/>
                <w:sz w:val="18"/>
                <w:szCs w:val="18"/>
              </w:rPr>
            </w:pPr>
          </w:p>
        </w:tc>
      </w:tr>
    </w:tbl>
    <w:p w14:paraId="111E365D" w14:textId="77777777" w:rsidR="005863EE" w:rsidRDefault="005863EE" w:rsidP="00CD39D3">
      <w:pPr>
        <w:spacing w:after="0" w:line="300" w:lineRule="exact"/>
        <w:jc w:val="both"/>
        <w:rPr>
          <w:rFonts w:ascii="Arial" w:hAnsi="Arial" w:cs="Arial"/>
          <w:sz w:val="18"/>
          <w:szCs w:val="18"/>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95B3D7" w:themeColor="accent1" w:themeTint="99" w:fill="B8CCE4" w:themeFill="accent1" w:themeFillTint="66"/>
        <w:tblLook w:val="04A0" w:firstRow="1" w:lastRow="0" w:firstColumn="1" w:lastColumn="0" w:noHBand="0" w:noVBand="1"/>
      </w:tblPr>
      <w:tblGrid>
        <w:gridCol w:w="14560"/>
      </w:tblGrid>
      <w:tr w:rsidR="00E8530A" w:rsidRPr="007E1F85" w14:paraId="5D7179DB" w14:textId="77777777" w:rsidTr="00A8049F">
        <w:tc>
          <w:tcPr>
            <w:tcW w:w="14560" w:type="dxa"/>
            <w:shd w:val="solid" w:color="95B3D7" w:themeColor="accent1" w:themeTint="99" w:fill="B8CCE4" w:themeFill="accent1" w:themeFillTint="66"/>
          </w:tcPr>
          <w:p w14:paraId="35C83A4D" w14:textId="77777777" w:rsidR="00E8530A" w:rsidRPr="007E1F85" w:rsidRDefault="00E8530A" w:rsidP="00A8049F">
            <w:pPr>
              <w:spacing w:before="120" w:after="120"/>
              <w:jc w:val="center"/>
              <w:rPr>
                <w:rFonts w:ascii="Arial" w:hAnsi="Arial" w:cs="Arial"/>
                <w:b/>
                <w:sz w:val="18"/>
                <w:szCs w:val="18"/>
              </w:rPr>
            </w:pPr>
            <w:r w:rsidRPr="006221C3">
              <w:rPr>
                <w:rFonts w:ascii="Arial" w:hAnsi="Arial" w:cs="Arial"/>
                <w:b/>
                <w:sz w:val="18"/>
                <w:szCs w:val="18"/>
              </w:rPr>
              <w:t>JOGORVOSLAT, HATÓSÁGI, BÍRÓSÁGI JOGÉRVÉNYESÍTÉS</w:t>
            </w:r>
          </w:p>
        </w:tc>
      </w:tr>
    </w:tbl>
    <w:p w14:paraId="07D22D13" w14:textId="77777777" w:rsidR="00E8530A" w:rsidRDefault="00E8530A" w:rsidP="00CD39D3">
      <w:pPr>
        <w:spacing w:after="0" w:line="300" w:lineRule="exact"/>
        <w:jc w:val="both"/>
        <w:rPr>
          <w:rFonts w:ascii="Arial" w:hAnsi="Arial" w:cs="Arial"/>
          <w:sz w:val="18"/>
          <w:szCs w:val="18"/>
        </w:rPr>
      </w:pPr>
    </w:p>
    <w:p w14:paraId="4BEFF781" w14:textId="77777777" w:rsidR="00CD39D3" w:rsidRPr="00540EFF" w:rsidRDefault="00CD39D3" w:rsidP="00CD39D3">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4FF6F9A9" w14:textId="77777777" w:rsidR="00CD39D3" w:rsidRPr="00540EFF" w:rsidRDefault="00CD39D3" w:rsidP="00CD39D3">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50D4B484" w14:textId="77777777" w:rsidR="00CD39D3" w:rsidRPr="00540EFF" w:rsidRDefault="00CD39D3" w:rsidP="00CD39D3">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87"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0B1E09EB" w14:textId="77777777" w:rsidR="00CD39D3" w:rsidRPr="00540EFF" w:rsidRDefault="00CD39D3" w:rsidP="00CD39D3">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1A6F274F" w14:textId="77777777" w:rsidR="00CD39D3" w:rsidRDefault="00CD39D3" w:rsidP="00CD39D3">
      <w:pPr>
        <w:spacing w:after="0" w:line="300" w:lineRule="exact"/>
        <w:jc w:val="both"/>
        <w:rPr>
          <w:rFonts w:ascii="Arial" w:hAnsi="Arial" w:cs="Arial"/>
          <w:sz w:val="18"/>
          <w:szCs w:val="18"/>
        </w:rPr>
      </w:pPr>
    </w:p>
    <w:p w14:paraId="3543B83F" w14:textId="77777777" w:rsidR="00CD39D3" w:rsidRPr="00540EFF" w:rsidRDefault="00CD39D3" w:rsidP="00CD39D3">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02002BB9" w14:textId="77777777" w:rsidR="00CD39D3" w:rsidRPr="00540EFF" w:rsidRDefault="00CD39D3" w:rsidP="00CD39D3">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88"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189"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5B99FBB9" w14:textId="77777777" w:rsidR="00CD39D3" w:rsidRDefault="00CD39D3" w:rsidP="00CD39D3">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190"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91"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3D5AC5CC" w14:textId="77777777" w:rsidR="00CD39D3" w:rsidRDefault="00CD39D3" w:rsidP="00CD39D3">
      <w:pPr>
        <w:spacing w:after="0" w:line="300" w:lineRule="exact"/>
        <w:ind w:left="454" w:hanging="454"/>
        <w:jc w:val="both"/>
        <w:rPr>
          <w:rFonts w:ascii="Arial" w:hAnsi="Arial" w:cs="Arial"/>
          <w:sz w:val="18"/>
          <w:szCs w:val="18"/>
        </w:rPr>
      </w:pPr>
    </w:p>
    <w:p w14:paraId="5C597C82" w14:textId="700A743F" w:rsidR="00E045BE" w:rsidRDefault="00E045BE" w:rsidP="00540EFF">
      <w:pPr>
        <w:spacing w:after="0" w:line="300" w:lineRule="exact"/>
        <w:ind w:left="454" w:hanging="454"/>
        <w:jc w:val="both"/>
        <w:rPr>
          <w:rFonts w:ascii="Arial" w:hAnsi="Arial" w:cs="Arial"/>
          <w:sz w:val="18"/>
          <w:szCs w:val="18"/>
        </w:rPr>
      </w:pPr>
    </w:p>
    <w:p w14:paraId="0A1FB272" w14:textId="77777777" w:rsidR="00114597" w:rsidRDefault="00114597" w:rsidP="00540EFF">
      <w:pPr>
        <w:spacing w:after="0" w:line="300" w:lineRule="exact"/>
        <w:ind w:left="454" w:hanging="454"/>
        <w:jc w:val="both"/>
        <w:rPr>
          <w:rFonts w:ascii="Arial" w:hAnsi="Arial" w:cs="Arial"/>
          <w:sz w:val="18"/>
          <w:szCs w:val="18"/>
        </w:rPr>
        <w:sectPr w:rsidR="00114597" w:rsidSect="00114597">
          <w:headerReference w:type="default" r:id="rId192"/>
          <w:pgSz w:w="16838" w:h="11906" w:orient="landscape"/>
          <w:pgMar w:top="1247" w:right="1247" w:bottom="1247" w:left="1247" w:header="709" w:footer="709" w:gutter="0"/>
          <w:cols w:space="708"/>
          <w:docGrid w:linePitch="360"/>
        </w:sectPr>
      </w:pPr>
    </w:p>
    <w:p w14:paraId="52DA62E6" w14:textId="77777777" w:rsidR="00220FEF" w:rsidRPr="003B0FCC" w:rsidRDefault="00220FEF" w:rsidP="00220FEF">
      <w:pPr>
        <w:spacing w:after="0" w:line="300" w:lineRule="exact"/>
        <w:ind w:left="454" w:hanging="454"/>
        <w:jc w:val="both"/>
        <w:rPr>
          <w:rFonts w:ascii="Arial" w:hAnsi="Arial" w:cs="Arial"/>
          <w:sz w:val="20"/>
          <w:szCs w:val="20"/>
        </w:rPr>
      </w:pPr>
    </w:p>
    <w:p w14:paraId="1F10EE9E" w14:textId="77777777" w:rsidR="00220FEF" w:rsidRPr="003A59CB" w:rsidRDefault="00220FEF" w:rsidP="00220FEF">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679EEDCD" w14:textId="0D339CED" w:rsidR="00220FEF" w:rsidRPr="003A59CB" w:rsidRDefault="00221938" w:rsidP="00220FEF">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 xml:space="preserve">INGYENES WIFI SZOLGÁLTATÁS </w:t>
      </w:r>
      <w:r w:rsidR="00220FEF" w:rsidRPr="003A59CB">
        <w:rPr>
          <w:rFonts w:ascii="Arial" w:hAnsi="Arial" w:cs="Arial"/>
          <w:color w:val="365F91" w:themeColor="accent1" w:themeShade="BF"/>
          <w:sz w:val="20"/>
          <w:szCs w:val="20"/>
        </w:rPr>
        <w:t>ADATKEZELÉSE</w:t>
      </w:r>
    </w:p>
    <w:p w14:paraId="5715B979" w14:textId="77777777" w:rsidR="00220FEF" w:rsidRPr="00F9395F" w:rsidRDefault="00220FEF" w:rsidP="00220FEF">
      <w:pPr>
        <w:spacing w:after="0" w:line="300" w:lineRule="exact"/>
        <w:jc w:val="both"/>
        <w:rPr>
          <w:rFonts w:ascii="Arial" w:hAnsi="Arial" w:cs="Arial"/>
          <w:sz w:val="20"/>
          <w:szCs w:val="20"/>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220FEF" w:rsidRPr="00540EFF" w14:paraId="67B71B91"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779354A" w14:textId="47D07246" w:rsidR="00220FEF" w:rsidRPr="00540EFF" w:rsidRDefault="00051E62" w:rsidP="00AD1844">
            <w:pPr>
              <w:spacing w:line="300" w:lineRule="exact"/>
              <w:jc w:val="both"/>
              <w:rPr>
                <w:rFonts w:ascii="Arial" w:hAnsi="Arial" w:cs="Arial"/>
                <w:b/>
                <w:bCs/>
                <w:sz w:val="18"/>
                <w:szCs w:val="18"/>
              </w:rPr>
            </w:pPr>
            <w:r w:rsidRPr="00051E62">
              <w:rPr>
                <w:rFonts w:ascii="Arial" w:hAnsi="Arial" w:cs="Arial"/>
                <w:b/>
                <w:bCs/>
                <w:sz w:val="18"/>
                <w:szCs w:val="18"/>
              </w:rPr>
              <w:t>Adatkezelő</w:t>
            </w:r>
            <w:r w:rsidR="00220FEF"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78AB0A5" w14:textId="26B37B20" w:rsidR="00F21E84" w:rsidRPr="00F21E84" w:rsidRDefault="00F21E84" w:rsidP="00F21E84">
            <w:pPr>
              <w:spacing w:line="300" w:lineRule="exact"/>
              <w:jc w:val="both"/>
              <w:rPr>
                <w:rFonts w:ascii="Arial" w:hAnsi="Arial" w:cs="Arial"/>
                <w:sz w:val="18"/>
                <w:szCs w:val="18"/>
              </w:rPr>
            </w:pPr>
            <w:r>
              <w:rPr>
                <w:rFonts w:ascii="Arial" w:hAnsi="Arial" w:cs="Arial"/>
                <w:sz w:val="18"/>
                <w:szCs w:val="18"/>
              </w:rPr>
              <w:t>Dunaharaszti</w:t>
            </w:r>
            <w:r w:rsidRPr="00F21E84">
              <w:rPr>
                <w:rFonts w:ascii="Arial" w:hAnsi="Arial" w:cs="Arial"/>
                <w:sz w:val="18"/>
                <w:szCs w:val="18"/>
              </w:rPr>
              <w:t xml:space="preserve"> Polgármesteri Hivatal</w:t>
            </w:r>
            <w:r w:rsidR="002E5E55">
              <w:rPr>
                <w:rFonts w:ascii="Arial" w:hAnsi="Arial" w:cs="Arial"/>
                <w:sz w:val="18"/>
                <w:szCs w:val="18"/>
              </w:rPr>
              <w:t>.</w:t>
            </w:r>
          </w:p>
          <w:p w14:paraId="59B74AA2" w14:textId="4624E97A" w:rsidR="00220FEF" w:rsidRPr="00540EFF" w:rsidRDefault="00220FEF" w:rsidP="00F21E84">
            <w:pPr>
              <w:spacing w:line="300" w:lineRule="exact"/>
              <w:jc w:val="both"/>
              <w:rPr>
                <w:rFonts w:ascii="Arial" w:hAnsi="Arial" w:cs="Arial"/>
                <w:sz w:val="18"/>
                <w:szCs w:val="18"/>
              </w:rPr>
            </w:pPr>
          </w:p>
        </w:tc>
      </w:tr>
      <w:tr w:rsidR="00220FEF" w:rsidRPr="00540EFF" w14:paraId="5FF69DB2"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76A96709" w14:textId="77777777" w:rsidR="00220FEF" w:rsidRPr="00540EFF" w:rsidRDefault="00220FEF" w:rsidP="00AD1844">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1AD2B49" w14:textId="7FB96C48" w:rsidR="00220FEF" w:rsidRDefault="003B6673" w:rsidP="003B6673">
            <w:pPr>
              <w:spacing w:line="300" w:lineRule="exact"/>
              <w:jc w:val="both"/>
              <w:rPr>
                <w:rFonts w:ascii="Arial" w:hAnsi="Arial" w:cs="Arial"/>
                <w:sz w:val="18"/>
                <w:szCs w:val="18"/>
              </w:rPr>
            </w:pPr>
            <w:r>
              <w:rPr>
                <w:rFonts w:ascii="Arial" w:hAnsi="Arial" w:cs="Arial"/>
                <w:sz w:val="18"/>
                <w:szCs w:val="18"/>
              </w:rPr>
              <w:t>A</w:t>
            </w:r>
            <w:r w:rsidRPr="003B6673">
              <w:rPr>
                <w:rFonts w:ascii="Arial" w:hAnsi="Arial" w:cs="Arial"/>
                <w:sz w:val="18"/>
                <w:szCs w:val="18"/>
              </w:rPr>
              <w:t xml:space="preserve">z </w:t>
            </w:r>
            <w:r>
              <w:rPr>
                <w:rFonts w:ascii="Arial" w:hAnsi="Arial" w:cs="Arial"/>
                <w:sz w:val="18"/>
                <w:szCs w:val="18"/>
              </w:rPr>
              <w:t xml:space="preserve">érintett </w:t>
            </w:r>
            <w:r w:rsidRPr="003B6673">
              <w:rPr>
                <w:rFonts w:ascii="Arial" w:hAnsi="Arial" w:cs="Arial"/>
                <w:sz w:val="18"/>
                <w:szCs w:val="18"/>
              </w:rPr>
              <w:t>IP címe, hálózatra csatlakozás</w:t>
            </w:r>
            <w:r w:rsidR="008B04D2">
              <w:rPr>
                <w:rFonts w:ascii="Arial" w:hAnsi="Arial" w:cs="Arial"/>
                <w:sz w:val="18"/>
                <w:szCs w:val="18"/>
              </w:rPr>
              <w:t>a</w:t>
            </w:r>
            <w:r w:rsidRPr="003B6673">
              <w:rPr>
                <w:rFonts w:ascii="Arial" w:hAnsi="Arial" w:cs="Arial"/>
                <w:sz w:val="18"/>
                <w:szCs w:val="18"/>
              </w:rPr>
              <w:t xml:space="preserve"> időpontja, az eszköz gyártója, forgalmazott adatmennyiség, a látogatott URL(k) és</w:t>
            </w:r>
            <w:r>
              <w:rPr>
                <w:rFonts w:ascii="Arial" w:hAnsi="Arial" w:cs="Arial"/>
                <w:sz w:val="18"/>
                <w:szCs w:val="18"/>
              </w:rPr>
              <w:t xml:space="preserve"> </w:t>
            </w:r>
            <w:r w:rsidRPr="003B6673">
              <w:rPr>
                <w:rFonts w:ascii="Arial" w:hAnsi="Arial" w:cs="Arial"/>
                <w:sz w:val="18"/>
                <w:szCs w:val="18"/>
              </w:rPr>
              <w:t>használt szolgáltatások listája, a web böngésző típusa, a használt eszköz operációs</w:t>
            </w:r>
            <w:r>
              <w:rPr>
                <w:rFonts w:ascii="Arial" w:hAnsi="Arial" w:cs="Arial"/>
                <w:sz w:val="18"/>
                <w:szCs w:val="18"/>
              </w:rPr>
              <w:t xml:space="preserve"> </w:t>
            </w:r>
            <w:r w:rsidRPr="003B6673">
              <w:rPr>
                <w:rFonts w:ascii="Arial" w:hAnsi="Arial" w:cs="Arial"/>
                <w:sz w:val="18"/>
                <w:szCs w:val="18"/>
              </w:rPr>
              <w:t>rendszere.</w:t>
            </w:r>
          </w:p>
          <w:p w14:paraId="4E0CE694" w14:textId="0C8DA986" w:rsidR="003B6673" w:rsidRPr="00CB21F1" w:rsidRDefault="003B6673" w:rsidP="003B6673">
            <w:pPr>
              <w:spacing w:line="300" w:lineRule="exact"/>
              <w:jc w:val="both"/>
              <w:rPr>
                <w:rFonts w:ascii="Arial" w:hAnsi="Arial" w:cs="Arial"/>
                <w:sz w:val="18"/>
                <w:szCs w:val="18"/>
              </w:rPr>
            </w:pPr>
          </w:p>
        </w:tc>
      </w:tr>
      <w:tr w:rsidR="00220FEF" w:rsidRPr="00540EFF" w14:paraId="0390AB19"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30C9F04" w14:textId="77777777" w:rsidR="00220FEF" w:rsidRPr="00540EFF" w:rsidRDefault="00220FEF" w:rsidP="00AD1844">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63D1EC3" w14:textId="077C15DF" w:rsidR="00220FEF" w:rsidRDefault="003B6673" w:rsidP="003B6673">
            <w:pPr>
              <w:spacing w:line="300" w:lineRule="exact"/>
              <w:jc w:val="both"/>
              <w:rPr>
                <w:rFonts w:ascii="Arial" w:hAnsi="Arial" w:cs="Arial"/>
                <w:sz w:val="18"/>
                <w:szCs w:val="18"/>
              </w:rPr>
            </w:pPr>
            <w:r w:rsidRPr="003B6673">
              <w:rPr>
                <w:rFonts w:ascii="Arial" w:hAnsi="Arial" w:cs="Arial"/>
                <w:sz w:val="18"/>
                <w:szCs w:val="18"/>
              </w:rPr>
              <w:t xml:space="preserve">Az Adatkezelő </w:t>
            </w:r>
            <w:r w:rsidR="00D567A8">
              <w:rPr>
                <w:rFonts w:ascii="Arial" w:hAnsi="Arial" w:cs="Arial"/>
                <w:sz w:val="18"/>
                <w:szCs w:val="18"/>
              </w:rPr>
              <w:t>v</w:t>
            </w:r>
            <w:r w:rsidRPr="003B6673">
              <w:rPr>
                <w:rFonts w:ascii="Arial" w:hAnsi="Arial" w:cs="Arial"/>
                <w:sz w:val="18"/>
                <w:szCs w:val="18"/>
              </w:rPr>
              <w:t xml:space="preserve">ezeték nélküli ingyenes </w:t>
            </w:r>
            <w:r w:rsidR="00D567A8">
              <w:rPr>
                <w:rFonts w:ascii="Arial" w:hAnsi="Arial" w:cs="Arial"/>
                <w:sz w:val="18"/>
                <w:szCs w:val="18"/>
              </w:rPr>
              <w:t>i</w:t>
            </w:r>
            <w:r w:rsidRPr="003B6673">
              <w:rPr>
                <w:rFonts w:ascii="Arial" w:hAnsi="Arial" w:cs="Arial"/>
                <w:sz w:val="18"/>
                <w:szCs w:val="18"/>
              </w:rPr>
              <w:t>nternet csatlakozást biztosít az</w:t>
            </w:r>
            <w:r w:rsidR="00D567A8">
              <w:rPr>
                <w:rFonts w:ascii="Arial" w:hAnsi="Arial" w:cs="Arial"/>
                <w:sz w:val="18"/>
                <w:szCs w:val="18"/>
              </w:rPr>
              <w:t xml:space="preserve"> </w:t>
            </w:r>
            <w:r w:rsidRPr="003B6673">
              <w:rPr>
                <w:rFonts w:ascii="Arial" w:hAnsi="Arial" w:cs="Arial"/>
                <w:sz w:val="18"/>
                <w:szCs w:val="18"/>
              </w:rPr>
              <w:t xml:space="preserve">ügyfelek, </w:t>
            </w:r>
            <w:r w:rsidR="00D567A8">
              <w:rPr>
                <w:rFonts w:ascii="Arial" w:hAnsi="Arial" w:cs="Arial"/>
                <w:sz w:val="18"/>
                <w:szCs w:val="18"/>
              </w:rPr>
              <w:t xml:space="preserve">és a hivatali dolgozók részére a Polgármesteri Hivatal 2330 Dunaharaszti, Fő út 152. </w:t>
            </w:r>
            <w:r w:rsidRPr="003B6673">
              <w:rPr>
                <w:rFonts w:ascii="Arial" w:hAnsi="Arial" w:cs="Arial"/>
                <w:sz w:val="18"/>
                <w:szCs w:val="18"/>
              </w:rPr>
              <w:t>szám alatti egyes ingatlanrészein.</w:t>
            </w:r>
          </w:p>
          <w:p w14:paraId="51D21587" w14:textId="77777777" w:rsidR="00220FEF" w:rsidRPr="00540EFF" w:rsidRDefault="00220FEF" w:rsidP="00AD1844">
            <w:pPr>
              <w:spacing w:line="300" w:lineRule="exact"/>
              <w:jc w:val="both"/>
              <w:rPr>
                <w:rFonts w:ascii="Arial" w:hAnsi="Arial" w:cs="Arial"/>
                <w:sz w:val="18"/>
                <w:szCs w:val="18"/>
              </w:rPr>
            </w:pPr>
          </w:p>
        </w:tc>
      </w:tr>
      <w:tr w:rsidR="00220FEF" w:rsidRPr="00540EFF" w14:paraId="2AD494AC"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0008365" w14:textId="77777777" w:rsidR="00220FEF" w:rsidRPr="00540EFF" w:rsidRDefault="00220FEF" w:rsidP="00AD1844">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7DCA450E" w14:textId="41CEA1D6" w:rsidR="00220FEF" w:rsidRDefault="004356D1" w:rsidP="004356D1">
            <w:pPr>
              <w:spacing w:line="300" w:lineRule="exact"/>
              <w:jc w:val="both"/>
              <w:rPr>
                <w:rFonts w:ascii="Arial" w:hAnsi="Arial" w:cs="Arial"/>
                <w:sz w:val="18"/>
                <w:szCs w:val="18"/>
              </w:rPr>
            </w:pPr>
            <w:r>
              <w:rPr>
                <w:rFonts w:ascii="Arial" w:hAnsi="Arial" w:cs="Arial"/>
                <w:sz w:val="18"/>
                <w:szCs w:val="18"/>
              </w:rPr>
              <w:t>A</w:t>
            </w:r>
            <w:r w:rsidRPr="004356D1">
              <w:rPr>
                <w:rFonts w:ascii="Arial" w:hAnsi="Arial" w:cs="Arial"/>
                <w:sz w:val="18"/>
                <w:szCs w:val="18"/>
              </w:rPr>
              <w:t>z elektronikus ügyintézés minél szélesebb körű biztosítása.</w:t>
            </w:r>
          </w:p>
          <w:p w14:paraId="371E9205" w14:textId="390E89D3" w:rsidR="004356D1" w:rsidRPr="00540EFF" w:rsidRDefault="004356D1" w:rsidP="004356D1">
            <w:pPr>
              <w:spacing w:line="300" w:lineRule="exact"/>
              <w:jc w:val="both"/>
              <w:rPr>
                <w:rFonts w:ascii="Arial" w:hAnsi="Arial" w:cs="Arial"/>
                <w:sz w:val="18"/>
                <w:szCs w:val="18"/>
              </w:rPr>
            </w:pPr>
          </w:p>
        </w:tc>
      </w:tr>
      <w:tr w:rsidR="00220FEF" w:rsidRPr="00540EFF" w14:paraId="011E410F"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38584F92" w14:textId="77777777" w:rsidR="00220FEF" w:rsidRPr="00540EFF" w:rsidRDefault="00220FEF" w:rsidP="00AD1844">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EF159A6" w14:textId="3EE7F661" w:rsidR="00220FEF" w:rsidRDefault="00220FEF" w:rsidP="00AD1844">
            <w:pPr>
              <w:spacing w:line="300" w:lineRule="exact"/>
              <w:jc w:val="both"/>
              <w:rPr>
                <w:rFonts w:ascii="Arial" w:hAnsi="Arial" w:cs="Arial"/>
                <w:sz w:val="18"/>
                <w:szCs w:val="18"/>
              </w:rPr>
            </w:pPr>
            <w:r w:rsidRPr="00540EFF">
              <w:rPr>
                <w:rFonts w:ascii="Arial" w:hAnsi="Arial" w:cs="Arial"/>
                <w:sz w:val="18"/>
                <w:szCs w:val="18"/>
              </w:rPr>
              <w:t xml:space="preserve">GDPR 6. cikk (1) bekezdés </w:t>
            </w:r>
            <w:r w:rsidR="004356D1">
              <w:rPr>
                <w:rFonts w:ascii="Arial" w:hAnsi="Arial" w:cs="Arial"/>
                <w:sz w:val="18"/>
                <w:szCs w:val="18"/>
              </w:rPr>
              <w:t>a</w:t>
            </w:r>
            <w:r w:rsidRPr="00540EFF">
              <w:rPr>
                <w:rFonts w:ascii="Arial" w:hAnsi="Arial" w:cs="Arial"/>
                <w:sz w:val="18"/>
                <w:szCs w:val="18"/>
              </w:rPr>
              <w:t>) pont [</w:t>
            </w:r>
            <w:r w:rsidR="00B63479" w:rsidRPr="00B63479">
              <w:rPr>
                <w:rFonts w:ascii="Arial" w:hAnsi="Arial" w:cs="Arial"/>
                <w:sz w:val="18"/>
                <w:szCs w:val="18"/>
              </w:rPr>
              <w:t>az érintett hozzájárulását adta személyes adatainak egy vagy több konkrét célból történő kezeléséhez</w:t>
            </w:r>
            <w:r w:rsidRPr="00540EFF">
              <w:rPr>
                <w:rFonts w:ascii="Arial" w:hAnsi="Arial" w:cs="Arial"/>
                <w:sz w:val="18"/>
                <w:szCs w:val="18"/>
              </w:rPr>
              <w:t>].</w:t>
            </w:r>
          </w:p>
          <w:p w14:paraId="7C090553" w14:textId="77777777" w:rsidR="00220FEF" w:rsidRPr="00540EFF" w:rsidRDefault="00220FEF" w:rsidP="00AD1844">
            <w:pPr>
              <w:spacing w:line="300" w:lineRule="exact"/>
              <w:jc w:val="both"/>
              <w:rPr>
                <w:rFonts w:ascii="Arial" w:hAnsi="Arial" w:cs="Arial"/>
                <w:sz w:val="18"/>
                <w:szCs w:val="18"/>
              </w:rPr>
            </w:pPr>
          </w:p>
        </w:tc>
      </w:tr>
      <w:tr w:rsidR="00220FEF" w:rsidRPr="00540EFF" w14:paraId="01B55EE8"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0B29254" w14:textId="77777777" w:rsidR="00220FEF" w:rsidRPr="00540EFF" w:rsidRDefault="00220FEF" w:rsidP="00AD1844">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DA444A1" w14:textId="1EFE13F4" w:rsidR="00220FEF" w:rsidRDefault="00220FEF" w:rsidP="00AD1844">
            <w:pPr>
              <w:spacing w:line="300" w:lineRule="exact"/>
              <w:jc w:val="both"/>
              <w:rPr>
                <w:rFonts w:ascii="Arial" w:hAnsi="Arial" w:cs="Arial"/>
                <w:sz w:val="18"/>
                <w:szCs w:val="18"/>
              </w:rPr>
            </w:pPr>
            <w:r w:rsidRPr="00C465F4">
              <w:rPr>
                <w:rFonts w:ascii="Arial" w:hAnsi="Arial" w:cs="Arial"/>
                <w:sz w:val="18"/>
                <w:szCs w:val="18"/>
              </w:rPr>
              <w:t>A</w:t>
            </w:r>
            <w:r w:rsidR="00B63479" w:rsidRPr="00B63479">
              <w:rPr>
                <w:rFonts w:ascii="Arial" w:hAnsi="Arial" w:cs="Arial"/>
                <w:sz w:val="18"/>
                <w:szCs w:val="18"/>
              </w:rPr>
              <w:t>z Adatkezelő nem rögzít és kezel adatokat.</w:t>
            </w:r>
          </w:p>
          <w:p w14:paraId="01E9CEF6" w14:textId="77777777" w:rsidR="00220FEF" w:rsidRPr="00540EFF" w:rsidRDefault="00220FEF" w:rsidP="00AD1844">
            <w:pPr>
              <w:spacing w:line="300" w:lineRule="exact"/>
              <w:jc w:val="both"/>
              <w:rPr>
                <w:rFonts w:ascii="Arial" w:hAnsi="Arial" w:cs="Arial"/>
                <w:sz w:val="18"/>
                <w:szCs w:val="18"/>
              </w:rPr>
            </w:pPr>
          </w:p>
        </w:tc>
      </w:tr>
      <w:tr w:rsidR="00220FEF" w:rsidRPr="00540EFF" w14:paraId="4C34182D"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5ED4C45" w14:textId="77777777" w:rsidR="00220FEF" w:rsidRPr="00540EFF" w:rsidRDefault="00220FEF" w:rsidP="00AD1844">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5B93ECC0" w14:textId="77777777" w:rsidR="00220FEF" w:rsidRPr="00540EFF" w:rsidRDefault="00220FEF" w:rsidP="00AD1844">
            <w:pPr>
              <w:spacing w:line="300" w:lineRule="exact"/>
              <w:jc w:val="both"/>
              <w:rPr>
                <w:rFonts w:ascii="Arial" w:hAnsi="Arial" w:cs="Arial"/>
                <w:sz w:val="18"/>
                <w:szCs w:val="18"/>
              </w:rPr>
            </w:pPr>
            <w:r w:rsidRPr="00540EFF">
              <w:rPr>
                <w:rFonts w:ascii="Arial" w:hAnsi="Arial" w:cs="Arial"/>
                <w:sz w:val="18"/>
                <w:szCs w:val="18"/>
              </w:rPr>
              <w:t>Tájékoztatáshoz való jog.</w:t>
            </w:r>
          </w:p>
          <w:p w14:paraId="54EE71FE" w14:textId="77777777" w:rsidR="00220FEF" w:rsidRPr="00540EFF" w:rsidRDefault="00220FEF" w:rsidP="00AD1844">
            <w:pPr>
              <w:spacing w:line="300" w:lineRule="exact"/>
              <w:jc w:val="both"/>
              <w:rPr>
                <w:rFonts w:ascii="Arial" w:hAnsi="Arial" w:cs="Arial"/>
                <w:sz w:val="18"/>
                <w:szCs w:val="18"/>
              </w:rPr>
            </w:pPr>
            <w:r w:rsidRPr="00540EFF">
              <w:rPr>
                <w:rFonts w:ascii="Arial" w:hAnsi="Arial" w:cs="Arial"/>
                <w:sz w:val="18"/>
                <w:szCs w:val="18"/>
              </w:rPr>
              <w:t>Hozzáféréshez való jog.</w:t>
            </w:r>
          </w:p>
          <w:p w14:paraId="5A97FADC" w14:textId="77777777" w:rsidR="00220FEF" w:rsidRPr="00540EFF" w:rsidRDefault="00220FEF" w:rsidP="00AD1844">
            <w:pPr>
              <w:spacing w:line="300" w:lineRule="exact"/>
              <w:jc w:val="both"/>
              <w:rPr>
                <w:rFonts w:ascii="Arial" w:hAnsi="Arial" w:cs="Arial"/>
                <w:sz w:val="18"/>
                <w:szCs w:val="18"/>
              </w:rPr>
            </w:pPr>
            <w:r w:rsidRPr="00540EFF">
              <w:rPr>
                <w:rFonts w:ascii="Arial" w:hAnsi="Arial" w:cs="Arial"/>
                <w:sz w:val="18"/>
                <w:szCs w:val="18"/>
              </w:rPr>
              <w:t>Helyesbítéshez való jog.</w:t>
            </w:r>
          </w:p>
          <w:p w14:paraId="137F9EBE" w14:textId="77777777" w:rsidR="00220FEF" w:rsidRPr="00540EFF" w:rsidRDefault="00220FEF" w:rsidP="00AD1844">
            <w:pPr>
              <w:spacing w:line="300" w:lineRule="exact"/>
              <w:jc w:val="both"/>
              <w:rPr>
                <w:rFonts w:ascii="Arial" w:hAnsi="Arial" w:cs="Arial"/>
                <w:sz w:val="18"/>
                <w:szCs w:val="18"/>
              </w:rPr>
            </w:pPr>
            <w:r w:rsidRPr="00540EFF">
              <w:rPr>
                <w:rFonts w:ascii="Arial" w:hAnsi="Arial" w:cs="Arial"/>
                <w:sz w:val="18"/>
                <w:szCs w:val="18"/>
              </w:rPr>
              <w:t>Korlátozáshoz való jog.</w:t>
            </w:r>
          </w:p>
          <w:p w14:paraId="21F9AA2E" w14:textId="77777777" w:rsidR="00220FEF" w:rsidRPr="00540EFF" w:rsidRDefault="00220FEF" w:rsidP="00AD1844">
            <w:pPr>
              <w:spacing w:line="300" w:lineRule="exact"/>
              <w:jc w:val="both"/>
              <w:rPr>
                <w:rFonts w:ascii="Arial" w:hAnsi="Arial" w:cs="Arial"/>
                <w:sz w:val="18"/>
                <w:szCs w:val="18"/>
              </w:rPr>
            </w:pPr>
            <w:r w:rsidRPr="00540EFF">
              <w:rPr>
                <w:rFonts w:ascii="Arial" w:hAnsi="Arial" w:cs="Arial"/>
                <w:sz w:val="18"/>
                <w:szCs w:val="18"/>
              </w:rPr>
              <w:t>Tiltakozáshoz való jog.</w:t>
            </w:r>
          </w:p>
          <w:p w14:paraId="0202614F" w14:textId="77777777" w:rsidR="00220FEF" w:rsidRDefault="00220FEF" w:rsidP="00AD1844">
            <w:pPr>
              <w:spacing w:line="300" w:lineRule="exact"/>
              <w:jc w:val="both"/>
              <w:rPr>
                <w:rFonts w:ascii="Arial" w:hAnsi="Arial" w:cs="Arial"/>
                <w:sz w:val="18"/>
                <w:szCs w:val="18"/>
              </w:rPr>
            </w:pPr>
            <w:r w:rsidRPr="00540EFF">
              <w:rPr>
                <w:rFonts w:ascii="Arial" w:hAnsi="Arial" w:cs="Arial"/>
                <w:sz w:val="18"/>
                <w:szCs w:val="18"/>
              </w:rPr>
              <w:t>Jogorvoslathoz való jog.</w:t>
            </w:r>
          </w:p>
          <w:p w14:paraId="305BC8D3" w14:textId="77777777" w:rsidR="00220FEF" w:rsidRPr="00540EFF" w:rsidRDefault="00220FEF" w:rsidP="00AD1844">
            <w:pPr>
              <w:spacing w:line="300" w:lineRule="exact"/>
              <w:jc w:val="both"/>
              <w:rPr>
                <w:rFonts w:ascii="Arial" w:hAnsi="Arial" w:cs="Arial"/>
                <w:sz w:val="18"/>
                <w:szCs w:val="18"/>
              </w:rPr>
            </w:pPr>
          </w:p>
        </w:tc>
      </w:tr>
      <w:tr w:rsidR="00220FEF" w:rsidRPr="00540EFF" w14:paraId="53A9D552" w14:textId="77777777" w:rsidTr="00AD184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0DABA43E" w14:textId="73308036" w:rsidR="00220FEF" w:rsidRPr="00540EFF" w:rsidRDefault="002E5E55" w:rsidP="00AD1844">
            <w:pPr>
              <w:spacing w:line="300" w:lineRule="exact"/>
              <w:jc w:val="both"/>
              <w:rPr>
                <w:rFonts w:ascii="Arial" w:hAnsi="Arial" w:cs="Arial"/>
                <w:b/>
                <w:bCs/>
                <w:sz w:val="18"/>
                <w:szCs w:val="18"/>
              </w:rPr>
            </w:pPr>
            <w:r>
              <w:rPr>
                <w:rFonts w:ascii="Arial" w:hAnsi="Arial" w:cs="Arial"/>
                <w:b/>
                <w:bCs/>
                <w:sz w:val="18"/>
                <w:szCs w:val="18"/>
              </w:rPr>
              <w:t>Felelősségi</w:t>
            </w:r>
            <w:r w:rsidR="00220FEF">
              <w:rPr>
                <w:rFonts w:ascii="Arial" w:hAnsi="Arial" w:cs="Arial"/>
                <w:b/>
                <w:bCs/>
                <w:sz w:val="18"/>
                <w:szCs w:val="18"/>
              </w:rPr>
              <w:t xml:space="preserve"> szabályok</w:t>
            </w:r>
            <w:r w:rsidR="00220FEF"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683F8186" w14:textId="1F4B49AC" w:rsidR="00220FEF" w:rsidRDefault="00B63479" w:rsidP="00B63479">
            <w:pPr>
              <w:spacing w:line="300" w:lineRule="exact"/>
              <w:jc w:val="both"/>
              <w:rPr>
                <w:rFonts w:ascii="Arial" w:hAnsi="Arial" w:cs="Arial"/>
                <w:sz w:val="18"/>
                <w:szCs w:val="18"/>
              </w:rPr>
            </w:pPr>
            <w:r w:rsidRPr="00B63479">
              <w:rPr>
                <w:rFonts w:ascii="Arial" w:hAnsi="Arial" w:cs="Arial"/>
                <w:sz w:val="18"/>
                <w:szCs w:val="18"/>
              </w:rPr>
              <w:t xml:space="preserve">Az Adatkezelő nem tartozik felelősséggel különösen az alábbiakért: az </w:t>
            </w:r>
            <w:r w:rsidR="002E5E55">
              <w:rPr>
                <w:rFonts w:ascii="Arial" w:hAnsi="Arial" w:cs="Arial"/>
                <w:sz w:val="18"/>
                <w:szCs w:val="18"/>
              </w:rPr>
              <w:t>érintett</w:t>
            </w:r>
            <w:r w:rsidRPr="00B63479">
              <w:rPr>
                <w:rFonts w:ascii="Arial" w:hAnsi="Arial" w:cs="Arial"/>
                <w:sz w:val="18"/>
                <w:szCs w:val="18"/>
              </w:rPr>
              <w:t xml:space="preserve"> mobil eszközének</w:t>
            </w:r>
            <w:r>
              <w:rPr>
                <w:rFonts w:ascii="Arial" w:hAnsi="Arial" w:cs="Arial"/>
                <w:sz w:val="18"/>
                <w:szCs w:val="18"/>
              </w:rPr>
              <w:t xml:space="preserve"> </w:t>
            </w:r>
            <w:r w:rsidRPr="00B63479">
              <w:rPr>
                <w:rFonts w:ascii="Arial" w:hAnsi="Arial" w:cs="Arial"/>
                <w:sz w:val="18"/>
                <w:szCs w:val="18"/>
              </w:rPr>
              <w:t>meghibásodása; számítógépes vírusfertőzés, adatlopás, adatvesztés; a látogatott oldalak</w:t>
            </w:r>
            <w:r>
              <w:rPr>
                <w:rFonts w:ascii="Arial" w:hAnsi="Arial" w:cs="Arial"/>
                <w:sz w:val="18"/>
                <w:szCs w:val="18"/>
              </w:rPr>
              <w:t xml:space="preserve"> </w:t>
            </w:r>
            <w:r w:rsidRPr="00B63479">
              <w:rPr>
                <w:rFonts w:ascii="Arial" w:hAnsi="Arial" w:cs="Arial"/>
                <w:sz w:val="18"/>
                <w:szCs w:val="18"/>
              </w:rPr>
              <w:t>által a felhasználó rendszerében történt károkozás; az internetkapcsolat esetleges meghibásodása,</w:t>
            </w:r>
            <w:r>
              <w:rPr>
                <w:rFonts w:ascii="Arial" w:hAnsi="Arial" w:cs="Arial"/>
                <w:sz w:val="18"/>
                <w:szCs w:val="18"/>
              </w:rPr>
              <w:t xml:space="preserve"> </w:t>
            </w:r>
            <w:r w:rsidRPr="00B63479">
              <w:rPr>
                <w:rFonts w:ascii="Arial" w:hAnsi="Arial" w:cs="Arial"/>
                <w:sz w:val="18"/>
                <w:szCs w:val="18"/>
              </w:rPr>
              <w:t>késedelme, a kapcsolat-megszakadás, a meghiúsult vagy hibás adattovábbítás, illetve az ezek miatt</w:t>
            </w:r>
            <w:r>
              <w:rPr>
                <w:rFonts w:ascii="Arial" w:hAnsi="Arial" w:cs="Arial"/>
                <w:sz w:val="18"/>
                <w:szCs w:val="18"/>
              </w:rPr>
              <w:t xml:space="preserve"> </w:t>
            </w:r>
            <w:r w:rsidRPr="00B63479">
              <w:rPr>
                <w:rFonts w:ascii="Arial" w:hAnsi="Arial" w:cs="Arial"/>
                <w:sz w:val="18"/>
                <w:szCs w:val="18"/>
              </w:rPr>
              <w:t>bekövetkezett adatvesztés, adatok nyilvánosságra kerülése vagy illetéktelenek számára</w:t>
            </w:r>
            <w:r>
              <w:rPr>
                <w:rFonts w:ascii="Arial" w:hAnsi="Arial" w:cs="Arial"/>
                <w:sz w:val="18"/>
                <w:szCs w:val="18"/>
              </w:rPr>
              <w:t xml:space="preserve"> </w:t>
            </w:r>
            <w:r w:rsidRPr="00B63479">
              <w:rPr>
                <w:rFonts w:ascii="Arial" w:hAnsi="Arial" w:cs="Arial"/>
                <w:sz w:val="18"/>
                <w:szCs w:val="18"/>
              </w:rPr>
              <w:t>hozzáférhetővé válása.</w:t>
            </w:r>
          </w:p>
          <w:p w14:paraId="75A6E926" w14:textId="77777777" w:rsidR="001823CC" w:rsidRDefault="001823CC" w:rsidP="00B63479">
            <w:pPr>
              <w:spacing w:line="300" w:lineRule="exact"/>
              <w:jc w:val="both"/>
              <w:rPr>
                <w:rFonts w:ascii="Arial" w:hAnsi="Arial" w:cs="Arial"/>
                <w:sz w:val="18"/>
                <w:szCs w:val="18"/>
              </w:rPr>
            </w:pPr>
            <w:r w:rsidRPr="001823CC">
              <w:rPr>
                <w:rFonts w:ascii="Arial" w:hAnsi="Arial" w:cs="Arial"/>
                <w:sz w:val="18"/>
                <w:szCs w:val="18"/>
              </w:rPr>
              <w:t>Az érintett számára különösen tilosak a következő magatartások:</w:t>
            </w:r>
            <w:r>
              <w:rPr>
                <w:rFonts w:ascii="Arial" w:hAnsi="Arial" w:cs="Arial"/>
                <w:sz w:val="18"/>
                <w:szCs w:val="18"/>
              </w:rPr>
              <w:t xml:space="preserve"> </w:t>
            </w:r>
            <w:r w:rsidRPr="001823CC">
              <w:rPr>
                <w:rFonts w:ascii="Arial" w:hAnsi="Arial" w:cs="Arial"/>
                <w:sz w:val="18"/>
                <w:szCs w:val="18"/>
              </w:rPr>
              <w:t>a szerzői jogok megsértése;</w:t>
            </w:r>
            <w:r>
              <w:rPr>
                <w:rFonts w:ascii="Arial" w:hAnsi="Arial" w:cs="Arial"/>
                <w:sz w:val="18"/>
                <w:szCs w:val="18"/>
              </w:rPr>
              <w:t xml:space="preserve"> </w:t>
            </w:r>
            <w:r w:rsidRPr="001823CC">
              <w:rPr>
                <w:rFonts w:ascii="Arial" w:hAnsi="Arial" w:cs="Arial"/>
                <w:sz w:val="18"/>
                <w:szCs w:val="18"/>
              </w:rPr>
              <w:t xml:space="preserve">szellemi alkotások illegális terjesztése; a tiltott haszonszerzésre irányuló internetes tevékenység; a szolgáltatás közvetlen üzleti felhasználása, </w:t>
            </w:r>
            <w:proofErr w:type="spellStart"/>
            <w:r w:rsidRPr="001823CC">
              <w:rPr>
                <w:rFonts w:ascii="Arial" w:hAnsi="Arial" w:cs="Arial"/>
                <w:sz w:val="18"/>
                <w:szCs w:val="18"/>
              </w:rPr>
              <w:t>továbbértékesítése</w:t>
            </w:r>
            <w:proofErr w:type="spellEnd"/>
            <w:r w:rsidRPr="001823CC">
              <w:rPr>
                <w:rFonts w:ascii="Arial" w:hAnsi="Arial" w:cs="Arial"/>
                <w:sz w:val="18"/>
                <w:szCs w:val="18"/>
              </w:rPr>
              <w:t xml:space="preserve"> vagy saját szolgáltatásként hozzáférhetővé tétele;</w:t>
            </w:r>
            <w:r>
              <w:rPr>
                <w:rFonts w:ascii="Arial" w:hAnsi="Arial" w:cs="Arial"/>
                <w:sz w:val="18"/>
                <w:szCs w:val="18"/>
              </w:rPr>
              <w:t xml:space="preserve"> </w:t>
            </w:r>
            <w:r w:rsidRPr="001823CC">
              <w:rPr>
                <w:rFonts w:ascii="Arial" w:hAnsi="Arial" w:cs="Arial"/>
                <w:sz w:val="18"/>
                <w:szCs w:val="18"/>
              </w:rPr>
              <w:t>a reklámok terjesztése, mások személyiségi jogainak megsértése; a másokra nézve sértő, (így pl. mások vallási, etnikai, politikai vagy más jellegű érzékenységét sértő), másokat zaklató tevékenység.</w:t>
            </w:r>
          </w:p>
          <w:p w14:paraId="037C53DC" w14:textId="7C80D637" w:rsidR="008B04D2" w:rsidRPr="00540EFF" w:rsidRDefault="008B04D2" w:rsidP="00B63479">
            <w:pPr>
              <w:spacing w:line="300" w:lineRule="exact"/>
              <w:jc w:val="both"/>
              <w:rPr>
                <w:rFonts w:ascii="Arial" w:hAnsi="Arial" w:cs="Arial"/>
                <w:sz w:val="18"/>
                <w:szCs w:val="18"/>
              </w:rPr>
            </w:pPr>
          </w:p>
        </w:tc>
      </w:tr>
    </w:tbl>
    <w:p w14:paraId="35697FAF" w14:textId="77777777" w:rsidR="00220FEF" w:rsidRDefault="00220FEF" w:rsidP="00220FEF">
      <w:pPr>
        <w:spacing w:after="0" w:line="300" w:lineRule="exact"/>
        <w:jc w:val="both"/>
        <w:rPr>
          <w:rFonts w:ascii="Arial" w:hAnsi="Arial" w:cs="Arial"/>
          <w:sz w:val="18"/>
          <w:szCs w:val="18"/>
        </w:rPr>
      </w:pPr>
    </w:p>
    <w:p w14:paraId="2B542EB2" w14:textId="77777777" w:rsidR="00220FEF" w:rsidRPr="00540EFF" w:rsidRDefault="00220FEF" w:rsidP="00220FEF">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57903F80" w14:textId="77777777" w:rsidR="00220FEF" w:rsidRPr="00540EFF" w:rsidRDefault="00220FEF" w:rsidP="00220FEF">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53E0ED5C" w14:textId="77777777" w:rsidR="00220FEF" w:rsidRPr="00540EFF" w:rsidRDefault="00220FEF" w:rsidP="00220FEF">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93"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76FED6C8" w14:textId="77777777" w:rsidR="00220FEF" w:rsidRPr="00540EFF" w:rsidRDefault="00220FEF" w:rsidP="00220FEF">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2982BA3B" w14:textId="77777777" w:rsidR="00220FEF" w:rsidRDefault="00220FEF" w:rsidP="00220FEF">
      <w:pPr>
        <w:spacing w:after="0" w:line="300" w:lineRule="exact"/>
        <w:jc w:val="both"/>
        <w:rPr>
          <w:rFonts w:ascii="Arial" w:hAnsi="Arial" w:cs="Arial"/>
          <w:sz w:val="18"/>
          <w:szCs w:val="18"/>
        </w:rPr>
      </w:pPr>
    </w:p>
    <w:p w14:paraId="172F41C7" w14:textId="77777777" w:rsidR="00220FEF" w:rsidRPr="00540EFF" w:rsidRDefault="00220FEF" w:rsidP="00220FEF">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0AFB28B1" w14:textId="77777777" w:rsidR="00220FEF" w:rsidRPr="00540EFF" w:rsidRDefault="00220FEF" w:rsidP="00220FEF">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194"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195"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6054C705" w14:textId="77777777" w:rsidR="00220FEF" w:rsidRDefault="00220FEF" w:rsidP="00220FEF">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196"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197"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p w14:paraId="2F63F7EA" w14:textId="77777777" w:rsidR="00220FEF" w:rsidRDefault="00220FEF" w:rsidP="00220FEF">
      <w:pPr>
        <w:spacing w:after="0" w:line="300" w:lineRule="exact"/>
        <w:ind w:left="454" w:hanging="454"/>
        <w:jc w:val="both"/>
        <w:rPr>
          <w:rFonts w:ascii="Arial" w:hAnsi="Arial" w:cs="Arial"/>
          <w:sz w:val="18"/>
          <w:szCs w:val="18"/>
        </w:rPr>
      </w:pPr>
    </w:p>
    <w:p w14:paraId="7EF84D85" w14:textId="77777777" w:rsidR="0048209A" w:rsidRDefault="0048209A" w:rsidP="00540EFF">
      <w:pPr>
        <w:spacing w:after="0" w:line="300" w:lineRule="exact"/>
        <w:ind w:left="454" w:hanging="454"/>
        <w:jc w:val="both"/>
        <w:rPr>
          <w:rFonts w:ascii="Arial" w:hAnsi="Arial" w:cs="Arial"/>
          <w:sz w:val="18"/>
          <w:szCs w:val="18"/>
        </w:rPr>
        <w:sectPr w:rsidR="0048209A" w:rsidSect="00D337FC">
          <w:headerReference w:type="default" r:id="rId198"/>
          <w:pgSz w:w="11906" w:h="16838"/>
          <w:pgMar w:top="1247" w:right="1247" w:bottom="1247" w:left="1247" w:header="709" w:footer="709" w:gutter="0"/>
          <w:cols w:space="708"/>
          <w:docGrid w:linePitch="360"/>
        </w:sectPr>
      </w:pPr>
    </w:p>
    <w:p w14:paraId="3B8F5C95" w14:textId="76A1900C" w:rsidR="00E045BE" w:rsidRDefault="00E045BE" w:rsidP="00540EFF">
      <w:pPr>
        <w:spacing w:after="0" w:line="300" w:lineRule="exact"/>
        <w:ind w:left="454" w:hanging="454"/>
        <w:jc w:val="both"/>
        <w:rPr>
          <w:rFonts w:ascii="Arial" w:hAnsi="Arial" w:cs="Arial"/>
          <w:sz w:val="18"/>
          <w:szCs w:val="18"/>
        </w:rPr>
      </w:pPr>
    </w:p>
    <w:p w14:paraId="59C6DA1F" w14:textId="77777777" w:rsidR="000C034E" w:rsidRPr="003A59CB" w:rsidRDefault="000C034E" w:rsidP="000C034E">
      <w:pPr>
        <w:spacing w:after="0" w:line="300" w:lineRule="exact"/>
        <w:jc w:val="center"/>
        <w:rPr>
          <w:rFonts w:ascii="Arial" w:hAnsi="Arial" w:cs="Arial"/>
          <w:b/>
          <w:bCs/>
          <w:color w:val="365F91" w:themeColor="accent1" w:themeShade="BF"/>
          <w:sz w:val="20"/>
          <w:szCs w:val="20"/>
          <w:u w:val="single"/>
        </w:rPr>
      </w:pPr>
      <w:r w:rsidRPr="003A59CB">
        <w:rPr>
          <w:rFonts w:ascii="Arial" w:hAnsi="Arial" w:cs="Arial"/>
          <w:b/>
          <w:bCs/>
          <w:color w:val="365F91" w:themeColor="accent1" w:themeShade="BF"/>
          <w:sz w:val="20"/>
          <w:szCs w:val="20"/>
          <w:u w:val="single"/>
        </w:rPr>
        <w:t>ADATKEZELÉSI TÁJÉKOZTATÓ</w:t>
      </w:r>
    </w:p>
    <w:p w14:paraId="3CAACA47" w14:textId="2BAE6B45" w:rsidR="000C034E" w:rsidRPr="003A59CB" w:rsidRDefault="000C034E" w:rsidP="000C034E">
      <w:pPr>
        <w:spacing w:after="0" w:line="300" w:lineRule="exact"/>
        <w:jc w:val="center"/>
        <w:rPr>
          <w:rFonts w:ascii="Arial" w:hAnsi="Arial" w:cs="Arial"/>
          <w:color w:val="365F91" w:themeColor="accent1" w:themeShade="BF"/>
          <w:sz w:val="20"/>
          <w:szCs w:val="20"/>
        </w:rPr>
      </w:pPr>
      <w:r w:rsidRPr="003A59CB">
        <w:rPr>
          <w:rFonts w:ascii="Arial" w:hAnsi="Arial" w:cs="Arial"/>
          <w:color w:val="365F91" w:themeColor="accent1" w:themeShade="BF"/>
          <w:sz w:val="20"/>
          <w:szCs w:val="20"/>
        </w:rPr>
        <w:t>BIZTONSÁGI KAMERARENDSZER ÜZEMELTETÉSÉRŐL ÉS A RÖGZÍTETT KÉPFELVÉTELEK FELHASZNÁLÁSÁRÓL</w:t>
      </w:r>
      <w:r w:rsidR="0089748C" w:rsidRPr="003A59CB">
        <w:rPr>
          <w:rFonts w:ascii="Arial" w:hAnsi="Arial" w:cs="Arial"/>
          <w:color w:val="365F91" w:themeColor="accent1" w:themeShade="BF"/>
          <w:sz w:val="20"/>
          <w:szCs w:val="20"/>
        </w:rPr>
        <w:t xml:space="preserve"> DUNAHAR</w:t>
      </w:r>
      <w:r w:rsidR="00DE65B9" w:rsidRPr="003A59CB">
        <w:rPr>
          <w:rFonts w:ascii="Arial" w:hAnsi="Arial" w:cs="Arial"/>
          <w:color w:val="365F91" w:themeColor="accent1" w:themeShade="BF"/>
          <w:sz w:val="20"/>
          <w:szCs w:val="20"/>
        </w:rPr>
        <w:t>A</w:t>
      </w:r>
      <w:r w:rsidR="0089748C" w:rsidRPr="003A59CB">
        <w:rPr>
          <w:rFonts w:ascii="Arial" w:hAnsi="Arial" w:cs="Arial"/>
          <w:color w:val="365F91" w:themeColor="accent1" w:themeShade="BF"/>
          <w:sz w:val="20"/>
          <w:szCs w:val="20"/>
        </w:rPr>
        <w:t>SZTI</w:t>
      </w:r>
      <w:r w:rsidR="00DE65B9" w:rsidRPr="003A59CB">
        <w:rPr>
          <w:rFonts w:ascii="Arial" w:hAnsi="Arial" w:cs="Arial"/>
          <w:color w:val="365F91" w:themeColor="accent1" w:themeShade="BF"/>
          <w:sz w:val="20"/>
          <w:szCs w:val="20"/>
        </w:rPr>
        <w:t xml:space="preserve"> POLGÁRME</w:t>
      </w:r>
      <w:r w:rsidR="0028519A" w:rsidRPr="003A59CB">
        <w:rPr>
          <w:rFonts w:ascii="Arial" w:hAnsi="Arial" w:cs="Arial"/>
          <w:color w:val="365F91" w:themeColor="accent1" w:themeShade="BF"/>
          <w:sz w:val="20"/>
          <w:szCs w:val="20"/>
        </w:rPr>
        <w:t>ST</w:t>
      </w:r>
      <w:r w:rsidR="00DE65B9" w:rsidRPr="003A59CB">
        <w:rPr>
          <w:rFonts w:ascii="Arial" w:hAnsi="Arial" w:cs="Arial"/>
          <w:color w:val="365F91" w:themeColor="accent1" w:themeShade="BF"/>
          <w:sz w:val="20"/>
          <w:szCs w:val="20"/>
        </w:rPr>
        <w:t>ERI HIVATALÁBAN</w:t>
      </w:r>
    </w:p>
    <w:p w14:paraId="7F1ED8A9" w14:textId="1162AD55" w:rsidR="000C034E" w:rsidRDefault="000C034E" w:rsidP="000C034E">
      <w:pPr>
        <w:spacing w:after="0" w:line="300" w:lineRule="exact"/>
        <w:jc w:val="both"/>
        <w:rPr>
          <w:rFonts w:ascii="Arial" w:hAnsi="Arial" w:cs="Arial"/>
          <w:sz w:val="20"/>
          <w:szCs w:val="20"/>
        </w:rPr>
      </w:pPr>
    </w:p>
    <w:p w14:paraId="205C4E1D" w14:textId="322E3FE1" w:rsidR="00DF6E09" w:rsidRDefault="00DF6E09" w:rsidP="00DF6E09">
      <w:pPr>
        <w:spacing w:after="0" w:line="300" w:lineRule="exact"/>
        <w:jc w:val="both"/>
        <w:rPr>
          <w:rFonts w:ascii="Arial" w:hAnsi="Arial" w:cs="Arial"/>
          <w:sz w:val="18"/>
          <w:szCs w:val="18"/>
        </w:rPr>
      </w:pPr>
      <w:r>
        <w:rPr>
          <w:rFonts w:ascii="Arial" w:hAnsi="Arial" w:cs="Arial"/>
          <w:sz w:val="18"/>
          <w:szCs w:val="18"/>
        </w:rPr>
        <w:t>Dunaharaszti</w:t>
      </w:r>
      <w:r w:rsidRPr="00A62CD0">
        <w:rPr>
          <w:rFonts w:ascii="Arial" w:hAnsi="Arial" w:cs="Arial"/>
          <w:sz w:val="18"/>
          <w:szCs w:val="18"/>
        </w:rPr>
        <w:t xml:space="preserve"> Polgármesteri Hivatala </w:t>
      </w:r>
      <w:r w:rsidR="00F51F7F">
        <w:rPr>
          <w:rFonts w:ascii="Arial" w:hAnsi="Arial" w:cs="Arial"/>
          <w:sz w:val="18"/>
          <w:szCs w:val="18"/>
        </w:rPr>
        <w:t>[„</w:t>
      </w:r>
      <w:r w:rsidRPr="00A62CD0">
        <w:rPr>
          <w:rFonts w:ascii="Arial" w:hAnsi="Arial" w:cs="Arial"/>
          <w:sz w:val="18"/>
          <w:szCs w:val="18"/>
        </w:rPr>
        <w:t>Adatkezelő</w:t>
      </w:r>
      <w:r w:rsidR="00F51F7F">
        <w:rPr>
          <w:rFonts w:ascii="Arial" w:hAnsi="Arial" w:cs="Arial"/>
          <w:sz w:val="18"/>
          <w:szCs w:val="18"/>
        </w:rPr>
        <w:t>”]</w:t>
      </w:r>
      <w:r w:rsidRPr="00A62CD0">
        <w:rPr>
          <w:rFonts w:ascii="Arial" w:hAnsi="Arial" w:cs="Arial"/>
          <w:sz w:val="18"/>
          <w:szCs w:val="18"/>
        </w:rPr>
        <w:t xml:space="preserve"> a Polgármesteri Hivatal épületének területén az állami és önkormányzati szervek elektronikus információbiztonságáról szóló 2013. évi L. törvényben meghatározott technológiai biztonsági, valamint a biztonságos információs eszközökre, termékekre, továbbá a biztonsági</w:t>
      </w:r>
      <w:r>
        <w:rPr>
          <w:rFonts w:ascii="Arial" w:hAnsi="Arial" w:cs="Arial"/>
          <w:sz w:val="18"/>
          <w:szCs w:val="18"/>
        </w:rPr>
        <w:t xml:space="preserve"> </w:t>
      </w:r>
      <w:r w:rsidRPr="00A62CD0">
        <w:rPr>
          <w:rFonts w:ascii="Arial" w:hAnsi="Arial" w:cs="Arial"/>
          <w:sz w:val="18"/>
          <w:szCs w:val="18"/>
        </w:rPr>
        <w:t>osztályba és biztonsági szintbe sorolásra vonatkozó követelményekről szóló 41/2015. (VII. 15.)</w:t>
      </w:r>
      <w:r>
        <w:rPr>
          <w:rFonts w:ascii="Arial" w:hAnsi="Arial" w:cs="Arial"/>
          <w:sz w:val="18"/>
          <w:szCs w:val="18"/>
        </w:rPr>
        <w:t xml:space="preserve"> </w:t>
      </w:r>
      <w:r w:rsidRPr="00A62CD0">
        <w:rPr>
          <w:rFonts w:ascii="Arial" w:hAnsi="Arial" w:cs="Arial"/>
          <w:sz w:val="18"/>
          <w:szCs w:val="18"/>
        </w:rPr>
        <w:t>BM rendeletben előírt kötelezettségének teljesítése,</w:t>
      </w:r>
      <w:r>
        <w:rPr>
          <w:rFonts w:ascii="Arial" w:hAnsi="Arial" w:cs="Arial"/>
          <w:sz w:val="18"/>
          <w:szCs w:val="18"/>
        </w:rPr>
        <w:t xml:space="preserve"> </w:t>
      </w:r>
      <w:r w:rsidRPr="00A62CD0">
        <w:rPr>
          <w:rFonts w:ascii="Arial" w:hAnsi="Arial" w:cs="Arial"/>
          <w:sz w:val="18"/>
          <w:szCs w:val="18"/>
        </w:rPr>
        <w:t>valamint a megfigyeléssel érintett épület biztonságának és vagyoni javainak, berendezéseinek,</w:t>
      </w:r>
      <w:r>
        <w:rPr>
          <w:rFonts w:ascii="Arial" w:hAnsi="Arial" w:cs="Arial"/>
          <w:sz w:val="18"/>
          <w:szCs w:val="18"/>
        </w:rPr>
        <w:t xml:space="preserve"> </w:t>
      </w:r>
      <w:r w:rsidRPr="00A62CD0">
        <w:rPr>
          <w:rFonts w:ascii="Arial" w:hAnsi="Arial" w:cs="Arial"/>
          <w:sz w:val="18"/>
          <w:szCs w:val="18"/>
        </w:rPr>
        <w:t>minősített biztonsági besorolású informatikai infrastruktúrájának, értéktárgyainak védelme,</w:t>
      </w:r>
      <w:r>
        <w:rPr>
          <w:rFonts w:ascii="Arial" w:hAnsi="Arial" w:cs="Arial"/>
          <w:sz w:val="18"/>
          <w:szCs w:val="18"/>
        </w:rPr>
        <w:t xml:space="preserve"> </w:t>
      </w:r>
      <w:r w:rsidRPr="00A62CD0">
        <w:rPr>
          <w:rFonts w:ascii="Arial" w:hAnsi="Arial" w:cs="Arial"/>
          <w:sz w:val="18"/>
          <w:szCs w:val="18"/>
        </w:rPr>
        <w:t>értékük, állaguk megóvása, valamint a megfigyelt területen tartózkodó személyek életének, testi</w:t>
      </w:r>
      <w:r>
        <w:rPr>
          <w:rFonts w:ascii="Arial" w:hAnsi="Arial" w:cs="Arial"/>
          <w:sz w:val="18"/>
          <w:szCs w:val="18"/>
        </w:rPr>
        <w:t xml:space="preserve"> </w:t>
      </w:r>
      <w:r w:rsidRPr="00A62CD0">
        <w:rPr>
          <w:rFonts w:ascii="Arial" w:hAnsi="Arial" w:cs="Arial"/>
          <w:sz w:val="18"/>
          <w:szCs w:val="18"/>
        </w:rPr>
        <w:t>épségének és vagyoni javainak védelme, biztosítása, károkozással járó jogsértő cselekmények</w:t>
      </w:r>
      <w:r>
        <w:rPr>
          <w:rFonts w:ascii="Arial" w:hAnsi="Arial" w:cs="Arial"/>
          <w:sz w:val="18"/>
          <w:szCs w:val="18"/>
        </w:rPr>
        <w:t xml:space="preserve"> </w:t>
      </w:r>
      <w:r w:rsidRPr="00A62CD0">
        <w:rPr>
          <w:rFonts w:ascii="Arial" w:hAnsi="Arial" w:cs="Arial"/>
          <w:sz w:val="18"/>
          <w:szCs w:val="18"/>
        </w:rPr>
        <w:t>megelőzése, az észlelt jogsértések felderítése, hatósági vagy bírósági eljárás keretében történő</w:t>
      </w:r>
      <w:r>
        <w:rPr>
          <w:rFonts w:ascii="Arial" w:hAnsi="Arial" w:cs="Arial"/>
          <w:sz w:val="18"/>
          <w:szCs w:val="18"/>
        </w:rPr>
        <w:t xml:space="preserve"> </w:t>
      </w:r>
      <w:r w:rsidRPr="00A62CD0">
        <w:rPr>
          <w:rFonts w:ascii="Arial" w:hAnsi="Arial" w:cs="Arial"/>
          <w:sz w:val="18"/>
          <w:szCs w:val="18"/>
        </w:rPr>
        <w:t>bizonyítása céljából elektronikus megfigyelő, - és rögzítő rendszert alkalmaz.</w:t>
      </w:r>
    </w:p>
    <w:p w14:paraId="11A03DD2" w14:textId="4B704DA5" w:rsidR="00DF6E09" w:rsidRPr="00B67B1B" w:rsidRDefault="00DF6E09" w:rsidP="000C034E">
      <w:pPr>
        <w:spacing w:after="0" w:line="300" w:lineRule="exact"/>
        <w:jc w:val="both"/>
        <w:rPr>
          <w:rFonts w:ascii="Arial" w:hAnsi="Arial" w:cs="Arial"/>
          <w:sz w:val="18"/>
          <w:szCs w:val="18"/>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6325"/>
      </w:tblGrid>
      <w:tr w:rsidR="000C034E" w:rsidRPr="00540EFF" w14:paraId="4F9B3C87" w14:textId="77777777" w:rsidTr="001F347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D6AC78D" w14:textId="77777777" w:rsidR="000C034E" w:rsidRPr="00540EFF" w:rsidRDefault="000C034E" w:rsidP="001F3474">
            <w:pPr>
              <w:spacing w:line="300" w:lineRule="exact"/>
              <w:jc w:val="both"/>
              <w:rPr>
                <w:rFonts w:ascii="Arial" w:hAnsi="Arial" w:cs="Arial"/>
                <w:b/>
                <w:bCs/>
                <w:sz w:val="18"/>
                <w:szCs w:val="18"/>
              </w:rPr>
            </w:pPr>
            <w:r w:rsidRPr="00051E62">
              <w:rPr>
                <w:rFonts w:ascii="Arial" w:hAnsi="Arial" w:cs="Arial"/>
                <w:b/>
                <w:bCs/>
                <w:sz w:val="18"/>
                <w:szCs w:val="18"/>
              </w:rPr>
              <w:t>Adatkezelő</w:t>
            </w:r>
            <w:r w:rsidRPr="00540EFF">
              <w:rPr>
                <w:rFonts w:ascii="Arial" w:hAnsi="Arial" w:cs="Arial"/>
                <w:b/>
                <w:bCs/>
                <w:sz w:val="18"/>
                <w:szCs w:val="18"/>
              </w:rPr>
              <w:t>:</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BA6A99F" w14:textId="0355F932" w:rsidR="000C034E" w:rsidRDefault="000C034E" w:rsidP="001F3474">
            <w:pPr>
              <w:spacing w:line="300" w:lineRule="exact"/>
              <w:jc w:val="both"/>
              <w:rPr>
                <w:rFonts w:ascii="Arial" w:hAnsi="Arial" w:cs="Arial"/>
                <w:sz w:val="18"/>
                <w:szCs w:val="18"/>
              </w:rPr>
            </w:pPr>
            <w:r>
              <w:rPr>
                <w:rFonts w:ascii="Arial" w:hAnsi="Arial" w:cs="Arial"/>
                <w:sz w:val="18"/>
                <w:szCs w:val="18"/>
              </w:rPr>
              <w:t>Dunaharaszti</w:t>
            </w:r>
            <w:r w:rsidRPr="00F21E84">
              <w:rPr>
                <w:rFonts w:ascii="Arial" w:hAnsi="Arial" w:cs="Arial"/>
                <w:sz w:val="18"/>
                <w:szCs w:val="18"/>
              </w:rPr>
              <w:t xml:space="preserve"> Polgármesteri Hivatal</w:t>
            </w:r>
            <w:r w:rsidR="00BE32A7">
              <w:rPr>
                <w:rFonts w:ascii="Arial" w:hAnsi="Arial" w:cs="Arial"/>
                <w:sz w:val="18"/>
                <w:szCs w:val="18"/>
              </w:rPr>
              <w:t xml:space="preserve"> </w:t>
            </w:r>
            <w:r w:rsidR="00DE65B9">
              <w:rPr>
                <w:rFonts w:ascii="Arial" w:hAnsi="Arial" w:cs="Arial"/>
                <w:sz w:val="18"/>
                <w:szCs w:val="18"/>
              </w:rPr>
              <w:t>[2330 Dunaharaszti, Fő út 152.]</w:t>
            </w:r>
            <w:r w:rsidR="00BE32A7">
              <w:rPr>
                <w:rFonts w:ascii="Arial" w:hAnsi="Arial" w:cs="Arial"/>
                <w:sz w:val="18"/>
                <w:szCs w:val="18"/>
              </w:rPr>
              <w:t>.</w:t>
            </w:r>
          </w:p>
          <w:p w14:paraId="284DE6C8" w14:textId="4E4AEE59" w:rsidR="00DE65B9" w:rsidRPr="00540EFF" w:rsidRDefault="00DE65B9" w:rsidP="001F3474">
            <w:pPr>
              <w:spacing w:line="300" w:lineRule="exact"/>
              <w:jc w:val="both"/>
              <w:rPr>
                <w:rFonts w:ascii="Arial" w:hAnsi="Arial" w:cs="Arial"/>
                <w:sz w:val="18"/>
                <w:szCs w:val="18"/>
              </w:rPr>
            </w:pPr>
          </w:p>
        </w:tc>
      </w:tr>
      <w:tr w:rsidR="000C034E" w:rsidRPr="00540EFF" w14:paraId="6BCD5E43" w14:textId="77777777" w:rsidTr="001F347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116DF7E3" w14:textId="77777777" w:rsidR="000C034E" w:rsidRPr="00540EFF" w:rsidRDefault="000C034E" w:rsidP="001F3474">
            <w:pPr>
              <w:spacing w:line="300" w:lineRule="exact"/>
              <w:jc w:val="both"/>
              <w:rPr>
                <w:rFonts w:ascii="Arial" w:hAnsi="Arial" w:cs="Arial"/>
                <w:b/>
                <w:bCs/>
                <w:sz w:val="18"/>
                <w:szCs w:val="18"/>
              </w:rPr>
            </w:pPr>
            <w:r w:rsidRPr="00540EFF">
              <w:rPr>
                <w:rFonts w:ascii="Arial" w:hAnsi="Arial" w:cs="Arial"/>
                <w:b/>
                <w:bCs/>
                <w:sz w:val="18"/>
                <w:szCs w:val="18"/>
              </w:rPr>
              <w:t>Kezelt adatok köre:</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297D1DF4" w14:textId="77777777" w:rsidR="000C034E" w:rsidRDefault="00491656" w:rsidP="00491656">
            <w:pPr>
              <w:spacing w:line="300" w:lineRule="exact"/>
              <w:jc w:val="both"/>
              <w:rPr>
                <w:rFonts w:ascii="Arial" w:hAnsi="Arial" w:cs="Arial"/>
                <w:sz w:val="18"/>
                <w:szCs w:val="18"/>
              </w:rPr>
            </w:pPr>
            <w:r w:rsidRPr="00A62CD0">
              <w:rPr>
                <w:rFonts w:ascii="Arial" w:hAnsi="Arial" w:cs="Arial"/>
                <w:sz w:val="18"/>
                <w:szCs w:val="18"/>
              </w:rPr>
              <w:t>Az érintettek képmása, a megfigyeléssel érintett magatartása, valamint a kameraképpel</w:t>
            </w:r>
            <w:r>
              <w:rPr>
                <w:rFonts w:ascii="Arial" w:hAnsi="Arial" w:cs="Arial"/>
                <w:sz w:val="18"/>
                <w:szCs w:val="18"/>
              </w:rPr>
              <w:t xml:space="preserve"> </w:t>
            </w:r>
            <w:r w:rsidRPr="00A62CD0">
              <w:rPr>
                <w:rFonts w:ascii="Arial" w:hAnsi="Arial" w:cs="Arial"/>
                <w:sz w:val="18"/>
                <w:szCs w:val="18"/>
              </w:rPr>
              <w:t>megszerezhető adatok (tartózkodási hely, tartózkodási idő).</w:t>
            </w:r>
          </w:p>
          <w:p w14:paraId="152FF4C1" w14:textId="22A18522" w:rsidR="00491656" w:rsidRPr="00CB21F1" w:rsidRDefault="00491656" w:rsidP="00491656">
            <w:pPr>
              <w:spacing w:line="300" w:lineRule="exact"/>
              <w:jc w:val="both"/>
              <w:rPr>
                <w:rFonts w:ascii="Arial" w:hAnsi="Arial" w:cs="Arial"/>
                <w:sz w:val="18"/>
                <w:szCs w:val="18"/>
              </w:rPr>
            </w:pPr>
          </w:p>
        </w:tc>
      </w:tr>
      <w:tr w:rsidR="000C034E" w:rsidRPr="00540EFF" w14:paraId="33B2911F" w14:textId="77777777" w:rsidTr="001F347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0A61B7D" w14:textId="77777777" w:rsidR="000C034E" w:rsidRPr="00540EFF" w:rsidRDefault="000C034E" w:rsidP="001F3474">
            <w:pPr>
              <w:spacing w:line="300" w:lineRule="exact"/>
              <w:jc w:val="both"/>
              <w:rPr>
                <w:rFonts w:ascii="Arial" w:hAnsi="Arial" w:cs="Arial"/>
                <w:b/>
                <w:bCs/>
                <w:sz w:val="18"/>
                <w:szCs w:val="18"/>
              </w:rPr>
            </w:pPr>
            <w:r w:rsidRPr="00540EFF">
              <w:rPr>
                <w:rFonts w:ascii="Arial" w:hAnsi="Arial" w:cs="Arial"/>
                <w:b/>
                <w:bCs/>
                <w:sz w:val="18"/>
                <w:szCs w:val="18"/>
              </w:rPr>
              <w:t>Érintettek:</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9827BEF" w14:textId="6DD932FF" w:rsidR="00491656" w:rsidRPr="00A62CD0" w:rsidRDefault="00491656" w:rsidP="00491656">
            <w:pPr>
              <w:spacing w:line="300" w:lineRule="exact"/>
              <w:jc w:val="both"/>
              <w:rPr>
                <w:rFonts w:ascii="Arial" w:hAnsi="Arial" w:cs="Arial"/>
                <w:sz w:val="18"/>
                <w:szCs w:val="18"/>
              </w:rPr>
            </w:pPr>
            <w:r w:rsidRPr="00A62CD0">
              <w:rPr>
                <w:rFonts w:ascii="Arial" w:hAnsi="Arial" w:cs="Arial"/>
                <w:sz w:val="18"/>
                <w:szCs w:val="18"/>
              </w:rPr>
              <w:t>A Polgármesteri Hivatal területére belépő természetes személyek</w:t>
            </w:r>
            <w:r>
              <w:rPr>
                <w:rFonts w:ascii="Arial" w:hAnsi="Arial" w:cs="Arial"/>
                <w:sz w:val="18"/>
                <w:szCs w:val="18"/>
              </w:rPr>
              <w:t>.</w:t>
            </w:r>
          </w:p>
          <w:p w14:paraId="2D97CD7A" w14:textId="77777777" w:rsidR="000C034E" w:rsidRPr="00540EFF" w:rsidRDefault="000C034E" w:rsidP="001F3474">
            <w:pPr>
              <w:spacing w:line="300" w:lineRule="exact"/>
              <w:jc w:val="both"/>
              <w:rPr>
                <w:rFonts w:ascii="Arial" w:hAnsi="Arial" w:cs="Arial"/>
                <w:sz w:val="18"/>
                <w:szCs w:val="18"/>
              </w:rPr>
            </w:pPr>
          </w:p>
        </w:tc>
      </w:tr>
      <w:tr w:rsidR="000C034E" w:rsidRPr="00540EFF" w14:paraId="0B01BEBB" w14:textId="77777777" w:rsidTr="001F347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647616E5" w14:textId="77777777" w:rsidR="000C034E" w:rsidRPr="00540EFF" w:rsidRDefault="000C034E" w:rsidP="001F3474">
            <w:pPr>
              <w:spacing w:line="300" w:lineRule="exact"/>
              <w:jc w:val="both"/>
              <w:rPr>
                <w:rFonts w:ascii="Arial" w:hAnsi="Arial" w:cs="Arial"/>
                <w:b/>
                <w:bCs/>
                <w:sz w:val="18"/>
                <w:szCs w:val="18"/>
              </w:rPr>
            </w:pPr>
            <w:r w:rsidRPr="00540EFF">
              <w:rPr>
                <w:rFonts w:ascii="Arial" w:hAnsi="Arial" w:cs="Arial"/>
                <w:b/>
                <w:bCs/>
                <w:sz w:val="18"/>
                <w:szCs w:val="18"/>
              </w:rPr>
              <w:t>Adatkezelés célja: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3CFBE5B8" w14:textId="77777777" w:rsidR="00491656" w:rsidRPr="00A62CD0" w:rsidRDefault="00491656" w:rsidP="00491656">
            <w:pPr>
              <w:spacing w:line="300" w:lineRule="exact"/>
              <w:jc w:val="both"/>
              <w:rPr>
                <w:rFonts w:ascii="Arial" w:hAnsi="Arial" w:cs="Arial"/>
                <w:sz w:val="18"/>
                <w:szCs w:val="18"/>
              </w:rPr>
            </w:pPr>
            <w:r w:rsidRPr="00A62CD0">
              <w:rPr>
                <w:rFonts w:ascii="Arial" w:hAnsi="Arial" w:cs="Arial"/>
                <w:sz w:val="18"/>
                <w:szCs w:val="18"/>
              </w:rPr>
              <w:t>A kamerás megfigyelés célja a Polgármesteri Hivatal által használt és a megfigyeléssel érintett épület</w:t>
            </w:r>
            <w:r>
              <w:rPr>
                <w:rFonts w:ascii="Arial" w:hAnsi="Arial" w:cs="Arial"/>
                <w:sz w:val="18"/>
                <w:szCs w:val="18"/>
              </w:rPr>
              <w:t xml:space="preserve"> </w:t>
            </w:r>
            <w:r w:rsidRPr="00A62CD0">
              <w:rPr>
                <w:rFonts w:ascii="Arial" w:hAnsi="Arial" w:cs="Arial"/>
                <w:sz w:val="18"/>
                <w:szCs w:val="18"/>
              </w:rPr>
              <w:t>biztonságának és vagyoni javainak, berendezéseinek, minősített biztonsági besorolású informatikai</w:t>
            </w:r>
            <w:r>
              <w:rPr>
                <w:rFonts w:ascii="Arial" w:hAnsi="Arial" w:cs="Arial"/>
                <w:sz w:val="18"/>
                <w:szCs w:val="18"/>
              </w:rPr>
              <w:t xml:space="preserve"> </w:t>
            </w:r>
            <w:r w:rsidRPr="00A62CD0">
              <w:rPr>
                <w:rFonts w:ascii="Arial" w:hAnsi="Arial" w:cs="Arial"/>
                <w:sz w:val="18"/>
                <w:szCs w:val="18"/>
              </w:rPr>
              <w:t>infrastruktúrájának, értéktárgyainak védelme, értékük, állaguk megóvása, valamint a megfigyelt</w:t>
            </w:r>
            <w:r>
              <w:rPr>
                <w:rFonts w:ascii="Arial" w:hAnsi="Arial" w:cs="Arial"/>
                <w:sz w:val="18"/>
                <w:szCs w:val="18"/>
              </w:rPr>
              <w:t xml:space="preserve"> </w:t>
            </w:r>
            <w:r w:rsidRPr="00A62CD0">
              <w:rPr>
                <w:rFonts w:ascii="Arial" w:hAnsi="Arial" w:cs="Arial"/>
                <w:sz w:val="18"/>
                <w:szCs w:val="18"/>
              </w:rPr>
              <w:t>területen tartózkodó személyek életének, testi épségének és vagyoni javainak védelme, biztosítása,</w:t>
            </w:r>
            <w:r>
              <w:rPr>
                <w:rFonts w:ascii="Arial" w:hAnsi="Arial" w:cs="Arial"/>
                <w:sz w:val="18"/>
                <w:szCs w:val="18"/>
              </w:rPr>
              <w:t xml:space="preserve"> </w:t>
            </w:r>
            <w:r w:rsidRPr="00A62CD0">
              <w:rPr>
                <w:rFonts w:ascii="Arial" w:hAnsi="Arial" w:cs="Arial"/>
                <w:sz w:val="18"/>
                <w:szCs w:val="18"/>
              </w:rPr>
              <w:t>károkozással járó jogsértő cselekmények megelőzése, az észlelt jogsértések felderítése, hatósági</w:t>
            </w:r>
            <w:r>
              <w:rPr>
                <w:rFonts w:ascii="Arial" w:hAnsi="Arial" w:cs="Arial"/>
                <w:sz w:val="18"/>
                <w:szCs w:val="18"/>
              </w:rPr>
              <w:t xml:space="preserve"> </w:t>
            </w:r>
            <w:r w:rsidRPr="00A62CD0">
              <w:rPr>
                <w:rFonts w:ascii="Arial" w:hAnsi="Arial" w:cs="Arial"/>
                <w:sz w:val="18"/>
                <w:szCs w:val="18"/>
              </w:rPr>
              <w:t>vagy bírósági eljárás keretében történő bizonyítása.</w:t>
            </w:r>
          </w:p>
          <w:p w14:paraId="76BB503A" w14:textId="77777777" w:rsidR="000C034E" w:rsidRPr="00540EFF" w:rsidRDefault="000C034E" w:rsidP="001F3474">
            <w:pPr>
              <w:spacing w:line="300" w:lineRule="exact"/>
              <w:jc w:val="both"/>
              <w:rPr>
                <w:rFonts w:ascii="Arial" w:hAnsi="Arial" w:cs="Arial"/>
                <w:sz w:val="18"/>
                <w:szCs w:val="18"/>
              </w:rPr>
            </w:pPr>
          </w:p>
        </w:tc>
      </w:tr>
      <w:tr w:rsidR="0053605C" w:rsidRPr="00540EFF" w14:paraId="5D79FAB7" w14:textId="77777777" w:rsidTr="001F347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C390DE3" w14:textId="77777777" w:rsidR="0053605C" w:rsidRPr="00540EFF" w:rsidRDefault="0053605C" w:rsidP="001F3474">
            <w:pPr>
              <w:spacing w:line="300" w:lineRule="exact"/>
              <w:jc w:val="both"/>
              <w:rPr>
                <w:rFonts w:ascii="Arial" w:hAnsi="Arial" w:cs="Arial"/>
                <w:b/>
                <w:bCs/>
                <w:sz w:val="18"/>
                <w:szCs w:val="18"/>
              </w:rPr>
            </w:pPr>
            <w:r w:rsidRPr="00540EFF">
              <w:rPr>
                <w:rFonts w:ascii="Arial" w:hAnsi="Arial" w:cs="Arial"/>
                <w:b/>
                <w:bCs/>
                <w:sz w:val="18"/>
                <w:szCs w:val="18"/>
              </w:rPr>
              <w:t>Adatkezelés jogalapja: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3D6A28C" w14:textId="52291AA0" w:rsidR="0053605C" w:rsidRDefault="0053605C" w:rsidP="001F3474">
            <w:pPr>
              <w:spacing w:line="300" w:lineRule="exact"/>
              <w:jc w:val="both"/>
              <w:rPr>
                <w:rFonts w:ascii="Arial" w:hAnsi="Arial" w:cs="Arial"/>
                <w:sz w:val="18"/>
                <w:szCs w:val="18"/>
              </w:rPr>
            </w:pPr>
            <w:r w:rsidRPr="00540EFF">
              <w:rPr>
                <w:rFonts w:ascii="Arial" w:hAnsi="Arial" w:cs="Arial"/>
                <w:sz w:val="18"/>
                <w:szCs w:val="18"/>
              </w:rPr>
              <w:t xml:space="preserve">GDPR 6. cikk (1) bekezdés </w:t>
            </w:r>
            <w:r>
              <w:rPr>
                <w:rFonts w:ascii="Arial" w:hAnsi="Arial" w:cs="Arial"/>
                <w:sz w:val="18"/>
                <w:szCs w:val="18"/>
              </w:rPr>
              <w:t>e</w:t>
            </w:r>
            <w:r w:rsidRPr="00540EFF">
              <w:rPr>
                <w:rFonts w:ascii="Arial" w:hAnsi="Arial" w:cs="Arial"/>
                <w:sz w:val="18"/>
                <w:szCs w:val="18"/>
              </w:rPr>
              <w:t xml:space="preserve">) </w:t>
            </w:r>
            <w:r>
              <w:rPr>
                <w:rFonts w:ascii="Arial" w:hAnsi="Arial" w:cs="Arial"/>
                <w:sz w:val="18"/>
                <w:szCs w:val="18"/>
              </w:rPr>
              <w:t xml:space="preserve">és f) </w:t>
            </w:r>
            <w:r w:rsidRPr="00540EFF">
              <w:rPr>
                <w:rFonts w:ascii="Arial" w:hAnsi="Arial" w:cs="Arial"/>
                <w:sz w:val="18"/>
                <w:szCs w:val="18"/>
              </w:rPr>
              <w:t>pont</w:t>
            </w:r>
            <w:r>
              <w:rPr>
                <w:rFonts w:ascii="Arial" w:hAnsi="Arial" w:cs="Arial"/>
                <w:sz w:val="18"/>
                <w:szCs w:val="18"/>
              </w:rPr>
              <w:t>ok</w:t>
            </w:r>
            <w:r w:rsidRPr="00540EFF">
              <w:rPr>
                <w:rFonts w:ascii="Arial" w:hAnsi="Arial" w:cs="Arial"/>
                <w:sz w:val="18"/>
                <w:szCs w:val="18"/>
              </w:rPr>
              <w:t xml:space="preserve"> [</w:t>
            </w:r>
            <w:r w:rsidR="00B67B1B" w:rsidRPr="00B67B1B">
              <w:rPr>
                <w:rFonts w:ascii="Arial" w:hAnsi="Arial" w:cs="Arial"/>
                <w:sz w:val="18"/>
                <w:szCs w:val="18"/>
              </w:rPr>
              <w:t>az adatkezelés közérdekű vagy az adatkezelőre ruházott közhatalmi jogosítvány gyakorlásának keretében végzett feladat végrehajtásához szükséges;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r w:rsidRPr="00540EFF">
              <w:rPr>
                <w:rFonts w:ascii="Arial" w:hAnsi="Arial" w:cs="Arial"/>
                <w:sz w:val="18"/>
                <w:szCs w:val="18"/>
              </w:rPr>
              <w:t>].</w:t>
            </w:r>
          </w:p>
          <w:p w14:paraId="2C26899C" w14:textId="77777777" w:rsidR="0053605C" w:rsidRPr="00540EFF" w:rsidRDefault="0053605C" w:rsidP="001F3474">
            <w:pPr>
              <w:spacing w:line="300" w:lineRule="exact"/>
              <w:jc w:val="both"/>
              <w:rPr>
                <w:rFonts w:ascii="Arial" w:hAnsi="Arial" w:cs="Arial"/>
                <w:sz w:val="18"/>
                <w:szCs w:val="18"/>
              </w:rPr>
            </w:pPr>
          </w:p>
        </w:tc>
      </w:tr>
      <w:tr w:rsidR="0053605C" w:rsidRPr="00540EFF" w14:paraId="5865C608" w14:textId="77777777" w:rsidTr="001F347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2B941E8A" w14:textId="77777777" w:rsidR="0053605C" w:rsidRPr="00540EFF" w:rsidRDefault="0053605C" w:rsidP="001F3474">
            <w:pPr>
              <w:spacing w:line="300" w:lineRule="exact"/>
              <w:jc w:val="both"/>
              <w:rPr>
                <w:rFonts w:ascii="Arial" w:hAnsi="Arial" w:cs="Arial"/>
                <w:b/>
                <w:bCs/>
                <w:sz w:val="18"/>
                <w:szCs w:val="18"/>
              </w:rPr>
            </w:pPr>
            <w:r w:rsidRPr="00540EFF">
              <w:rPr>
                <w:rFonts w:ascii="Arial" w:hAnsi="Arial" w:cs="Arial"/>
                <w:b/>
                <w:bCs/>
                <w:sz w:val="18"/>
                <w:szCs w:val="18"/>
              </w:rPr>
              <w:t>Adatkezelés időtartama:</w:t>
            </w:r>
          </w:p>
        </w:tc>
        <w:tc>
          <w:tcPr>
            <w:tcW w:w="6325"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073A5249" w14:textId="305F73F4" w:rsidR="0053605C" w:rsidRDefault="00D82FF4" w:rsidP="00D82FF4">
            <w:pPr>
              <w:spacing w:line="300" w:lineRule="exact"/>
              <w:jc w:val="both"/>
              <w:rPr>
                <w:rFonts w:ascii="Arial" w:hAnsi="Arial" w:cs="Arial"/>
                <w:sz w:val="18"/>
                <w:szCs w:val="18"/>
              </w:rPr>
            </w:pPr>
            <w:r w:rsidRPr="00D82FF4">
              <w:rPr>
                <w:rFonts w:ascii="Arial" w:hAnsi="Arial" w:cs="Arial"/>
                <w:sz w:val="18"/>
                <w:szCs w:val="18"/>
              </w:rPr>
              <w:t>A rögzített képfelvételeket a Polgármesteri Hivatal felhasználás hiányában, legfeljebb a rögzítéstől számított 5 (öt) naptári napig tárolja. Felhasználás hiányában a felvételek a rögzítéstől számított 5. (ötödik) naptári napon automatikusan törlődnek.</w:t>
            </w:r>
          </w:p>
          <w:p w14:paraId="6312842E" w14:textId="46B77618" w:rsidR="00D82FF4" w:rsidRPr="00540EFF" w:rsidRDefault="00D82FF4" w:rsidP="00D82FF4">
            <w:pPr>
              <w:spacing w:line="300" w:lineRule="exact"/>
              <w:jc w:val="both"/>
              <w:rPr>
                <w:rFonts w:ascii="Arial" w:hAnsi="Arial" w:cs="Arial"/>
                <w:sz w:val="18"/>
                <w:szCs w:val="18"/>
              </w:rPr>
            </w:pPr>
          </w:p>
        </w:tc>
      </w:tr>
    </w:tbl>
    <w:p w14:paraId="33555ACE" w14:textId="77777777" w:rsidR="00F51F7F" w:rsidRPr="00F51F7F" w:rsidRDefault="00F51F7F" w:rsidP="00F51F7F">
      <w:pPr>
        <w:spacing w:after="0" w:line="300" w:lineRule="exact"/>
        <w:jc w:val="both"/>
        <w:rPr>
          <w:rFonts w:ascii="Arial" w:hAnsi="Arial" w:cs="Arial"/>
          <w:sz w:val="18"/>
          <w:szCs w:val="18"/>
        </w:rPr>
      </w:pPr>
    </w:p>
    <w:tbl>
      <w:tblPr>
        <w:tblStyle w:val="Rcsostblzat"/>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227"/>
        <w:gridCol w:w="3162"/>
        <w:gridCol w:w="3163"/>
      </w:tblGrid>
      <w:tr w:rsidR="0053605C" w:rsidRPr="00540EFF" w14:paraId="1FD4E722" w14:textId="77777777" w:rsidTr="001F3474">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536AFB45" w14:textId="77777777" w:rsidR="0053605C" w:rsidRPr="00540EFF" w:rsidRDefault="0053605C" w:rsidP="001F3474">
            <w:pPr>
              <w:spacing w:line="300" w:lineRule="exact"/>
              <w:jc w:val="both"/>
              <w:rPr>
                <w:rFonts w:ascii="Arial" w:hAnsi="Arial" w:cs="Arial"/>
                <w:b/>
                <w:bCs/>
                <w:sz w:val="18"/>
                <w:szCs w:val="18"/>
              </w:rPr>
            </w:pPr>
            <w:r w:rsidRPr="00540EFF">
              <w:rPr>
                <w:rFonts w:ascii="Arial" w:hAnsi="Arial" w:cs="Arial"/>
                <w:b/>
                <w:bCs/>
                <w:sz w:val="18"/>
                <w:szCs w:val="18"/>
              </w:rPr>
              <w:t>Érintetti jogok:</w:t>
            </w:r>
          </w:p>
        </w:tc>
        <w:tc>
          <w:tcPr>
            <w:tcW w:w="6325" w:type="dxa"/>
            <w:gridSpan w:val="2"/>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4A366227" w14:textId="77777777" w:rsidR="0053605C" w:rsidRPr="00540EFF" w:rsidRDefault="0053605C" w:rsidP="001F3474">
            <w:pPr>
              <w:spacing w:line="300" w:lineRule="exact"/>
              <w:jc w:val="both"/>
              <w:rPr>
                <w:rFonts w:ascii="Arial" w:hAnsi="Arial" w:cs="Arial"/>
                <w:sz w:val="18"/>
                <w:szCs w:val="18"/>
              </w:rPr>
            </w:pPr>
            <w:r w:rsidRPr="00540EFF">
              <w:rPr>
                <w:rFonts w:ascii="Arial" w:hAnsi="Arial" w:cs="Arial"/>
                <w:sz w:val="18"/>
                <w:szCs w:val="18"/>
              </w:rPr>
              <w:t>Tájékoztatáshoz való jog.</w:t>
            </w:r>
          </w:p>
          <w:p w14:paraId="23605513" w14:textId="77777777" w:rsidR="0053605C" w:rsidRPr="00540EFF" w:rsidRDefault="0053605C" w:rsidP="001F3474">
            <w:pPr>
              <w:spacing w:line="300" w:lineRule="exact"/>
              <w:jc w:val="both"/>
              <w:rPr>
                <w:rFonts w:ascii="Arial" w:hAnsi="Arial" w:cs="Arial"/>
                <w:sz w:val="18"/>
                <w:szCs w:val="18"/>
              </w:rPr>
            </w:pPr>
            <w:r w:rsidRPr="00540EFF">
              <w:rPr>
                <w:rFonts w:ascii="Arial" w:hAnsi="Arial" w:cs="Arial"/>
                <w:sz w:val="18"/>
                <w:szCs w:val="18"/>
              </w:rPr>
              <w:t>Hozzáféréshez való jog.</w:t>
            </w:r>
          </w:p>
          <w:p w14:paraId="41AC8AC0" w14:textId="77777777" w:rsidR="0053605C" w:rsidRPr="00540EFF" w:rsidRDefault="0053605C" w:rsidP="001F3474">
            <w:pPr>
              <w:spacing w:line="300" w:lineRule="exact"/>
              <w:jc w:val="both"/>
              <w:rPr>
                <w:rFonts w:ascii="Arial" w:hAnsi="Arial" w:cs="Arial"/>
                <w:sz w:val="18"/>
                <w:szCs w:val="18"/>
              </w:rPr>
            </w:pPr>
            <w:r w:rsidRPr="00540EFF">
              <w:rPr>
                <w:rFonts w:ascii="Arial" w:hAnsi="Arial" w:cs="Arial"/>
                <w:sz w:val="18"/>
                <w:szCs w:val="18"/>
              </w:rPr>
              <w:t>Helyesbítéshez való jog.</w:t>
            </w:r>
          </w:p>
          <w:p w14:paraId="1353C138" w14:textId="77777777" w:rsidR="0053605C" w:rsidRPr="00540EFF" w:rsidRDefault="0053605C" w:rsidP="001F3474">
            <w:pPr>
              <w:spacing w:line="300" w:lineRule="exact"/>
              <w:jc w:val="both"/>
              <w:rPr>
                <w:rFonts w:ascii="Arial" w:hAnsi="Arial" w:cs="Arial"/>
                <w:sz w:val="18"/>
                <w:szCs w:val="18"/>
              </w:rPr>
            </w:pPr>
            <w:r w:rsidRPr="00540EFF">
              <w:rPr>
                <w:rFonts w:ascii="Arial" w:hAnsi="Arial" w:cs="Arial"/>
                <w:sz w:val="18"/>
                <w:szCs w:val="18"/>
              </w:rPr>
              <w:t>Korlátozáshoz való jog.</w:t>
            </w:r>
          </w:p>
          <w:p w14:paraId="0F28302D" w14:textId="77777777" w:rsidR="0053605C" w:rsidRPr="00540EFF" w:rsidRDefault="0053605C" w:rsidP="001F3474">
            <w:pPr>
              <w:spacing w:line="300" w:lineRule="exact"/>
              <w:jc w:val="both"/>
              <w:rPr>
                <w:rFonts w:ascii="Arial" w:hAnsi="Arial" w:cs="Arial"/>
                <w:sz w:val="18"/>
                <w:szCs w:val="18"/>
              </w:rPr>
            </w:pPr>
            <w:r w:rsidRPr="00540EFF">
              <w:rPr>
                <w:rFonts w:ascii="Arial" w:hAnsi="Arial" w:cs="Arial"/>
                <w:sz w:val="18"/>
                <w:szCs w:val="18"/>
              </w:rPr>
              <w:t>Tiltakozáshoz való jog.</w:t>
            </w:r>
          </w:p>
          <w:p w14:paraId="13CCF5FB" w14:textId="77777777" w:rsidR="0053605C" w:rsidRDefault="0053605C" w:rsidP="001F3474">
            <w:pPr>
              <w:spacing w:line="300" w:lineRule="exact"/>
              <w:jc w:val="both"/>
              <w:rPr>
                <w:rFonts w:ascii="Arial" w:hAnsi="Arial" w:cs="Arial"/>
                <w:sz w:val="18"/>
                <w:szCs w:val="18"/>
              </w:rPr>
            </w:pPr>
            <w:r w:rsidRPr="00540EFF">
              <w:rPr>
                <w:rFonts w:ascii="Arial" w:hAnsi="Arial" w:cs="Arial"/>
                <w:sz w:val="18"/>
                <w:szCs w:val="18"/>
              </w:rPr>
              <w:t>Jogorvoslathoz való jog.</w:t>
            </w:r>
          </w:p>
          <w:p w14:paraId="39056A89" w14:textId="77777777" w:rsidR="0053605C" w:rsidRPr="00540EFF" w:rsidRDefault="0053605C" w:rsidP="001F3474">
            <w:pPr>
              <w:spacing w:line="300" w:lineRule="exact"/>
              <w:jc w:val="both"/>
              <w:rPr>
                <w:rFonts w:ascii="Arial" w:hAnsi="Arial" w:cs="Arial"/>
                <w:sz w:val="18"/>
                <w:szCs w:val="18"/>
              </w:rPr>
            </w:pPr>
          </w:p>
        </w:tc>
      </w:tr>
      <w:tr w:rsidR="0053605C" w:rsidRPr="00540EFF" w14:paraId="47678507" w14:textId="77777777" w:rsidTr="00CC70C7">
        <w:tc>
          <w:tcPr>
            <w:tcW w:w="3227" w:type="dxa"/>
            <w:tcBorders>
              <w:top w:val="single" w:sz="24" w:space="0" w:color="365F91" w:themeColor="accent1" w:themeShade="BF"/>
              <w:left w:val="single" w:sz="24" w:space="0" w:color="365F91" w:themeColor="accent1" w:themeShade="BF"/>
              <w:bottom w:val="single" w:sz="24" w:space="0" w:color="365F91" w:themeColor="accent1" w:themeShade="BF"/>
              <w:right w:val="nil"/>
            </w:tcBorders>
            <w:shd w:val="clear" w:color="auto" w:fill="DBE5F1" w:themeFill="accent1" w:themeFillTint="33"/>
          </w:tcPr>
          <w:p w14:paraId="45B3C344" w14:textId="77777777" w:rsidR="0053605C" w:rsidRPr="00540EFF" w:rsidRDefault="0053605C" w:rsidP="001F3474">
            <w:pPr>
              <w:spacing w:line="300" w:lineRule="exact"/>
              <w:jc w:val="both"/>
              <w:rPr>
                <w:rFonts w:ascii="Arial" w:hAnsi="Arial" w:cs="Arial"/>
                <w:b/>
                <w:bCs/>
                <w:sz w:val="18"/>
                <w:szCs w:val="18"/>
              </w:rPr>
            </w:pPr>
            <w:r>
              <w:rPr>
                <w:rFonts w:ascii="Arial" w:hAnsi="Arial" w:cs="Arial"/>
                <w:b/>
                <w:bCs/>
                <w:sz w:val="18"/>
                <w:szCs w:val="18"/>
              </w:rPr>
              <w:t>Felelősségi szabályok</w:t>
            </w:r>
            <w:r w:rsidRPr="00540EFF">
              <w:rPr>
                <w:rFonts w:ascii="Arial" w:hAnsi="Arial" w:cs="Arial"/>
                <w:b/>
                <w:bCs/>
                <w:sz w:val="18"/>
                <w:szCs w:val="18"/>
              </w:rPr>
              <w:t>:</w:t>
            </w:r>
          </w:p>
        </w:tc>
        <w:tc>
          <w:tcPr>
            <w:tcW w:w="6325" w:type="dxa"/>
            <w:gridSpan w:val="2"/>
            <w:tcBorders>
              <w:top w:val="single" w:sz="24" w:space="0" w:color="365F91" w:themeColor="accent1" w:themeShade="BF"/>
              <w:left w:val="nil"/>
              <w:bottom w:val="single" w:sz="24" w:space="0" w:color="365F91" w:themeColor="accent1" w:themeShade="BF"/>
              <w:right w:val="single" w:sz="24" w:space="0" w:color="365F91" w:themeColor="accent1" w:themeShade="BF"/>
            </w:tcBorders>
          </w:tcPr>
          <w:p w14:paraId="168CE249" w14:textId="75EB89D9" w:rsidR="0053605C" w:rsidRDefault="00523948" w:rsidP="00523948">
            <w:pPr>
              <w:spacing w:line="300" w:lineRule="exact"/>
              <w:jc w:val="both"/>
              <w:rPr>
                <w:rFonts w:ascii="Arial" w:hAnsi="Arial" w:cs="Arial"/>
                <w:sz w:val="18"/>
                <w:szCs w:val="18"/>
              </w:rPr>
            </w:pPr>
            <w:r w:rsidRPr="00A62CD0">
              <w:rPr>
                <w:rFonts w:ascii="Arial" w:hAnsi="Arial" w:cs="Arial"/>
                <w:sz w:val="18"/>
                <w:szCs w:val="18"/>
              </w:rPr>
              <w:t xml:space="preserve">A rögzített képfelvételeket kizárólag </w:t>
            </w:r>
            <w:r w:rsidR="00891702">
              <w:rPr>
                <w:rFonts w:ascii="Arial" w:hAnsi="Arial" w:cs="Arial"/>
                <w:sz w:val="18"/>
                <w:szCs w:val="18"/>
              </w:rPr>
              <w:t>a j</w:t>
            </w:r>
            <w:r w:rsidRPr="00A62CD0">
              <w:rPr>
                <w:rFonts w:ascii="Arial" w:hAnsi="Arial" w:cs="Arial"/>
                <w:sz w:val="18"/>
                <w:szCs w:val="18"/>
              </w:rPr>
              <w:t>egyző által kijelölt</w:t>
            </w:r>
            <w:r>
              <w:rPr>
                <w:rFonts w:ascii="Arial" w:hAnsi="Arial" w:cs="Arial"/>
                <w:sz w:val="18"/>
                <w:szCs w:val="18"/>
              </w:rPr>
              <w:t xml:space="preserve"> </w:t>
            </w:r>
            <w:r w:rsidRPr="00A62CD0">
              <w:rPr>
                <w:rFonts w:ascii="Arial" w:hAnsi="Arial" w:cs="Arial"/>
                <w:sz w:val="18"/>
                <w:szCs w:val="18"/>
              </w:rPr>
              <w:t>személy jogosult visszanézni, az adatvédelmi tisztviselővel történő előzetes egyeztetést követően.</w:t>
            </w:r>
            <w:r w:rsidR="00891702" w:rsidRPr="00A62CD0">
              <w:rPr>
                <w:rFonts w:ascii="Arial" w:hAnsi="Arial" w:cs="Arial"/>
                <w:sz w:val="18"/>
                <w:szCs w:val="18"/>
              </w:rPr>
              <w:t xml:space="preserve"> A rögzített képfelvételek utólagos megtekintésére csak indokolt esetben, a Polgármesteri Hivatal</w:t>
            </w:r>
            <w:r w:rsidR="00891702">
              <w:rPr>
                <w:rFonts w:ascii="Arial" w:hAnsi="Arial" w:cs="Arial"/>
                <w:sz w:val="18"/>
                <w:szCs w:val="18"/>
              </w:rPr>
              <w:t xml:space="preserve"> </w:t>
            </w:r>
            <w:r w:rsidR="00891702" w:rsidRPr="00A62CD0">
              <w:rPr>
                <w:rFonts w:ascii="Arial" w:hAnsi="Arial" w:cs="Arial"/>
                <w:sz w:val="18"/>
                <w:szCs w:val="18"/>
              </w:rPr>
              <w:t>jogos érdekének érvényesítése</w:t>
            </w:r>
            <w:r w:rsidR="00891702">
              <w:rPr>
                <w:rFonts w:ascii="Arial" w:hAnsi="Arial" w:cs="Arial"/>
                <w:sz w:val="18"/>
                <w:szCs w:val="18"/>
              </w:rPr>
              <w:t xml:space="preserve"> vagy</w:t>
            </w:r>
            <w:r w:rsidR="00891702" w:rsidRPr="00A62CD0">
              <w:rPr>
                <w:rFonts w:ascii="Arial" w:hAnsi="Arial" w:cs="Arial"/>
                <w:sz w:val="18"/>
                <w:szCs w:val="18"/>
              </w:rPr>
              <w:t xml:space="preserve"> az </w:t>
            </w:r>
            <w:r w:rsidR="00891702">
              <w:rPr>
                <w:rFonts w:ascii="Arial" w:hAnsi="Arial" w:cs="Arial"/>
                <w:sz w:val="18"/>
                <w:szCs w:val="18"/>
              </w:rPr>
              <w:t>é</w:t>
            </w:r>
            <w:r w:rsidR="00891702" w:rsidRPr="00A62CD0">
              <w:rPr>
                <w:rFonts w:ascii="Arial" w:hAnsi="Arial" w:cs="Arial"/>
                <w:sz w:val="18"/>
                <w:szCs w:val="18"/>
              </w:rPr>
              <w:t>rintett jogainak gyakorlása érdekében kerülhet sor.</w:t>
            </w:r>
          </w:p>
          <w:p w14:paraId="5DBD6F66" w14:textId="678D1449" w:rsidR="00523948" w:rsidRPr="00540EFF" w:rsidRDefault="00523948" w:rsidP="00523948">
            <w:pPr>
              <w:spacing w:line="300" w:lineRule="exact"/>
              <w:jc w:val="both"/>
              <w:rPr>
                <w:rFonts w:ascii="Arial" w:hAnsi="Arial" w:cs="Arial"/>
                <w:sz w:val="18"/>
                <w:szCs w:val="18"/>
              </w:rPr>
            </w:pPr>
          </w:p>
        </w:tc>
      </w:tr>
      <w:tr w:rsidR="00CC70C7" w:rsidRPr="00540EFF" w14:paraId="58C94B80" w14:textId="77777777" w:rsidTr="00CC70C7">
        <w:trPr>
          <w:trHeight w:val="240"/>
        </w:trPr>
        <w:tc>
          <w:tcPr>
            <w:tcW w:w="3227" w:type="dxa"/>
            <w:vMerge w:val="restart"/>
            <w:tcBorders>
              <w:top w:val="single" w:sz="24" w:space="0" w:color="365F91" w:themeColor="accent1" w:themeShade="BF"/>
              <w:left w:val="single" w:sz="24" w:space="0" w:color="365F91" w:themeColor="accent1" w:themeShade="BF"/>
              <w:right w:val="single" w:sz="24" w:space="0" w:color="365F91" w:themeColor="accent1" w:themeShade="BF"/>
            </w:tcBorders>
            <w:shd w:val="clear" w:color="auto" w:fill="DBE5F1" w:themeFill="accent1" w:themeFillTint="33"/>
          </w:tcPr>
          <w:p w14:paraId="1F62CB34" w14:textId="107650C8" w:rsidR="00CC70C7" w:rsidRPr="00540EFF" w:rsidRDefault="00CC70C7" w:rsidP="001F3474">
            <w:pPr>
              <w:spacing w:line="300" w:lineRule="exact"/>
              <w:jc w:val="both"/>
              <w:rPr>
                <w:rFonts w:ascii="Arial" w:hAnsi="Arial" w:cs="Arial"/>
                <w:b/>
                <w:bCs/>
                <w:sz w:val="18"/>
                <w:szCs w:val="18"/>
              </w:rPr>
            </w:pPr>
            <w:r>
              <w:rPr>
                <w:rFonts w:ascii="Arial" w:hAnsi="Arial" w:cs="Arial"/>
                <w:b/>
                <w:bCs/>
                <w:sz w:val="18"/>
                <w:szCs w:val="18"/>
              </w:rPr>
              <w:t>A t</w:t>
            </w:r>
            <w:r w:rsidRPr="000949B1">
              <w:rPr>
                <w:rFonts w:ascii="Arial" w:hAnsi="Arial" w:cs="Arial"/>
                <w:b/>
                <w:bCs/>
                <w:sz w:val="18"/>
                <w:szCs w:val="18"/>
              </w:rPr>
              <w:t>érfigyelő kamerák elhelyezkedése, látótere</w:t>
            </w:r>
            <w:r w:rsidRPr="00540EFF">
              <w:rPr>
                <w:rFonts w:ascii="Arial" w:hAnsi="Arial" w:cs="Arial"/>
                <w:b/>
                <w:bCs/>
                <w:sz w:val="18"/>
                <w:szCs w:val="18"/>
              </w:rPr>
              <w:t>:</w:t>
            </w:r>
          </w:p>
        </w:tc>
        <w:tc>
          <w:tcPr>
            <w:tcW w:w="3162" w:type="dxa"/>
            <w:tc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tcBorders>
            <w:shd w:val="clear" w:color="auto" w:fill="DBE5F1" w:themeFill="accent1" w:themeFillTint="33"/>
          </w:tcPr>
          <w:p w14:paraId="7038C999" w14:textId="68EE3C0A" w:rsidR="00CC70C7" w:rsidRPr="00CC70C7" w:rsidRDefault="00CC70C7" w:rsidP="00CC70C7">
            <w:pPr>
              <w:spacing w:before="60" w:after="60" w:line="300" w:lineRule="exact"/>
              <w:jc w:val="center"/>
              <w:rPr>
                <w:rFonts w:ascii="Arial" w:hAnsi="Arial" w:cs="Arial"/>
                <w:b/>
                <w:bCs/>
                <w:sz w:val="18"/>
                <w:szCs w:val="18"/>
              </w:rPr>
            </w:pPr>
            <w:r w:rsidRPr="00CC70C7">
              <w:rPr>
                <w:rFonts w:ascii="Arial" w:hAnsi="Arial" w:cs="Arial"/>
                <w:b/>
                <w:bCs/>
                <w:sz w:val="18"/>
                <w:szCs w:val="18"/>
              </w:rPr>
              <w:t>Kamera helye:</w:t>
            </w:r>
          </w:p>
        </w:tc>
        <w:tc>
          <w:tcPr>
            <w:tcW w:w="3163" w:type="dxa"/>
            <w:tcBorders>
              <w:top w:val="single" w:sz="24" w:space="0" w:color="365F91" w:themeColor="accent1" w:themeShade="BF"/>
              <w:left w:val="nil"/>
              <w:bottom w:val="single" w:sz="24" w:space="0" w:color="365F91" w:themeColor="accent1" w:themeShade="BF"/>
              <w:right w:val="single" w:sz="24" w:space="0" w:color="365F91" w:themeColor="accent1" w:themeShade="BF"/>
            </w:tcBorders>
            <w:shd w:val="clear" w:color="auto" w:fill="DBE5F1" w:themeFill="accent1" w:themeFillTint="33"/>
          </w:tcPr>
          <w:p w14:paraId="08CA6D21" w14:textId="10D09730" w:rsidR="00CC70C7" w:rsidRPr="00CC70C7" w:rsidRDefault="00CC70C7" w:rsidP="00CC70C7">
            <w:pPr>
              <w:spacing w:before="60" w:after="60" w:line="300" w:lineRule="exact"/>
              <w:jc w:val="center"/>
              <w:rPr>
                <w:rFonts w:ascii="Arial" w:hAnsi="Arial" w:cs="Arial"/>
                <w:b/>
                <w:bCs/>
                <w:sz w:val="18"/>
                <w:szCs w:val="18"/>
              </w:rPr>
            </w:pPr>
            <w:r w:rsidRPr="00CC70C7">
              <w:rPr>
                <w:rFonts w:ascii="Arial" w:hAnsi="Arial" w:cs="Arial"/>
                <w:b/>
                <w:bCs/>
                <w:sz w:val="18"/>
                <w:szCs w:val="18"/>
              </w:rPr>
              <w:t>Kamera látótere:</w:t>
            </w:r>
          </w:p>
        </w:tc>
      </w:tr>
      <w:tr w:rsidR="00CC70C7" w:rsidRPr="00540EFF" w14:paraId="3AD12D0D"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3CA23AE9" w14:textId="77777777" w:rsidR="00CC70C7" w:rsidRDefault="00CC70C7" w:rsidP="001F3474">
            <w:pPr>
              <w:spacing w:line="300" w:lineRule="exact"/>
              <w:jc w:val="both"/>
              <w:rPr>
                <w:rFonts w:ascii="Arial" w:hAnsi="Arial" w:cs="Arial"/>
                <w:b/>
                <w:bCs/>
                <w:sz w:val="18"/>
                <w:szCs w:val="18"/>
              </w:rPr>
            </w:pPr>
          </w:p>
        </w:tc>
        <w:tc>
          <w:tcPr>
            <w:tcW w:w="3162" w:type="dxa"/>
            <w:tcBorders>
              <w:top w:val="single" w:sz="2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523FAF66" w14:textId="77777777" w:rsidR="00CC70C7" w:rsidRDefault="00CC70C7" w:rsidP="001F3474">
            <w:pPr>
              <w:spacing w:line="300" w:lineRule="exact"/>
              <w:jc w:val="both"/>
              <w:rPr>
                <w:rFonts w:ascii="Arial" w:hAnsi="Arial" w:cs="Arial"/>
                <w:sz w:val="18"/>
                <w:szCs w:val="18"/>
              </w:rPr>
            </w:pPr>
          </w:p>
        </w:tc>
        <w:tc>
          <w:tcPr>
            <w:tcW w:w="3163" w:type="dxa"/>
            <w:tcBorders>
              <w:top w:val="single" w:sz="2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36BAE432" w14:textId="5EA3F01F" w:rsidR="00CC70C7" w:rsidRDefault="00CC70C7" w:rsidP="001F3474">
            <w:pPr>
              <w:spacing w:line="300" w:lineRule="exact"/>
              <w:jc w:val="both"/>
              <w:rPr>
                <w:rFonts w:ascii="Arial" w:hAnsi="Arial" w:cs="Arial"/>
                <w:sz w:val="18"/>
                <w:szCs w:val="18"/>
              </w:rPr>
            </w:pPr>
          </w:p>
        </w:tc>
      </w:tr>
      <w:tr w:rsidR="00CC70C7" w:rsidRPr="00540EFF" w14:paraId="65A34275"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05BA323A"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109FD465"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5325A121" w14:textId="0CBED937" w:rsidR="00CC70C7" w:rsidRDefault="00CC70C7" w:rsidP="001F3474">
            <w:pPr>
              <w:spacing w:line="300" w:lineRule="exact"/>
              <w:jc w:val="both"/>
              <w:rPr>
                <w:rFonts w:ascii="Arial" w:hAnsi="Arial" w:cs="Arial"/>
                <w:sz w:val="18"/>
                <w:szCs w:val="18"/>
              </w:rPr>
            </w:pPr>
          </w:p>
        </w:tc>
      </w:tr>
      <w:tr w:rsidR="00CC70C7" w:rsidRPr="00540EFF" w14:paraId="41A8A681"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433969AE"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3DA20C4E"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0C9816A0" w14:textId="0A74CB25" w:rsidR="00CC70C7" w:rsidRDefault="00CC70C7" w:rsidP="001F3474">
            <w:pPr>
              <w:spacing w:line="300" w:lineRule="exact"/>
              <w:jc w:val="both"/>
              <w:rPr>
                <w:rFonts w:ascii="Arial" w:hAnsi="Arial" w:cs="Arial"/>
                <w:sz w:val="18"/>
                <w:szCs w:val="18"/>
              </w:rPr>
            </w:pPr>
          </w:p>
        </w:tc>
      </w:tr>
      <w:tr w:rsidR="00CC70C7" w:rsidRPr="00540EFF" w14:paraId="2C3197E5"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7E088D68"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3DC6B0AE"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2925DA39" w14:textId="56FCDD68" w:rsidR="00CC70C7" w:rsidRDefault="00CC70C7" w:rsidP="001F3474">
            <w:pPr>
              <w:spacing w:line="300" w:lineRule="exact"/>
              <w:jc w:val="both"/>
              <w:rPr>
                <w:rFonts w:ascii="Arial" w:hAnsi="Arial" w:cs="Arial"/>
                <w:sz w:val="18"/>
                <w:szCs w:val="18"/>
              </w:rPr>
            </w:pPr>
          </w:p>
        </w:tc>
      </w:tr>
      <w:tr w:rsidR="00CC70C7" w:rsidRPr="00540EFF" w14:paraId="5B665029"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6DFE788D"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5663A917"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485AB88A" w14:textId="77777777" w:rsidR="00CC70C7" w:rsidRDefault="00CC70C7" w:rsidP="001F3474">
            <w:pPr>
              <w:spacing w:line="300" w:lineRule="exact"/>
              <w:jc w:val="both"/>
              <w:rPr>
                <w:rFonts w:ascii="Arial" w:hAnsi="Arial" w:cs="Arial"/>
                <w:sz w:val="18"/>
                <w:szCs w:val="18"/>
              </w:rPr>
            </w:pPr>
          </w:p>
        </w:tc>
      </w:tr>
      <w:tr w:rsidR="00CC70C7" w:rsidRPr="00540EFF" w14:paraId="7DCA0BCB"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4C9A14DE"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4E1F590C"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23A7F761" w14:textId="77777777" w:rsidR="00CC70C7" w:rsidRDefault="00CC70C7" w:rsidP="001F3474">
            <w:pPr>
              <w:spacing w:line="300" w:lineRule="exact"/>
              <w:jc w:val="both"/>
              <w:rPr>
                <w:rFonts w:ascii="Arial" w:hAnsi="Arial" w:cs="Arial"/>
                <w:sz w:val="18"/>
                <w:szCs w:val="18"/>
              </w:rPr>
            </w:pPr>
          </w:p>
        </w:tc>
      </w:tr>
      <w:tr w:rsidR="00CC70C7" w:rsidRPr="00540EFF" w14:paraId="4EA8859F"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5C3076C5"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4A4958C1"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7ADEC13F" w14:textId="77777777" w:rsidR="00CC70C7" w:rsidRDefault="00CC70C7" w:rsidP="001F3474">
            <w:pPr>
              <w:spacing w:line="300" w:lineRule="exact"/>
              <w:jc w:val="both"/>
              <w:rPr>
                <w:rFonts w:ascii="Arial" w:hAnsi="Arial" w:cs="Arial"/>
                <w:sz w:val="18"/>
                <w:szCs w:val="18"/>
              </w:rPr>
            </w:pPr>
          </w:p>
        </w:tc>
      </w:tr>
      <w:tr w:rsidR="00CC70C7" w:rsidRPr="00540EFF" w14:paraId="605B1A70"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3915202F"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7A808A9B"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30524CDA" w14:textId="77777777" w:rsidR="00CC70C7" w:rsidRDefault="00CC70C7" w:rsidP="001F3474">
            <w:pPr>
              <w:spacing w:line="300" w:lineRule="exact"/>
              <w:jc w:val="both"/>
              <w:rPr>
                <w:rFonts w:ascii="Arial" w:hAnsi="Arial" w:cs="Arial"/>
                <w:sz w:val="18"/>
                <w:szCs w:val="18"/>
              </w:rPr>
            </w:pPr>
          </w:p>
        </w:tc>
      </w:tr>
      <w:tr w:rsidR="00CC70C7" w:rsidRPr="00540EFF" w14:paraId="76FEA2CC"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2B5ADD93"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57F326A5"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261E6468" w14:textId="77777777" w:rsidR="00CC70C7" w:rsidRDefault="00CC70C7" w:rsidP="001F3474">
            <w:pPr>
              <w:spacing w:line="300" w:lineRule="exact"/>
              <w:jc w:val="both"/>
              <w:rPr>
                <w:rFonts w:ascii="Arial" w:hAnsi="Arial" w:cs="Arial"/>
                <w:sz w:val="18"/>
                <w:szCs w:val="18"/>
              </w:rPr>
            </w:pPr>
          </w:p>
        </w:tc>
      </w:tr>
      <w:tr w:rsidR="00CC70C7" w:rsidRPr="00540EFF" w14:paraId="14E26E22"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1B3680E4"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14FB5A30"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09BF8F20" w14:textId="77777777" w:rsidR="00CC70C7" w:rsidRDefault="00CC70C7" w:rsidP="001F3474">
            <w:pPr>
              <w:spacing w:line="300" w:lineRule="exact"/>
              <w:jc w:val="both"/>
              <w:rPr>
                <w:rFonts w:ascii="Arial" w:hAnsi="Arial" w:cs="Arial"/>
                <w:sz w:val="18"/>
                <w:szCs w:val="18"/>
              </w:rPr>
            </w:pPr>
          </w:p>
        </w:tc>
      </w:tr>
      <w:tr w:rsidR="00CC70C7" w:rsidRPr="00540EFF" w14:paraId="1E7AC29E"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2A0F555F"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294AD509"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36DB8499" w14:textId="77777777" w:rsidR="00CC70C7" w:rsidRDefault="00CC70C7" w:rsidP="001F3474">
            <w:pPr>
              <w:spacing w:line="300" w:lineRule="exact"/>
              <w:jc w:val="both"/>
              <w:rPr>
                <w:rFonts w:ascii="Arial" w:hAnsi="Arial" w:cs="Arial"/>
                <w:sz w:val="18"/>
                <w:szCs w:val="18"/>
              </w:rPr>
            </w:pPr>
          </w:p>
        </w:tc>
      </w:tr>
      <w:tr w:rsidR="00CC70C7" w:rsidRPr="00540EFF" w14:paraId="61B8B9E2"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23C0894C"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2C5FDF02"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74FB249E" w14:textId="77777777" w:rsidR="00CC70C7" w:rsidRDefault="00CC70C7" w:rsidP="001F3474">
            <w:pPr>
              <w:spacing w:line="300" w:lineRule="exact"/>
              <w:jc w:val="both"/>
              <w:rPr>
                <w:rFonts w:ascii="Arial" w:hAnsi="Arial" w:cs="Arial"/>
                <w:sz w:val="18"/>
                <w:szCs w:val="18"/>
              </w:rPr>
            </w:pPr>
          </w:p>
        </w:tc>
      </w:tr>
      <w:tr w:rsidR="00CC70C7" w:rsidRPr="00540EFF" w14:paraId="258801F6" w14:textId="77777777" w:rsidTr="001F3474">
        <w:trPr>
          <w:trHeight w:val="240"/>
        </w:trPr>
        <w:tc>
          <w:tcPr>
            <w:tcW w:w="3227" w:type="dxa"/>
            <w:vMerge/>
            <w:tcBorders>
              <w:left w:val="single" w:sz="24" w:space="0" w:color="365F91" w:themeColor="accent1" w:themeShade="BF"/>
              <w:right w:val="single" w:sz="24" w:space="0" w:color="365F91" w:themeColor="accent1" w:themeShade="BF"/>
            </w:tcBorders>
            <w:shd w:val="clear" w:color="auto" w:fill="DBE5F1" w:themeFill="accent1" w:themeFillTint="33"/>
          </w:tcPr>
          <w:p w14:paraId="0398AC6C"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4" w:space="0" w:color="365F91" w:themeColor="accent1" w:themeShade="BF"/>
              <w:right w:val="single" w:sz="4" w:space="0" w:color="365F91" w:themeColor="accent1" w:themeShade="BF"/>
            </w:tcBorders>
          </w:tcPr>
          <w:p w14:paraId="131B5D37"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4" w:space="0" w:color="365F91" w:themeColor="accent1" w:themeShade="BF"/>
              <w:right w:val="single" w:sz="24" w:space="0" w:color="365F91" w:themeColor="accent1" w:themeShade="BF"/>
            </w:tcBorders>
          </w:tcPr>
          <w:p w14:paraId="1BD3C061" w14:textId="77777777" w:rsidR="00CC70C7" w:rsidRDefault="00CC70C7" w:rsidP="001F3474">
            <w:pPr>
              <w:spacing w:line="300" w:lineRule="exact"/>
              <w:jc w:val="both"/>
              <w:rPr>
                <w:rFonts w:ascii="Arial" w:hAnsi="Arial" w:cs="Arial"/>
                <w:sz w:val="18"/>
                <w:szCs w:val="18"/>
              </w:rPr>
            </w:pPr>
          </w:p>
        </w:tc>
      </w:tr>
      <w:tr w:rsidR="00CC70C7" w:rsidRPr="00540EFF" w14:paraId="1FCAD1AF" w14:textId="77777777" w:rsidTr="001F3474">
        <w:trPr>
          <w:trHeight w:val="240"/>
        </w:trPr>
        <w:tc>
          <w:tcPr>
            <w:tcW w:w="3227" w:type="dxa"/>
            <w:vMerge/>
            <w:tcBorders>
              <w:left w:val="single" w:sz="24" w:space="0" w:color="365F91" w:themeColor="accent1" w:themeShade="BF"/>
              <w:bottom w:val="single" w:sz="24" w:space="0" w:color="365F91" w:themeColor="accent1" w:themeShade="BF"/>
              <w:right w:val="single" w:sz="24" w:space="0" w:color="365F91" w:themeColor="accent1" w:themeShade="BF"/>
            </w:tcBorders>
            <w:shd w:val="clear" w:color="auto" w:fill="DBE5F1" w:themeFill="accent1" w:themeFillTint="33"/>
          </w:tcPr>
          <w:p w14:paraId="656504E0" w14:textId="77777777" w:rsidR="00CC70C7" w:rsidRDefault="00CC70C7" w:rsidP="001F3474">
            <w:pPr>
              <w:spacing w:line="300" w:lineRule="exact"/>
              <w:jc w:val="both"/>
              <w:rPr>
                <w:rFonts w:ascii="Arial" w:hAnsi="Arial" w:cs="Arial"/>
                <w:b/>
                <w:bCs/>
                <w:sz w:val="18"/>
                <w:szCs w:val="18"/>
              </w:rPr>
            </w:pPr>
          </w:p>
        </w:tc>
        <w:tc>
          <w:tcPr>
            <w:tcW w:w="3162" w:type="dxa"/>
            <w:tcBorders>
              <w:top w:val="single" w:sz="4" w:space="0" w:color="365F91" w:themeColor="accent1" w:themeShade="BF"/>
              <w:left w:val="single" w:sz="24" w:space="0" w:color="365F91" w:themeColor="accent1" w:themeShade="BF"/>
              <w:bottom w:val="single" w:sz="24" w:space="0" w:color="365F91" w:themeColor="accent1" w:themeShade="BF"/>
              <w:right w:val="single" w:sz="4" w:space="0" w:color="365F91" w:themeColor="accent1" w:themeShade="BF"/>
            </w:tcBorders>
          </w:tcPr>
          <w:p w14:paraId="6F78E3A2" w14:textId="77777777" w:rsidR="00CC70C7" w:rsidRDefault="00CC70C7" w:rsidP="001F3474">
            <w:pPr>
              <w:spacing w:line="300" w:lineRule="exact"/>
              <w:jc w:val="both"/>
              <w:rPr>
                <w:rFonts w:ascii="Arial" w:hAnsi="Arial" w:cs="Arial"/>
                <w:sz w:val="18"/>
                <w:szCs w:val="18"/>
              </w:rPr>
            </w:pPr>
          </w:p>
        </w:tc>
        <w:tc>
          <w:tcPr>
            <w:tcW w:w="3163" w:type="dxa"/>
            <w:tcBorders>
              <w:top w:val="single" w:sz="4" w:space="0" w:color="365F91" w:themeColor="accent1" w:themeShade="BF"/>
              <w:left w:val="single" w:sz="4" w:space="0" w:color="365F91" w:themeColor="accent1" w:themeShade="BF"/>
              <w:bottom w:val="single" w:sz="24" w:space="0" w:color="365F91" w:themeColor="accent1" w:themeShade="BF"/>
              <w:right w:val="single" w:sz="24" w:space="0" w:color="365F91" w:themeColor="accent1" w:themeShade="BF"/>
            </w:tcBorders>
          </w:tcPr>
          <w:p w14:paraId="0BC1AB07" w14:textId="77777777" w:rsidR="00CC70C7" w:rsidRDefault="00CC70C7" w:rsidP="001F3474">
            <w:pPr>
              <w:spacing w:line="300" w:lineRule="exact"/>
              <w:jc w:val="both"/>
              <w:rPr>
                <w:rFonts w:ascii="Arial" w:hAnsi="Arial" w:cs="Arial"/>
                <w:sz w:val="18"/>
                <w:szCs w:val="18"/>
              </w:rPr>
            </w:pPr>
          </w:p>
        </w:tc>
      </w:tr>
    </w:tbl>
    <w:p w14:paraId="6389B842" w14:textId="77777777" w:rsidR="00CC70C7" w:rsidRDefault="00CC70C7" w:rsidP="0053605C">
      <w:pPr>
        <w:spacing w:after="0" w:line="300" w:lineRule="exact"/>
        <w:jc w:val="both"/>
        <w:rPr>
          <w:rFonts w:ascii="Arial" w:hAnsi="Arial" w:cs="Arial"/>
          <w:sz w:val="18"/>
          <w:szCs w:val="18"/>
        </w:rPr>
      </w:pPr>
    </w:p>
    <w:p w14:paraId="3A84BC97" w14:textId="42DAEB82" w:rsidR="0053605C" w:rsidRPr="00540EFF" w:rsidRDefault="0053605C" w:rsidP="0053605C">
      <w:pPr>
        <w:spacing w:after="0" w:line="300" w:lineRule="exact"/>
        <w:jc w:val="both"/>
        <w:rPr>
          <w:rFonts w:ascii="Arial" w:hAnsi="Arial" w:cs="Arial"/>
          <w:sz w:val="18"/>
          <w:szCs w:val="18"/>
        </w:rPr>
      </w:pPr>
      <w:r w:rsidRPr="00540EFF">
        <w:rPr>
          <w:rFonts w:ascii="Arial" w:hAnsi="Arial" w:cs="Arial"/>
          <w:sz w:val="18"/>
          <w:szCs w:val="18"/>
        </w:rPr>
        <w:t>Az érintett a jogai megsértése, ill. észrevétel esetén az alábbi elérhetőségeken tehet nyilatkozatot:</w:t>
      </w:r>
    </w:p>
    <w:p w14:paraId="1143BA09" w14:textId="77777777" w:rsidR="0053605C" w:rsidRPr="00540EFF" w:rsidRDefault="0053605C" w:rsidP="0053605C">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Postai úton a Dunaharaszti Polgármesteri Hivatal 2330 Dunaharaszti, Fő út 152. szám alatti címén.</w:t>
      </w:r>
    </w:p>
    <w:p w14:paraId="6E44A231" w14:textId="77777777" w:rsidR="0053605C" w:rsidRPr="00540EFF" w:rsidRDefault="0053605C" w:rsidP="0053605C">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E-mail útján a </w:t>
      </w:r>
      <w:hyperlink r:id="rId199" w:history="1">
        <w:r w:rsidRPr="00540EFF">
          <w:rPr>
            <w:rStyle w:val="Hiperhivatkozs"/>
            <w:rFonts w:ascii="Arial" w:hAnsi="Arial" w:cs="Arial"/>
            <w:sz w:val="18"/>
            <w:szCs w:val="18"/>
          </w:rPr>
          <w:t>titkarsag@dunaharaszti.hu</w:t>
        </w:r>
      </w:hyperlink>
      <w:r w:rsidRPr="00540EFF">
        <w:rPr>
          <w:rFonts w:ascii="Arial" w:hAnsi="Arial" w:cs="Arial"/>
          <w:sz w:val="18"/>
          <w:szCs w:val="18"/>
        </w:rPr>
        <w:t xml:space="preserve"> e-mail címen.</w:t>
      </w:r>
    </w:p>
    <w:p w14:paraId="5A0F111C" w14:textId="77777777" w:rsidR="0053605C" w:rsidRPr="00540EFF" w:rsidRDefault="0053605C" w:rsidP="0053605C">
      <w:pPr>
        <w:spacing w:after="0" w:line="300" w:lineRule="exact"/>
        <w:ind w:left="454" w:hanging="454"/>
        <w:jc w:val="both"/>
        <w:rPr>
          <w:rFonts w:ascii="Arial" w:hAnsi="Arial" w:cs="Arial"/>
          <w:sz w:val="18"/>
          <w:szCs w:val="18"/>
        </w:rPr>
      </w:pPr>
      <w:r w:rsidRPr="00540EFF">
        <w:rPr>
          <w:rFonts w:ascii="Arial" w:hAnsi="Arial" w:cs="Arial"/>
          <w:sz w:val="18"/>
          <w:szCs w:val="18"/>
        </w:rPr>
        <w:t>c)</w:t>
      </w:r>
      <w:r w:rsidRPr="00540EFF">
        <w:rPr>
          <w:rFonts w:ascii="Arial" w:hAnsi="Arial" w:cs="Arial"/>
          <w:sz w:val="18"/>
          <w:szCs w:val="18"/>
        </w:rPr>
        <w:tab/>
        <w:t>Telefonon a 06-24-504-450, 06-24-504-405 telefonszámokon.</w:t>
      </w:r>
    </w:p>
    <w:p w14:paraId="0F103AD0" w14:textId="77777777" w:rsidR="0053605C" w:rsidRDefault="0053605C" w:rsidP="0053605C">
      <w:pPr>
        <w:spacing w:after="0" w:line="300" w:lineRule="exact"/>
        <w:jc w:val="both"/>
        <w:rPr>
          <w:rFonts w:ascii="Arial" w:hAnsi="Arial" w:cs="Arial"/>
          <w:sz w:val="18"/>
          <w:szCs w:val="18"/>
        </w:rPr>
      </w:pPr>
    </w:p>
    <w:p w14:paraId="7CACF6A8" w14:textId="77777777" w:rsidR="0053605C" w:rsidRPr="00540EFF" w:rsidRDefault="0053605C" w:rsidP="0053605C">
      <w:pPr>
        <w:spacing w:after="0" w:line="300" w:lineRule="exact"/>
        <w:jc w:val="both"/>
        <w:rPr>
          <w:rFonts w:ascii="Arial" w:hAnsi="Arial" w:cs="Arial"/>
          <w:sz w:val="18"/>
          <w:szCs w:val="18"/>
        </w:rPr>
      </w:pPr>
      <w:r w:rsidRPr="00540EFF">
        <w:rPr>
          <w:rFonts w:ascii="Arial" w:hAnsi="Arial" w:cs="Arial"/>
          <w:sz w:val="18"/>
          <w:szCs w:val="18"/>
        </w:rPr>
        <w:t>Az érintett a jogai megsértése esetén az alábbi hatóságokhoz fordulhat:</w:t>
      </w:r>
    </w:p>
    <w:p w14:paraId="127F749C" w14:textId="77777777" w:rsidR="0053605C" w:rsidRPr="00540EFF" w:rsidRDefault="0053605C" w:rsidP="0053605C">
      <w:pPr>
        <w:spacing w:after="0" w:line="300" w:lineRule="exact"/>
        <w:ind w:left="454" w:hanging="454"/>
        <w:jc w:val="both"/>
        <w:rPr>
          <w:rFonts w:ascii="Arial" w:hAnsi="Arial" w:cs="Arial"/>
          <w:sz w:val="18"/>
          <w:szCs w:val="18"/>
        </w:rPr>
      </w:pPr>
      <w:r w:rsidRPr="00540EFF">
        <w:rPr>
          <w:rFonts w:ascii="Arial" w:hAnsi="Arial" w:cs="Arial"/>
          <w:sz w:val="18"/>
          <w:szCs w:val="18"/>
        </w:rPr>
        <w:t>a)</w:t>
      </w:r>
      <w:r w:rsidRPr="00540EFF">
        <w:rPr>
          <w:rFonts w:ascii="Arial" w:hAnsi="Arial" w:cs="Arial"/>
          <w:sz w:val="18"/>
          <w:szCs w:val="18"/>
        </w:rPr>
        <w:tab/>
        <w:t xml:space="preserve">Nemzeti Adatvédelmi és Információszabadság Hatóság [Címe: 1055 Budapest, Falk Miksa utca 9-11. / Postacíme: 1363 Budapest, Pf. 9. / Telefon: +36 1 391 1400 / Fax: +36 1 391 1410 / E-mail: </w:t>
      </w:r>
      <w:hyperlink r:id="rId200" w:history="1">
        <w:r w:rsidRPr="00540EFF">
          <w:rPr>
            <w:rStyle w:val="Hiperhivatkozs"/>
            <w:rFonts w:ascii="Arial" w:hAnsi="Arial" w:cs="Arial"/>
            <w:sz w:val="18"/>
            <w:szCs w:val="18"/>
          </w:rPr>
          <w:t>ugyfelszolgalat@naih.hu</w:t>
        </w:r>
      </w:hyperlink>
      <w:r w:rsidRPr="00540EFF">
        <w:rPr>
          <w:rFonts w:ascii="Arial" w:hAnsi="Arial" w:cs="Arial"/>
          <w:sz w:val="18"/>
          <w:szCs w:val="18"/>
        </w:rPr>
        <w:t xml:space="preserve"> / Honlap: </w:t>
      </w:r>
      <w:hyperlink r:id="rId201" w:history="1">
        <w:r w:rsidRPr="00540EFF">
          <w:rPr>
            <w:rStyle w:val="Hiperhivatkozs"/>
            <w:rFonts w:ascii="Arial" w:hAnsi="Arial" w:cs="Arial"/>
            <w:sz w:val="18"/>
            <w:szCs w:val="18"/>
          </w:rPr>
          <w:t>https://www.naih.hu</w:t>
        </w:r>
      </w:hyperlink>
      <w:r w:rsidRPr="00540EFF">
        <w:rPr>
          <w:rFonts w:ascii="Arial" w:hAnsi="Arial" w:cs="Arial"/>
          <w:sz w:val="18"/>
          <w:szCs w:val="18"/>
        </w:rPr>
        <w:t xml:space="preserve"> ]</w:t>
      </w:r>
    </w:p>
    <w:p w14:paraId="1ECEB40D" w14:textId="5237F940" w:rsidR="00E045BE" w:rsidRPr="00A62CD0" w:rsidRDefault="0053605C" w:rsidP="005D280E">
      <w:pPr>
        <w:spacing w:after="0" w:line="300" w:lineRule="exact"/>
        <w:ind w:left="454" w:hanging="454"/>
        <w:jc w:val="both"/>
        <w:rPr>
          <w:rFonts w:ascii="Arial" w:hAnsi="Arial" w:cs="Arial"/>
          <w:sz w:val="18"/>
          <w:szCs w:val="18"/>
        </w:rPr>
      </w:pPr>
      <w:r w:rsidRPr="00540EFF">
        <w:rPr>
          <w:rFonts w:ascii="Arial" w:hAnsi="Arial" w:cs="Arial"/>
          <w:sz w:val="18"/>
          <w:szCs w:val="18"/>
        </w:rPr>
        <w:t>b)</w:t>
      </w:r>
      <w:r w:rsidRPr="00540EFF">
        <w:rPr>
          <w:rFonts w:ascii="Arial" w:hAnsi="Arial" w:cs="Arial"/>
          <w:sz w:val="18"/>
          <w:szCs w:val="18"/>
        </w:rPr>
        <w:tab/>
        <w:t xml:space="preserve">Budapest Környéki Törvényszék [1146 Budapest, Thököly út 97-101. / Postacím: 1443 Budapest, Pf. 175. / Telefon: +36-1/467-6200 / e-mail: </w:t>
      </w:r>
      <w:hyperlink r:id="rId202" w:history="1">
        <w:r w:rsidRPr="00540EFF">
          <w:rPr>
            <w:rStyle w:val="Hiperhivatkozs"/>
            <w:rFonts w:ascii="Arial" w:hAnsi="Arial" w:cs="Arial"/>
            <w:sz w:val="18"/>
            <w:szCs w:val="18"/>
          </w:rPr>
          <w:t>birosag@budapestkornyekit.birosag.hu</w:t>
        </w:r>
      </w:hyperlink>
      <w:r w:rsidRPr="00540EFF">
        <w:rPr>
          <w:rFonts w:ascii="Arial" w:hAnsi="Arial" w:cs="Arial"/>
          <w:sz w:val="18"/>
          <w:szCs w:val="18"/>
        </w:rPr>
        <w:t xml:space="preserve"> / Honlap: </w:t>
      </w:r>
      <w:hyperlink r:id="rId203" w:history="1">
        <w:r w:rsidRPr="00540EFF">
          <w:rPr>
            <w:rStyle w:val="Hiperhivatkozs"/>
            <w:rFonts w:ascii="Arial" w:hAnsi="Arial" w:cs="Arial"/>
            <w:sz w:val="18"/>
            <w:szCs w:val="18"/>
          </w:rPr>
          <w:t>https://budapestkornyekitorvenyszek.birosag.hu</w:t>
        </w:r>
      </w:hyperlink>
      <w:r w:rsidRPr="00540EFF">
        <w:rPr>
          <w:rFonts w:ascii="Arial" w:hAnsi="Arial" w:cs="Arial"/>
          <w:sz w:val="18"/>
          <w:szCs w:val="18"/>
        </w:rPr>
        <w:t>]</w:t>
      </w:r>
    </w:p>
    <w:sectPr w:rsidR="00E045BE" w:rsidRPr="00A62CD0" w:rsidSect="00D337FC">
      <w:headerReference w:type="default" r:id="rId20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F1D1C" w14:textId="77777777" w:rsidR="00EC3712" w:rsidRDefault="00EC3712" w:rsidP="00015AD7">
      <w:pPr>
        <w:spacing w:after="0" w:line="240" w:lineRule="auto"/>
      </w:pPr>
      <w:r>
        <w:separator/>
      </w:r>
    </w:p>
  </w:endnote>
  <w:endnote w:type="continuationSeparator" w:id="0">
    <w:p w14:paraId="2D34BC0C" w14:textId="77777777" w:rsidR="00EC3712" w:rsidRDefault="00EC3712" w:rsidP="0001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365F91" w:themeColor="accent1" w:themeShade="BF"/>
        <w:sz w:val="18"/>
        <w:szCs w:val="18"/>
      </w:rPr>
      <w:id w:val="-2105872264"/>
      <w:docPartObj>
        <w:docPartGallery w:val="Page Numbers (Bottom of Page)"/>
        <w:docPartUnique/>
      </w:docPartObj>
    </w:sdtPr>
    <w:sdtEndPr/>
    <w:sdtContent>
      <w:sdt>
        <w:sdtPr>
          <w:rPr>
            <w:rFonts w:ascii="Arial" w:hAnsi="Arial" w:cs="Arial"/>
            <w:color w:val="365F91" w:themeColor="accent1" w:themeShade="BF"/>
            <w:sz w:val="18"/>
            <w:szCs w:val="18"/>
          </w:rPr>
          <w:id w:val="860082579"/>
          <w:docPartObj>
            <w:docPartGallery w:val="Page Numbers (Top of Page)"/>
            <w:docPartUnique/>
          </w:docPartObj>
        </w:sdtPr>
        <w:sdtEndPr/>
        <w:sdtContent>
          <w:p w14:paraId="37D5C4F9" w14:textId="77777777" w:rsidR="00876601" w:rsidRPr="00021A48" w:rsidRDefault="00876601" w:rsidP="00496BEC">
            <w:pPr>
              <w:pStyle w:val="llb"/>
              <w:pBdr>
                <w:top w:val="single" w:sz="4" w:space="1" w:color="365F91" w:themeColor="accent1" w:themeShade="BF"/>
              </w:pBdr>
              <w:jc w:val="right"/>
              <w:rPr>
                <w:rFonts w:ascii="Arial" w:hAnsi="Arial" w:cs="Arial"/>
                <w:color w:val="365F91" w:themeColor="accent1" w:themeShade="BF"/>
                <w:sz w:val="18"/>
                <w:szCs w:val="18"/>
              </w:rPr>
            </w:pPr>
            <w:r w:rsidRPr="00021A48">
              <w:rPr>
                <w:rFonts w:ascii="Arial" w:hAnsi="Arial" w:cs="Arial"/>
                <w:color w:val="365F91" w:themeColor="accent1" w:themeShade="BF"/>
                <w:sz w:val="18"/>
                <w:szCs w:val="18"/>
              </w:rPr>
              <w:t xml:space="preserve">Oldal </w:t>
            </w:r>
            <w:r w:rsidRPr="00021A48">
              <w:rPr>
                <w:rFonts w:ascii="Arial" w:hAnsi="Arial" w:cs="Arial"/>
                <w:b/>
                <w:bCs/>
                <w:color w:val="365F91" w:themeColor="accent1" w:themeShade="BF"/>
                <w:sz w:val="18"/>
                <w:szCs w:val="18"/>
              </w:rPr>
              <w:fldChar w:fldCharType="begin"/>
            </w:r>
            <w:r w:rsidRPr="00021A48">
              <w:rPr>
                <w:rFonts w:ascii="Arial" w:hAnsi="Arial" w:cs="Arial"/>
                <w:b/>
                <w:bCs/>
                <w:color w:val="365F91" w:themeColor="accent1" w:themeShade="BF"/>
                <w:sz w:val="18"/>
                <w:szCs w:val="18"/>
              </w:rPr>
              <w:instrText>PAGE</w:instrText>
            </w:r>
            <w:r w:rsidRPr="00021A48">
              <w:rPr>
                <w:rFonts w:ascii="Arial" w:hAnsi="Arial" w:cs="Arial"/>
                <w:b/>
                <w:bCs/>
                <w:color w:val="365F91" w:themeColor="accent1" w:themeShade="BF"/>
                <w:sz w:val="18"/>
                <w:szCs w:val="18"/>
              </w:rPr>
              <w:fldChar w:fldCharType="separate"/>
            </w:r>
            <w:r w:rsidRPr="00021A48">
              <w:rPr>
                <w:rFonts w:ascii="Arial" w:hAnsi="Arial" w:cs="Arial"/>
                <w:b/>
                <w:bCs/>
                <w:noProof/>
                <w:color w:val="365F91" w:themeColor="accent1" w:themeShade="BF"/>
                <w:sz w:val="18"/>
                <w:szCs w:val="18"/>
              </w:rPr>
              <w:t>38</w:t>
            </w:r>
            <w:r w:rsidRPr="00021A48">
              <w:rPr>
                <w:rFonts w:ascii="Arial" w:hAnsi="Arial" w:cs="Arial"/>
                <w:b/>
                <w:bCs/>
                <w:color w:val="365F91" w:themeColor="accent1" w:themeShade="BF"/>
                <w:sz w:val="18"/>
                <w:szCs w:val="18"/>
              </w:rPr>
              <w:fldChar w:fldCharType="end"/>
            </w:r>
            <w:r w:rsidRPr="00021A48">
              <w:rPr>
                <w:rFonts w:ascii="Arial" w:hAnsi="Arial" w:cs="Arial"/>
                <w:color w:val="365F91" w:themeColor="accent1" w:themeShade="BF"/>
                <w:sz w:val="18"/>
                <w:szCs w:val="18"/>
              </w:rPr>
              <w:t xml:space="preserve"> / </w:t>
            </w:r>
            <w:r w:rsidRPr="00021A48">
              <w:rPr>
                <w:rFonts w:ascii="Arial" w:hAnsi="Arial" w:cs="Arial"/>
                <w:b/>
                <w:bCs/>
                <w:color w:val="365F91" w:themeColor="accent1" w:themeShade="BF"/>
                <w:sz w:val="18"/>
                <w:szCs w:val="18"/>
              </w:rPr>
              <w:fldChar w:fldCharType="begin"/>
            </w:r>
            <w:r w:rsidRPr="00021A48">
              <w:rPr>
                <w:rFonts w:ascii="Arial" w:hAnsi="Arial" w:cs="Arial"/>
                <w:b/>
                <w:bCs/>
                <w:color w:val="365F91" w:themeColor="accent1" w:themeShade="BF"/>
                <w:sz w:val="18"/>
                <w:szCs w:val="18"/>
              </w:rPr>
              <w:instrText>NUMPAGES</w:instrText>
            </w:r>
            <w:r w:rsidRPr="00021A48">
              <w:rPr>
                <w:rFonts w:ascii="Arial" w:hAnsi="Arial" w:cs="Arial"/>
                <w:b/>
                <w:bCs/>
                <w:color w:val="365F91" w:themeColor="accent1" w:themeShade="BF"/>
                <w:sz w:val="18"/>
                <w:szCs w:val="18"/>
              </w:rPr>
              <w:fldChar w:fldCharType="separate"/>
            </w:r>
            <w:r w:rsidRPr="00021A48">
              <w:rPr>
                <w:rFonts w:ascii="Arial" w:hAnsi="Arial" w:cs="Arial"/>
                <w:b/>
                <w:bCs/>
                <w:noProof/>
                <w:color w:val="365F91" w:themeColor="accent1" w:themeShade="BF"/>
                <w:sz w:val="18"/>
                <w:szCs w:val="18"/>
              </w:rPr>
              <w:t>51</w:t>
            </w:r>
            <w:r w:rsidRPr="00021A48">
              <w:rPr>
                <w:rFonts w:ascii="Arial" w:hAnsi="Arial" w:cs="Arial"/>
                <w:b/>
                <w:bCs/>
                <w:color w:val="365F91" w:themeColor="accent1" w:themeShade="B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5AFAF" w14:textId="77777777" w:rsidR="00EC3712" w:rsidRDefault="00EC3712" w:rsidP="00015AD7">
      <w:pPr>
        <w:spacing w:after="0" w:line="240" w:lineRule="auto"/>
      </w:pPr>
      <w:r>
        <w:separator/>
      </w:r>
    </w:p>
  </w:footnote>
  <w:footnote w:type="continuationSeparator" w:id="0">
    <w:p w14:paraId="1976F0CD" w14:textId="77777777" w:rsidR="00EC3712" w:rsidRDefault="00EC3712" w:rsidP="0001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1985"/>
      <w:gridCol w:w="5386"/>
      <w:gridCol w:w="2127"/>
    </w:tblGrid>
    <w:tr w:rsidR="00876601" w:rsidRPr="0089423B" w14:paraId="04CC4F7E" w14:textId="77777777" w:rsidTr="00171F95">
      <w:trPr>
        <w:jc w:val="center"/>
      </w:trPr>
      <w:tc>
        <w:tcPr>
          <w:tcW w:w="1985" w:type="dxa"/>
          <w:vAlign w:val="center"/>
        </w:tcPr>
        <w:p w14:paraId="54B92887"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41F4A757" wp14:editId="61C485D3">
                <wp:extent cx="587637" cy="701040"/>
                <wp:effectExtent l="0" t="0" r="3175" b="3810"/>
                <wp:docPr id="4" name="Kép 4"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38BDDB40" w14:textId="2DE667DB" w:rsidR="00876601" w:rsidRPr="00B40777" w:rsidRDefault="00876601" w:rsidP="00872B01">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tc>
      <w:tc>
        <w:tcPr>
          <w:tcW w:w="2127" w:type="dxa"/>
          <w:vAlign w:val="center"/>
        </w:tcPr>
        <w:p w14:paraId="6690F6CC"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6258D410" w14:textId="06D0C35D"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sidRPr="00B40777">
            <w:rPr>
              <w:rFonts w:ascii="Arial" w:eastAsia="Times New Roman" w:hAnsi="Arial" w:cs="Arial"/>
              <w:color w:val="365F91" w:themeColor="accent1" w:themeShade="BF"/>
              <w:sz w:val="16"/>
              <w:szCs w:val="16"/>
              <w:lang w:eastAsia="hu-HU"/>
            </w:rPr>
            <w:t>2021. 01. 01. napjától</w:t>
          </w:r>
        </w:p>
      </w:tc>
    </w:tr>
  </w:tbl>
  <w:p w14:paraId="2D125AE8" w14:textId="77777777" w:rsidR="00876601" w:rsidRPr="00AE6FDE" w:rsidRDefault="00876601" w:rsidP="00AE6FDE">
    <w:pPr>
      <w:pStyle w:val="lfej"/>
      <w:jc w:val="both"/>
      <w:rPr>
        <w:rFonts w:ascii="Times New Roman" w:hAnsi="Times New Roman" w:cs="Times New Roman"/>
        <w:sz w:val="10"/>
        <w:szCs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6E5DC824" w14:textId="77777777" w:rsidTr="007F19A5">
      <w:trPr>
        <w:jc w:val="center"/>
      </w:trPr>
      <w:tc>
        <w:tcPr>
          <w:tcW w:w="2084" w:type="dxa"/>
          <w:vAlign w:val="center"/>
        </w:tcPr>
        <w:p w14:paraId="3EAD4D37"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48C64CA0" wp14:editId="7A767B46">
                <wp:extent cx="587637" cy="701040"/>
                <wp:effectExtent l="0" t="0" r="3175" b="3810"/>
                <wp:docPr id="30" name="Kép 30"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19781551"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2ED69234"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78B39D31"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1DA26BDF"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7B110248" w14:textId="77777777" w:rsidR="00876601" w:rsidRPr="00ED14A6" w:rsidRDefault="00876601" w:rsidP="00872B01">
          <w:pPr>
            <w:spacing w:after="0" w:line="240" w:lineRule="auto"/>
            <w:jc w:val="center"/>
            <w:rPr>
              <w:rFonts w:ascii="Arial" w:eastAsia="Times New Roman" w:hAnsi="Arial" w:cs="Arial"/>
              <w:color w:val="365F91" w:themeColor="accent1" w:themeShade="BF"/>
              <w:sz w:val="16"/>
              <w:szCs w:val="16"/>
              <w:lang w:eastAsia="hu-HU"/>
            </w:rPr>
          </w:pPr>
          <w:r>
            <w:rPr>
              <w:rFonts w:ascii="Arial" w:eastAsia="Times New Roman" w:hAnsi="Arial" w:cs="Arial"/>
              <w:b/>
              <w:color w:val="365F91" w:themeColor="accent1" w:themeShade="BF"/>
              <w:spacing w:val="-10"/>
              <w:sz w:val="16"/>
              <w:szCs w:val="16"/>
              <w:lang w:eastAsia="hu-HU"/>
            </w:rPr>
            <w:t xml:space="preserve">KÖZTERÜLETEK HASZNÁLATA </w:t>
          </w:r>
          <w:r w:rsidRPr="00E05FCA">
            <w:rPr>
              <w:rFonts w:ascii="Arial" w:eastAsia="Times New Roman" w:hAnsi="Arial" w:cs="Arial"/>
              <w:b/>
              <w:color w:val="365F91" w:themeColor="accent1" w:themeShade="BF"/>
              <w:spacing w:val="-10"/>
              <w:sz w:val="16"/>
              <w:szCs w:val="16"/>
              <w:lang w:eastAsia="hu-HU"/>
            </w:rPr>
            <w:t>SORÁN TÖRTÉNŐ ADATKEZELÉSRŐ</w:t>
          </w:r>
          <w:r w:rsidRPr="00ED14A6">
            <w:rPr>
              <w:rFonts w:ascii="Arial" w:eastAsia="Times New Roman" w:hAnsi="Arial" w:cs="Arial"/>
              <w:b/>
              <w:color w:val="365F91" w:themeColor="accent1" w:themeShade="BF"/>
              <w:sz w:val="16"/>
              <w:szCs w:val="16"/>
              <w:lang w:eastAsia="hu-HU"/>
            </w:rPr>
            <w:t>L</w:t>
          </w:r>
        </w:p>
      </w:tc>
      <w:tc>
        <w:tcPr>
          <w:tcW w:w="2127" w:type="dxa"/>
          <w:vAlign w:val="center"/>
        </w:tcPr>
        <w:p w14:paraId="56916DCE"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242E562C"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20ACA3C3"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1A133826" w14:textId="001F0C69"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9. számú melléklet</w:t>
          </w:r>
        </w:p>
      </w:tc>
    </w:tr>
  </w:tbl>
  <w:p w14:paraId="1ED41214" w14:textId="77777777" w:rsidR="00876601" w:rsidRPr="00AE6FDE" w:rsidRDefault="00876601" w:rsidP="00AE6FDE">
    <w:pPr>
      <w:pStyle w:val="lfej"/>
      <w:jc w:val="both"/>
      <w:rPr>
        <w:rFonts w:ascii="Times New Roman" w:hAnsi="Times New Roman" w:cs="Times New Roman"/>
        <w:sz w:val="10"/>
        <w:szCs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57177C85" w14:textId="77777777" w:rsidTr="007F19A5">
      <w:trPr>
        <w:jc w:val="center"/>
      </w:trPr>
      <w:tc>
        <w:tcPr>
          <w:tcW w:w="2084" w:type="dxa"/>
          <w:vAlign w:val="center"/>
        </w:tcPr>
        <w:p w14:paraId="213CBF89"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1131A27D" wp14:editId="3833534D">
                <wp:extent cx="587637" cy="701040"/>
                <wp:effectExtent l="0" t="0" r="3175" b="3810"/>
                <wp:docPr id="12" name="Kép 1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328C9BD9"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5743ACB2"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5A4512D6"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26F08458"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7411ED52" w14:textId="6A7C10A0" w:rsidR="00876601" w:rsidRPr="00ED14A6" w:rsidRDefault="00876601" w:rsidP="00872B01">
          <w:pPr>
            <w:spacing w:after="0" w:line="240" w:lineRule="auto"/>
            <w:jc w:val="center"/>
            <w:rPr>
              <w:rFonts w:ascii="Arial" w:eastAsia="Times New Roman" w:hAnsi="Arial" w:cs="Arial"/>
              <w:color w:val="365F91" w:themeColor="accent1" w:themeShade="BF"/>
              <w:sz w:val="16"/>
              <w:szCs w:val="16"/>
              <w:lang w:eastAsia="hu-HU"/>
            </w:rPr>
          </w:pPr>
          <w:r>
            <w:rPr>
              <w:rFonts w:ascii="Arial" w:eastAsia="Times New Roman" w:hAnsi="Arial" w:cs="Arial"/>
              <w:b/>
              <w:color w:val="365F91" w:themeColor="accent1" w:themeShade="BF"/>
              <w:spacing w:val="-10"/>
              <w:sz w:val="16"/>
              <w:szCs w:val="16"/>
              <w:lang w:eastAsia="hu-HU"/>
            </w:rPr>
            <w:t xml:space="preserve">ÁLLATOK VÉDELMÉVEL KAPCSOLATOS ELJÁRÁSOK </w:t>
          </w:r>
          <w:r w:rsidRPr="00E05FCA">
            <w:rPr>
              <w:rFonts w:ascii="Arial" w:eastAsia="Times New Roman" w:hAnsi="Arial" w:cs="Arial"/>
              <w:b/>
              <w:color w:val="365F91" w:themeColor="accent1" w:themeShade="BF"/>
              <w:spacing w:val="-10"/>
              <w:sz w:val="16"/>
              <w:szCs w:val="16"/>
              <w:lang w:eastAsia="hu-HU"/>
            </w:rPr>
            <w:t>ADATKEZELÉS</w:t>
          </w:r>
          <w:r>
            <w:rPr>
              <w:rFonts w:ascii="Arial" w:eastAsia="Times New Roman" w:hAnsi="Arial" w:cs="Arial"/>
              <w:b/>
              <w:color w:val="365F91" w:themeColor="accent1" w:themeShade="BF"/>
              <w:spacing w:val="-10"/>
              <w:sz w:val="16"/>
              <w:szCs w:val="16"/>
              <w:lang w:eastAsia="hu-HU"/>
            </w:rPr>
            <w:t>E</w:t>
          </w:r>
        </w:p>
      </w:tc>
      <w:tc>
        <w:tcPr>
          <w:tcW w:w="2127" w:type="dxa"/>
          <w:vAlign w:val="center"/>
        </w:tcPr>
        <w:p w14:paraId="6ECA5C52"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6444A79A"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38DEBBDA"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53D96C2A" w14:textId="2554C2C1"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10. számú melléklet</w:t>
          </w:r>
        </w:p>
      </w:tc>
    </w:tr>
  </w:tbl>
  <w:p w14:paraId="3B10DE6C" w14:textId="77777777" w:rsidR="00876601" w:rsidRPr="00AE6FDE" w:rsidRDefault="00876601" w:rsidP="00AE6FDE">
    <w:pPr>
      <w:pStyle w:val="lfej"/>
      <w:jc w:val="both"/>
      <w:rPr>
        <w:rFonts w:ascii="Times New Roman" w:hAnsi="Times New Roman" w:cs="Times New Roman"/>
        <w:sz w:val="10"/>
        <w:szCs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1DA3528C" w14:textId="77777777" w:rsidTr="007F19A5">
      <w:trPr>
        <w:jc w:val="center"/>
      </w:trPr>
      <w:tc>
        <w:tcPr>
          <w:tcW w:w="2084" w:type="dxa"/>
          <w:vAlign w:val="center"/>
        </w:tcPr>
        <w:p w14:paraId="5A8964D6"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7F36D2A8" wp14:editId="753C7E33">
                <wp:extent cx="587637" cy="701040"/>
                <wp:effectExtent l="0" t="0" r="3175" b="3810"/>
                <wp:docPr id="13" name="Kép 13"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63EE46D9"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4720DC42"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52AE9941"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0F3A452F"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497CC522" w14:textId="539A5380"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sidRPr="00DE1F03">
            <w:rPr>
              <w:rFonts w:ascii="Arial" w:eastAsia="Times New Roman" w:hAnsi="Arial" w:cs="Arial"/>
              <w:b/>
              <w:color w:val="365F91" w:themeColor="accent1" w:themeShade="BF"/>
              <w:spacing w:val="-18"/>
              <w:sz w:val="16"/>
              <w:szCs w:val="16"/>
              <w:lang w:eastAsia="hu-HU"/>
            </w:rPr>
            <w:t>EBEK NYILVÁNTARTÁSÁVAL KAPCSOLATOS ELJÁRÁSOK ADATKEZELÉSE</w:t>
          </w:r>
        </w:p>
      </w:tc>
      <w:tc>
        <w:tcPr>
          <w:tcW w:w="2127" w:type="dxa"/>
          <w:vAlign w:val="center"/>
        </w:tcPr>
        <w:p w14:paraId="52A397DF"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69061CC7"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2A8AE52C"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2D868B86" w14:textId="4D316783"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11. számú melléklet</w:t>
          </w:r>
        </w:p>
      </w:tc>
    </w:tr>
  </w:tbl>
  <w:p w14:paraId="1DA2878C" w14:textId="77777777" w:rsidR="00876601" w:rsidRPr="00AE6FDE" w:rsidRDefault="00876601" w:rsidP="00AE6FDE">
    <w:pPr>
      <w:pStyle w:val="lfej"/>
      <w:jc w:val="both"/>
      <w:rPr>
        <w:rFonts w:ascii="Times New Roman" w:hAnsi="Times New Roman" w:cs="Times New Roman"/>
        <w:sz w:val="10"/>
        <w:szCs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6A063FB4" w14:textId="77777777" w:rsidTr="007F19A5">
      <w:trPr>
        <w:jc w:val="center"/>
      </w:trPr>
      <w:tc>
        <w:tcPr>
          <w:tcW w:w="2084" w:type="dxa"/>
          <w:vAlign w:val="center"/>
        </w:tcPr>
        <w:p w14:paraId="3A8CFEF6"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4112A708" wp14:editId="039EC516">
                <wp:extent cx="587637" cy="701040"/>
                <wp:effectExtent l="0" t="0" r="3175" b="3810"/>
                <wp:docPr id="14" name="Kép 14"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4E1DF21E"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6DDE3F10"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022644AC"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112537B4"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5BD6B73A" w14:textId="1CA2B076"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Pr>
              <w:rFonts w:ascii="Arial" w:eastAsia="Times New Roman" w:hAnsi="Arial" w:cs="Arial"/>
              <w:b/>
              <w:color w:val="365F91" w:themeColor="accent1" w:themeShade="BF"/>
              <w:spacing w:val="-18"/>
              <w:sz w:val="16"/>
              <w:szCs w:val="16"/>
              <w:lang w:eastAsia="hu-HU"/>
            </w:rPr>
            <w:t>VADKÁRÜGYEKKEL</w:t>
          </w:r>
          <w:r w:rsidRPr="00DE1F03">
            <w:rPr>
              <w:rFonts w:ascii="Arial" w:eastAsia="Times New Roman" w:hAnsi="Arial" w:cs="Arial"/>
              <w:b/>
              <w:color w:val="365F91" w:themeColor="accent1" w:themeShade="BF"/>
              <w:spacing w:val="-18"/>
              <w:sz w:val="16"/>
              <w:szCs w:val="16"/>
              <w:lang w:eastAsia="hu-HU"/>
            </w:rPr>
            <w:t xml:space="preserve"> KAPCSOLATOS ELJÁRÁSOK ADATKEZELÉSE</w:t>
          </w:r>
        </w:p>
      </w:tc>
      <w:tc>
        <w:tcPr>
          <w:tcW w:w="2127" w:type="dxa"/>
          <w:vAlign w:val="center"/>
        </w:tcPr>
        <w:p w14:paraId="57401DCF"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51C48410"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7B0B28EF"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762E51D5" w14:textId="34EFC7EB"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12. számú melléklet</w:t>
          </w:r>
        </w:p>
      </w:tc>
    </w:tr>
  </w:tbl>
  <w:p w14:paraId="0CC6C8D1" w14:textId="77777777" w:rsidR="00876601" w:rsidRPr="00AE6FDE" w:rsidRDefault="00876601" w:rsidP="00AE6FDE">
    <w:pPr>
      <w:pStyle w:val="lfej"/>
      <w:jc w:val="both"/>
      <w:rPr>
        <w:rFonts w:ascii="Times New Roman" w:hAnsi="Times New Roman" w:cs="Times New Roman"/>
        <w:sz w:val="10"/>
        <w:szCs w:val="1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5FBD4EC4" w14:textId="77777777" w:rsidTr="007F19A5">
      <w:trPr>
        <w:jc w:val="center"/>
      </w:trPr>
      <w:tc>
        <w:tcPr>
          <w:tcW w:w="2084" w:type="dxa"/>
          <w:vAlign w:val="center"/>
        </w:tcPr>
        <w:p w14:paraId="07C383EA"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62A27629" wp14:editId="0D9BEB20">
                <wp:extent cx="587637" cy="701040"/>
                <wp:effectExtent l="0" t="0" r="3175" b="3810"/>
                <wp:docPr id="23" name="Kép 23"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72A85B1B"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3FBC165E"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2DB2DBDB"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41A933E1"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133817FB" w14:textId="1D35FF49"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Pr>
              <w:rFonts w:ascii="Arial" w:eastAsia="Times New Roman" w:hAnsi="Arial" w:cs="Arial"/>
              <w:b/>
              <w:color w:val="365F91" w:themeColor="accent1" w:themeShade="BF"/>
              <w:sz w:val="16"/>
              <w:szCs w:val="16"/>
              <w:lang w:eastAsia="hu-HU"/>
            </w:rPr>
            <w:t xml:space="preserve">KÉPVISELŐ-TESTÜLETI </w:t>
          </w:r>
          <w:r w:rsidRPr="00A74045">
            <w:rPr>
              <w:rFonts w:ascii="Arial" w:eastAsia="Times New Roman" w:hAnsi="Arial" w:cs="Arial"/>
              <w:b/>
              <w:color w:val="365F91" w:themeColor="accent1" w:themeShade="BF"/>
              <w:sz w:val="16"/>
              <w:szCs w:val="16"/>
              <w:lang w:eastAsia="hu-HU"/>
            </w:rPr>
            <w:t>ÜGYEK ADATKEZELÉSE</w:t>
          </w:r>
        </w:p>
      </w:tc>
      <w:tc>
        <w:tcPr>
          <w:tcW w:w="2127" w:type="dxa"/>
          <w:vAlign w:val="center"/>
        </w:tcPr>
        <w:p w14:paraId="69FCB878"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1F3DCDF4"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2112D4DF"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6A7D3092" w14:textId="2E5EC85C"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13. számú melléklet</w:t>
          </w:r>
        </w:p>
      </w:tc>
    </w:tr>
  </w:tbl>
  <w:p w14:paraId="7C83AD76" w14:textId="77777777" w:rsidR="00876601" w:rsidRPr="00AE6FDE" w:rsidRDefault="00876601" w:rsidP="00AE6FDE">
    <w:pPr>
      <w:pStyle w:val="lfej"/>
      <w:jc w:val="both"/>
      <w:rPr>
        <w:rFonts w:ascii="Times New Roman" w:hAnsi="Times New Roman" w:cs="Times New Roman"/>
        <w:sz w:val="10"/>
        <w:szCs w:val="1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55E354B4" w14:textId="77777777" w:rsidTr="007F19A5">
      <w:trPr>
        <w:jc w:val="center"/>
      </w:trPr>
      <w:tc>
        <w:tcPr>
          <w:tcW w:w="2084" w:type="dxa"/>
          <w:vAlign w:val="center"/>
        </w:tcPr>
        <w:p w14:paraId="281657A0"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54181051" wp14:editId="3A36E278">
                <wp:extent cx="587637" cy="701040"/>
                <wp:effectExtent l="0" t="0" r="3175" b="3810"/>
                <wp:docPr id="26" name="Kép 26"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7C2C54A9"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4BB8D8CC"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0D61D843"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7DB2471F"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3B5F66B9" w14:textId="77777777"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Pr>
              <w:rFonts w:ascii="Arial" w:eastAsia="Times New Roman" w:hAnsi="Arial" w:cs="Arial"/>
              <w:b/>
              <w:color w:val="365F91" w:themeColor="accent1" w:themeShade="BF"/>
              <w:sz w:val="16"/>
              <w:szCs w:val="16"/>
              <w:lang w:eastAsia="hu-HU"/>
            </w:rPr>
            <w:t xml:space="preserve">KÉPVISELŐ-TESTÜLETI BIZOTTSÁGI </w:t>
          </w:r>
          <w:r w:rsidRPr="00A74045">
            <w:rPr>
              <w:rFonts w:ascii="Arial" w:eastAsia="Times New Roman" w:hAnsi="Arial" w:cs="Arial"/>
              <w:b/>
              <w:color w:val="365F91" w:themeColor="accent1" w:themeShade="BF"/>
              <w:sz w:val="16"/>
              <w:szCs w:val="16"/>
              <w:lang w:eastAsia="hu-HU"/>
            </w:rPr>
            <w:t>ÜGYEK ADATKEZELÉSE</w:t>
          </w:r>
        </w:p>
      </w:tc>
      <w:tc>
        <w:tcPr>
          <w:tcW w:w="2127" w:type="dxa"/>
          <w:vAlign w:val="center"/>
        </w:tcPr>
        <w:p w14:paraId="55F4A7CA"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25D5CF65"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16821575"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177DF316" w14:textId="4617E3D9"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14. számú melléklet</w:t>
          </w:r>
        </w:p>
      </w:tc>
    </w:tr>
  </w:tbl>
  <w:p w14:paraId="0D3562B2" w14:textId="77777777" w:rsidR="00876601" w:rsidRPr="00AE6FDE" w:rsidRDefault="00876601" w:rsidP="00AE6FDE">
    <w:pPr>
      <w:pStyle w:val="lfej"/>
      <w:jc w:val="both"/>
      <w:rPr>
        <w:rFonts w:ascii="Times New Roman" w:hAnsi="Times New Roman" w:cs="Times New Roman"/>
        <w:sz w:val="10"/>
        <w:szCs w:val="1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6D184E9B" w14:textId="77777777" w:rsidTr="007F19A5">
      <w:trPr>
        <w:jc w:val="center"/>
      </w:trPr>
      <w:tc>
        <w:tcPr>
          <w:tcW w:w="2084" w:type="dxa"/>
          <w:vAlign w:val="center"/>
        </w:tcPr>
        <w:p w14:paraId="406D26B9"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229F4E34" wp14:editId="5487DBC9">
                <wp:extent cx="587637" cy="701040"/>
                <wp:effectExtent l="0" t="0" r="3175" b="3810"/>
                <wp:docPr id="25" name="Kép 25"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36735ECD"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03089EEA"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7CC53293"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34321AC1"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01393782" w14:textId="7E523108"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Pr>
              <w:rFonts w:ascii="Arial" w:eastAsia="Times New Roman" w:hAnsi="Arial" w:cs="Arial"/>
              <w:b/>
              <w:color w:val="365F91" w:themeColor="accent1" w:themeShade="BF"/>
              <w:sz w:val="16"/>
              <w:szCs w:val="16"/>
              <w:lang w:eastAsia="hu-HU"/>
            </w:rPr>
            <w:t>TERMŐFÖLD ÜGYEK</w:t>
          </w:r>
          <w:r w:rsidRPr="00A74045">
            <w:rPr>
              <w:rFonts w:ascii="Arial" w:eastAsia="Times New Roman" w:hAnsi="Arial" w:cs="Arial"/>
              <w:b/>
              <w:color w:val="365F91" w:themeColor="accent1" w:themeShade="BF"/>
              <w:sz w:val="16"/>
              <w:szCs w:val="16"/>
              <w:lang w:eastAsia="hu-HU"/>
            </w:rPr>
            <w:t xml:space="preserve"> ADATKEZELÉSE</w:t>
          </w:r>
        </w:p>
      </w:tc>
      <w:tc>
        <w:tcPr>
          <w:tcW w:w="2127" w:type="dxa"/>
          <w:vAlign w:val="center"/>
        </w:tcPr>
        <w:p w14:paraId="0B131E18"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7776241B"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0A541DA7"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580258DF" w14:textId="417A7BCD"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15. számú melléklet</w:t>
          </w:r>
        </w:p>
      </w:tc>
    </w:tr>
  </w:tbl>
  <w:p w14:paraId="588C8A37" w14:textId="77777777" w:rsidR="00876601" w:rsidRPr="00AE6FDE" w:rsidRDefault="00876601" w:rsidP="00AE6FDE">
    <w:pPr>
      <w:pStyle w:val="lfej"/>
      <w:jc w:val="both"/>
      <w:rPr>
        <w:rFonts w:ascii="Times New Roman" w:hAnsi="Times New Roman" w:cs="Times New Roman"/>
        <w:sz w:val="10"/>
        <w:szCs w:val="1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223CD922" w14:textId="77777777" w:rsidTr="007F19A5">
      <w:trPr>
        <w:jc w:val="center"/>
      </w:trPr>
      <w:tc>
        <w:tcPr>
          <w:tcW w:w="2084" w:type="dxa"/>
          <w:vAlign w:val="center"/>
        </w:tcPr>
        <w:p w14:paraId="1CD5CB8A"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4E4CE24F" wp14:editId="7692DD0B">
                <wp:extent cx="587637" cy="701040"/>
                <wp:effectExtent l="0" t="0" r="3175" b="3810"/>
                <wp:docPr id="24" name="Kép 24"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50EE3AD5"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5E53E514"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53881917"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2737659E"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13422535" w14:textId="40ABEBD4"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Pr>
              <w:rFonts w:ascii="Arial" w:eastAsia="Times New Roman" w:hAnsi="Arial" w:cs="Arial"/>
              <w:b/>
              <w:color w:val="365F91" w:themeColor="accent1" w:themeShade="BF"/>
              <w:sz w:val="16"/>
              <w:szCs w:val="16"/>
              <w:lang w:eastAsia="hu-HU"/>
            </w:rPr>
            <w:t xml:space="preserve">VAGYONGAZDÁLKODÁSI </w:t>
          </w:r>
          <w:r w:rsidRPr="00A74045">
            <w:rPr>
              <w:rFonts w:ascii="Arial" w:eastAsia="Times New Roman" w:hAnsi="Arial" w:cs="Arial"/>
              <w:b/>
              <w:color w:val="365F91" w:themeColor="accent1" w:themeShade="BF"/>
              <w:sz w:val="16"/>
              <w:szCs w:val="16"/>
              <w:lang w:eastAsia="hu-HU"/>
            </w:rPr>
            <w:t>ÜGYEK ADATKEZELÉSE</w:t>
          </w:r>
        </w:p>
      </w:tc>
      <w:tc>
        <w:tcPr>
          <w:tcW w:w="2127" w:type="dxa"/>
          <w:vAlign w:val="center"/>
        </w:tcPr>
        <w:p w14:paraId="6B9A2EAE"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14FDAD8B"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62F7695D"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4891F3A5" w14:textId="373F86BC"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16. számú melléklet</w:t>
          </w:r>
        </w:p>
      </w:tc>
    </w:tr>
  </w:tbl>
  <w:p w14:paraId="1362BF2D" w14:textId="77777777" w:rsidR="00876601" w:rsidRPr="00AE6FDE" w:rsidRDefault="00876601" w:rsidP="00AE6FDE">
    <w:pPr>
      <w:pStyle w:val="lfej"/>
      <w:jc w:val="both"/>
      <w:rPr>
        <w:rFonts w:ascii="Times New Roman" w:hAnsi="Times New Roman" w:cs="Times New Roman"/>
        <w:sz w:val="10"/>
        <w:szCs w:val="1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6F0EB340" w14:textId="77777777" w:rsidTr="007F19A5">
      <w:trPr>
        <w:jc w:val="center"/>
      </w:trPr>
      <w:tc>
        <w:tcPr>
          <w:tcW w:w="2084" w:type="dxa"/>
          <w:vAlign w:val="center"/>
        </w:tcPr>
        <w:p w14:paraId="017D4A23"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6429F402" wp14:editId="3882EBE9">
                <wp:extent cx="587637" cy="701040"/>
                <wp:effectExtent l="0" t="0" r="3175" b="3810"/>
                <wp:docPr id="16" name="Kép 16"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3E91DFBB"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7D40D98E"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3BE712F9"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2ACFB3FF"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7D3919CC" w14:textId="6C319A12"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Pr>
              <w:rFonts w:ascii="Arial" w:eastAsia="Times New Roman" w:hAnsi="Arial" w:cs="Arial"/>
              <w:b/>
              <w:color w:val="365F91" w:themeColor="accent1" w:themeShade="BF"/>
              <w:sz w:val="16"/>
              <w:szCs w:val="16"/>
              <w:lang w:eastAsia="hu-HU"/>
            </w:rPr>
            <w:t>TÁMOGATÁSOK, TÁMOGATÁSI KÉRELMEK</w:t>
          </w:r>
          <w:r w:rsidRPr="00A74045">
            <w:rPr>
              <w:rFonts w:ascii="Arial" w:eastAsia="Times New Roman" w:hAnsi="Arial" w:cs="Arial"/>
              <w:b/>
              <w:color w:val="365F91" w:themeColor="accent1" w:themeShade="BF"/>
              <w:sz w:val="16"/>
              <w:szCs w:val="16"/>
              <w:lang w:eastAsia="hu-HU"/>
            </w:rPr>
            <w:t xml:space="preserve"> ADATKEZELÉSE</w:t>
          </w:r>
        </w:p>
      </w:tc>
      <w:tc>
        <w:tcPr>
          <w:tcW w:w="2127" w:type="dxa"/>
          <w:vAlign w:val="center"/>
        </w:tcPr>
        <w:p w14:paraId="129F90FC"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0E89E05A"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5A709723"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2C630DA1" w14:textId="4E780DBC"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17. számú melléklet</w:t>
          </w:r>
        </w:p>
      </w:tc>
    </w:tr>
  </w:tbl>
  <w:p w14:paraId="21FF8F52" w14:textId="77777777" w:rsidR="00876601" w:rsidRPr="00AE6FDE" w:rsidRDefault="00876601" w:rsidP="00AE6FDE">
    <w:pPr>
      <w:pStyle w:val="lfej"/>
      <w:jc w:val="both"/>
      <w:rPr>
        <w:rFonts w:ascii="Times New Roman" w:hAnsi="Times New Roman" w:cs="Times New Roman"/>
        <w:sz w:val="10"/>
        <w:szCs w:val="1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49F77AA4" w14:textId="77777777" w:rsidTr="007F19A5">
      <w:trPr>
        <w:jc w:val="center"/>
      </w:trPr>
      <w:tc>
        <w:tcPr>
          <w:tcW w:w="2084" w:type="dxa"/>
          <w:vAlign w:val="center"/>
        </w:tcPr>
        <w:p w14:paraId="67DC3E25"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576079B8" wp14:editId="2B2A6A9A">
                <wp:extent cx="587637" cy="701040"/>
                <wp:effectExtent l="0" t="0" r="3175" b="3810"/>
                <wp:docPr id="19" name="Kép 19"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07490B94"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184DE317"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7F0DB747"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5F50F497" w14:textId="528AE689"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Pr>
              <w:rFonts w:ascii="Arial" w:eastAsia="Times New Roman" w:hAnsi="Arial" w:cs="Arial"/>
              <w:b/>
              <w:color w:val="365F91" w:themeColor="accent1" w:themeShade="BF"/>
              <w:sz w:val="16"/>
              <w:szCs w:val="16"/>
              <w:lang w:eastAsia="hu-HU"/>
            </w:rPr>
            <w:t>POLGÁRMESTER, KÉPVISELŐ VÁLASZTÁS</w:t>
          </w:r>
          <w:r w:rsidRPr="00A74045">
            <w:rPr>
              <w:rFonts w:ascii="Arial" w:eastAsia="Times New Roman" w:hAnsi="Arial" w:cs="Arial"/>
              <w:b/>
              <w:color w:val="365F91" w:themeColor="accent1" w:themeShade="BF"/>
              <w:sz w:val="16"/>
              <w:szCs w:val="16"/>
              <w:lang w:eastAsia="hu-HU"/>
            </w:rPr>
            <w:t xml:space="preserve"> ADATKEZELÉSE</w:t>
          </w:r>
        </w:p>
      </w:tc>
      <w:tc>
        <w:tcPr>
          <w:tcW w:w="2127" w:type="dxa"/>
          <w:vAlign w:val="center"/>
        </w:tcPr>
        <w:p w14:paraId="3FC42B35"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63BA6EBD"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02372460"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187B36F1" w14:textId="393C8FF3"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18. számú melléklet</w:t>
          </w:r>
        </w:p>
      </w:tc>
    </w:tr>
  </w:tbl>
  <w:p w14:paraId="3628D42C" w14:textId="77777777" w:rsidR="00876601" w:rsidRPr="00AE6FDE" w:rsidRDefault="00876601" w:rsidP="00AE6FDE">
    <w:pPr>
      <w:pStyle w:val="lfej"/>
      <w:jc w:val="both"/>
      <w:rPr>
        <w:rFonts w:ascii="Times New Roman" w:hAnsi="Times New Roman"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00E967EB" w14:textId="77777777" w:rsidTr="007F19A5">
      <w:trPr>
        <w:jc w:val="center"/>
      </w:trPr>
      <w:tc>
        <w:tcPr>
          <w:tcW w:w="2084" w:type="dxa"/>
          <w:vAlign w:val="center"/>
        </w:tcPr>
        <w:p w14:paraId="276A3272"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7BD19E27" wp14:editId="33AD4753">
                <wp:extent cx="587637" cy="701040"/>
                <wp:effectExtent l="0" t="0" r="3175" b="3810"/>
                <wp:docPr id="1" name="Kép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2DAA6635"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45437428"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3D1943E9"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30C11FFE"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301E0FAA" w14:textId="0E2E9500" w:rsidR="00876601" w:rsidRPr="00B40777" w:rsidRDefault="00876601" w:rsidP="00872B01">
          <w:pPr>
            <w:spacing w:after="0" w:line="240" w:lineRule="auto"/>
            <w:jc w:val="center"/>
            <w:rPr>
              <w:rFonts w:ascii="Arial" w:eastAsia="Times New Roman" w:hAnsi="Arial" w:cs="Arial"/>
              <w:color w:val="365F91" w:themeColor="accent1" w:themeShade="BF"/>
              <w:sz w:val="16"/>
              <w:szCs w:val="16"/>
              <w:lang w:eastAsia="hu-HU"/>
            </w:rPr>
          </w:pPr>
          <w:r>
            <w:rPr>
              <w:rFonts w:ascii="Arial" w:eastAsia="Times New Roman" w:hAnsi="Arial" w:cs="Arial"/>
              <w:b/>
              <w:color w:val="365F91" w:themeColor="accent1" w:themeShade="BF"/>
              <w:sz w:val="16"/>
              <w:szCs w:val="16"/>
              <w:lang w:eastAsia="hu-HU"/>
            </w:rPr>
            <w:t>AZ</w:t>
          </w:r>
          <w:r w:rsidRPr="00143FE2">
            <w:rPr>
              <w:rFonts w:ascii="Arial" w:eastAsia="Times New Roman" w:hAnsi="Arial" w:cs="Arial"/>
              <w:b/>
              <w:color w:val="365F91" w:themeColor="accent1" w:themeShade="BF"/>
              <w:sz w:val="16"/>
              <w:szCs w:val="16"/>
              <w:lang w:eastAsia="hu-HU"/>
            </w:rPr>
            <w:t>ADÓÜGYI ELJÁRÁS SORÁN TÖRTÉNŐ ADATKEZELÉS</w:t>
          </w:r>
          <w:r>
            <w:rPr>
              <w:rFonts w:ascii="Arial" w:eastAsia="Times New Roman" w:hAnsi="Arial" w:cs="Arial"/>
              <w:b/>
              <w:color w:val="365F91" w:themeColor="accent1" w:themeShade="BF"/>
              <w:sz w:val="16"/>
              <w:szCs w:val="16"/>
              <w:lang w:eastAsia="hu-HU"/>
            </w:rPr>
            <w:t>RŐL</w:t>
          </w:r>
        </w:p>
      </w:tc>
      <w:tc>
        <w:tcPr>
          <w:tcW w:w="2127" w:type="dxa"/>
          <w:vAlign w:val="center"/>
        </w:tcPr>
        <w:p w14:paraId="0C4BB4D8"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34480F24"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15AE616D"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4F656BE7" w14:textId="40210840"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1. számú melléklet</w:t>
          </w:r>
        </w:p>
      </w:tc>
    </w:tr>
  </w:tbl>
  <w:p w14:paraId="15446489" w14:textId="77777777" w:rsidR="00876601" w:rsidRPr="00AE6FDE" w:rsidRDefault="00876601" w:rsidP="00AE6FDE">
    <w:pPr>
      <w:pStyle w:val="lfej"/>
      <w:jc w:val="both"/>
      <w:rPr>
        <w:rFonts w:ascii="Times New Roman" w:hAnsi="Times New Roman" w:cs="Times New Roman"/>
        <w:sz w:val="10"/>
        <w:szCs w:val="1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406366EB" w14:textId="77777777" w:rsidTr="007F19A5">
      <w:trPr>
        <w:jc w:val="center"/>
      </w:trPr>
      <w:tc>
        <w:tcPr>
          <w:tcW w:w="2084" w:type="dxa"/>
          <w:vAlign w:val="center"/>
        </w:tcPr>
        <w:p w14:paraId="24033391"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2A5E55CA" wp14:editId="000DE540">
                <wp:extent cx="587637" cy="701040"/>
                <wp:effectExtent l="0" t="0" r="3175" b="3810"/>
                <wp:docPr id="20" name="Kép 20"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29DE0916"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460F4870"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535ADA69"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5F79D34C"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5FABECB0" w14:textId="31B2729D"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sidRPr="00C914C9">
            <w:rPr>
              <w:rFonts w:ascii="Arial" w:eastAsia="Times New Roman" w:hAnsi="Arial" w:cs="Arial"/>
              <w:b/>
              <w:color w:val="365F91" w:themeColor="accent1" w:themeShade="BF"/>
              <w:sz w:val="16"/>
              <w:szCs w:val="16"/>
              <w:lang w:eastAsia="hu-HU"/>
            </w:rPr>
            <w:t>ORSZÁGGYŰLÉSI KÉPVISELŐ VÁLASZTÁS ADATKEZELÉSE</w:t>
          </w:r>
        </w:p>
      </w:tc>
      <w:tc>
        <w:tcPr>
          <w:tcW w:w="2127" w:type="dxa"/>
          <w:vAlign w:val="center"/>
        </w:tcPr>
        <w:p w14:paraId="61A41339"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6E825223"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18960027"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4D90A053" w14:textId="616D288F"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19. számú melléklet</w:t>
          </w:r>
        </w:p>
      </w:tc>
    </w:tr>
  </w:tbl>
  <w:p w14:paraId="40702C3F" w14:textId="77777777" w:rsidR="00876601" w:rsidRPr="00AE6FDE" w:rsidRDefault="00876601" w:rsidP="00AE6FDE">
    <w:pPr>
      <w:pStyle w:val="lfej"/>
      <w:jc w:val="both"/>
      <w:rPr>
        <w:rFonts w:ascii="Times New Roman" w:hAnsi="Times New Roman" w:cs="Times New Roman"/>
        <w:sz w:val="10"/>
        <w:szCs w:val="1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7605C8BC" w14:textId="77777777" w:rsidTr="007F19A5">
      <w:trPr>
        <w:jc w:val="center"/>
      </w:trPr>
      <w:tc>
        <w:tcPr>
          <w:tcW w:w="2084" w:type="dxa"/>
          <w:vAlign w:val="center"/>
        </w:tcPr>
        <w:p w14:paraId="0D07F450"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39230E76" wp14:editId="10EEA321">
                <wp:extent cx="587637" cy="701040"/>
                <wp:effectExtent l="0" t="0" r="3175" b="3810"/>
                <wp:docPr id="21" name="Kép 2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053453F1"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438504D7"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61178019"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5D9A30AC"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7F4A1E68" w14:textId="66074438"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Pr>
              <w:rFonts w:ascii="Arial" w:eastAsia="Times New Roman" w:hAnsi="Arial" w:cs="Arial"/>
              <w:b/>
              <w:color w:val="365F91" w:themeColor="accent1" w:themeShade="BF"/>
              <w:sz w:val="16"/>
              <w:szCs w:val="16"/>
              <w:lang w:eastAsia="hu-HU"/>
            </w:rPr>
            <w:t xml:space="preserve">POLGÁRMESTER JOGVISZONYA </w:t>
          </w:r>
          <w:r w:rsidRPr="00A74045">
            <w:rPr>
              <w:rFonts w:ascii="Arial" w:eastAsia="Times New Roman" w:hAnsi="Arial" w:cs="Arial"/>
              <w:b/>
              <w:color w:val="365F91" w:themeColor="accent1" w:themeShade="BF"/>
              <w:sz w:val="16"/>
              <w:szCs w:val="16"/>
              <w:lang w:eastAsia="hu-HU"/>
            </w:rPr>
            <w:t>ADATKEZELÉS</w:t>
          </w:r>
          <w:r>
            <w:rPr>
              <w:rFonts w:ascii="Arial" w:eastAsia="Times New Roman" w:hAnsi="Arial" w:cs="Arial"/>
              <w:b/>
              <w:color w:val="365F91" w:themeColor="accent1" w:themeShade="BF"/>
              <w:sz w:val="16"/>
              <w:szCs w:val="16"/>
              <w:lang w:eastAsia="hu-HU"/>
            </w:rPr>
            <w:t>E</w:t>
          </w:r>
        </w:p>
      </w:tc>
      <w:tc>
        <w:tcPr>
          <w:tcW w:w="2127" w:type="dxa"/>
          <w:vAlign w:val="center"/>
        </w:tcPr>
        <w:p w14:paraId="597D7982"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3DAB68A3"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73DA0B14"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0EE8049E" w14:textId="74A2F871"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20. számú melléklet</w:t>
          </w:r>
        </w:p>
      </w:tc>
    </w:tr>
  </w:tbl>
  <w:p w14:paraId="56F2BBFF" w14:textId="77777777" w:rsidR="00876601" w:rsidRPr="00AE6FDE" w:rsidRDefault="00876601" w:rsidP="00AE6FDE">
    <w:pPr>
      <w:pStyle w:val="lfej"/>
      <w:jc w:val="both"/>
      <w:rPr>
        <w:rFonts w:ascii="Times New Roman" w:hAnsi="Times New Roman" w:cs="Times New Roman"/>
        <w:sz w:val="10"/>
        <w:szCs w:val="1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686B2EE6" w14:textId="77777777" w:rsidTr="007F19A5">
      <w:trPr>
        <w:jc w:val="center"/>
      </w:trPr>
      <w:tc>
        <w:tcPr>
          <w:tcW w:w="2084" w:type="dxa"/>
          <w:vAlign w:val="center"/>
        </w:tcPr>
        <w:p w14:paraId="0C892632"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74FE8ADB" wp14:editId="6421DBC8">
                <wp:extent cx="587637" cy="701040"/>
                <wp:effectExtent l="0" t="0" r="3175" b="3810"/>
                <wp:docPr id="27" name="Kép 27"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048B0856"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64CB793F"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6CF753F4"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6A0B9664" w14:textId="33489EDF"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Pr>
              <w:rFonts w:ascii="Arial" w:eastAsia="Times New Roman" w:hAnsi="Arial" w:cs="Arial"/>
              <w:b/>
              <w:color w:val="365F91" w:themeColor="accent1" w:themeShade="BF"/>
              <w:sz w:val="16"/>
              <w:szCs w:val="16"/>
              <w:lang w:eastAsia="hu-HU"/>
            </w:rPr>
            <w:t xml:space="preserve">KÉPVISELŐK JOGVISZONYA </w:t>
          </w:r>
          <w:r w:rsidRPr="00A74045">
            <w:rPr>
              <w:rFonts w:ascii="Arial" w:eastAsia="Times New Roman" w:hAnsi="Arial" w:cs="Arial"/>
              <w:b/>
              <w:color w:val="365F91" w:themeColor="accent1" w:themeShade="BF"/>
              <w:sz w:val="16"/>
              <w:szCs w:val="16"/>
              <w:lang w:eastAsia="hu-HU"/>
            </w:rPr>
            <w:t>ADATKEZELÉSE</w:t>
          </w:r>
        </w:p>
      </w:tc>
      <w:tc>
        <w:tcPr>
          <w:tcW w:w="2127" w:type="dxa"/>
          <w:vAlign w:val="center"/>
        </w:tcPr>
        <w:p w14:paraId="599560FB"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52B6512D"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37551CF1"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57440B1D" w14:textId="27016647"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21. számú melléklet</w:t>
          </w:r>
        </w:p>
      </w:tc>
    </w:tr>
  </w:tbl>
  <w:p w14:paraId="72F325D0" w14:textId="77777777" w:rsidR="00876601" w:rsidRPr="00AE6FDE" w:rsidRDefault="00876601" w:rsidP="00AE6FDE">
    <w:pPr>
      <w:pStyle w:val="lfej"/>
      <w:jc w:val="both"/>
      <w:rPr>
        <w:rFonts w:ascii="Times New Roman" w:hAnsi="Times New Roman" w:cs="Times New Roman"/>
        <w:sz w:val="10"/>
        <w:szCs w:val="1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1AE85390" w14:textId="77777777" w:rsidTr="007F19A5">
      <w:trPr>
        <w:jc w:val="center"/>
      </w:trPr>
      <w:tc>
        <w:tcPr>
          <w:tcW w:w="2084" w:type="dxa"/>
          <w:vAlign w:val="center"/>
        </w:tcPr>
        <w:p w14:paraId="3FAB151D"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20F88020" wp14:editId="7858088A">
                <wp:extent cx="587637" cy="701040"/>
                <wp:effectExtent l="0" t="0" r="3175" b="3810"/>
                <wp:docPr id="28" name="Kép 28"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2155BE19"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716A8046"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1DC7EA4E"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197462F8"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21057327" w14:textId="720F4D77"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Pr>
              <w:rFonts w:ascii="Arial" w:eastAsia="Times New Roman" w:hAnsi="Arial" w:cs="Arial"/>
              <w:b/>
              <w:color w:val="365F91" w:themeColor="accent1" w:themeShade="BF"/>
              <w:sz w:val="16"/>
              <w:szCs w:val="16"/>
              <w:lang w:eastAsia="hu-HU"/>
            </w:rPr>
            <w:t>BIZOTTSÁGI TAGOK JOGVISZONYA</w:t>
          </w:r>
          <w:r w:rsidRPr="00A74045">
            <w:rPr>
              <w:rFonts w:ascii="Arial" w:eastAsia="Times New Roman" w:hAnsi="Arial" w:cs="Arial"/>
              <w:b/>
              <w:color w:val="365F91" w:themeColor="accent1" w:themeShade="BF"/>
              <w:sz w:val="16"/>
              <w:szCs w:val="16"/>
              <w:lang w:eastAsia="hu-HU"/>
            </w:rPr>
            <w:t xml:space="preserve"> ADATKEZELÉSE</w:t>
          </w:r>
        </w:p>
      </w:tc>
      <w:tc>
        <w:tcPr>
          <w:tcW w:w="2127" w:type="dxa"/>
          <w:vAlign w:val="center"/>
        </w:tcPr>
        <w:p w14:paraId="691F5557"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7219D0F4"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6372257D"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2D150833" w14:textId="2FA2EE8B"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22. számú melléklet</w:t>
          </w:r>
        </w:p>
      </w:tc>
    </w:tr>
  </w:tbl>
  <w:p w14:paraId="5DDA7648" w14:textId="77777777" w:rsidR="00876601" w:rsidRPr="00AE6FDE" w:rsidRDefault="00876601" w:rsidP="00AE6FDE">
    <w:pPr>
      <w:pStyle w:val="lfej"/>
      <w:jc w:val="both"/>
      <w:rPr>
        <w:rFonts w:ascii="Times New Roman" w:hAnsi="Times New Roman" w:cs="Times New Roman"/>
        <w:sz w:val="10"/>
        <w:szCs w:val="1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1D0CCB61" w14:textId="77777777" w:rsidTr="007F19A5">
      <w:trPr>
        <w:jc w:val="center"/>
      </w:trPr>
      <w:tc>
        <w:tcPr>
          <w:tcW w:w="2084" w:type="dxa"/>
          <w:vAlign w:val="center"/>
        </w:tcPr>
        <w:p w14:paraId="249F0113"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35E50162" wp14:editId="2D72EE9C">
                <wp:extent cx="587637" cy="701040"/>
                <wp:effectExtent l="0" t="0" r="3175" b="3810"/>
                <wp:docPr id="29" name="Kép 29"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02F9081A"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26B88AE3" w14:textId="254D73E2"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27636039"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491C4379" w14:textId="3129A28B"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Pr>
              <w:rFonts w:ascii="Arial" w:eastAsia="Times New Roman" w:hAnsi="Arial" w:cs="Arial"/>
              <w:b/>
              <w:color w:val="365F91" w:themeColor="accent1" w:themeShade="BF"/>
              <w:sz w:val="16"/>
              <w:szCs w:val="16"/>
              <w:u w:val="single"/>
              <w:lang w:eastAsia="hu-HU"/>
            </w:rPr>
            <w:t>MEGISMERÉSI NYILATKOZAT</w:t>
          </w:r>
        </w:p>
      </w:tc>
      <w:tc>
        <w:tcPr>
          <w:tcW w:w="2127" w:type="dxa"/>
          <w:vAlign w:val="center"/>
        </w:tcPr>
        <w:p w14:paraId="5C5563E1"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52E5904B"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4BDD7A1E"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0AA2A7D2" w14:textId="5162ACA2"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23. számú melléklet</w:t>
          </w:r>
        </w:p>
      </w:tc>
    </w:tr>
  </w:tbl>
  <w:p w14:paraId="0EE30289" w14:textId="77777777" w:rsidR="00876601" w:rsidRPr="00AE6FDE" w:rsidRDefault="00876601" w:rsidP="00AE6FDE">
    <w:pPr>
      <w:pStyle w:val="lfej"/>
      <w:jc w:val="both"/>
      <w:rPr>
        <w:rFonts w:ascii="Times New Roman" w:hAnsi="Times New Roman" w:cs="Times New Roman"/>
        <w:sz w:val="10"/>
        <w:szCs w:val="1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230E24FB" w14:textId="77777777" w:rsidTr="007F19A5">
      <w:trPr>
        <w:jc w:val="center"/>
      </w:trPr>
      <w:tc>
        <w:tcPr>
          <w:tcW w:w="2084" w:type="dxa"/>
          <w:vAlign w:val="center"/>
        </w:tcPr>
        <w:p w14:paraId="621D9382"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473AB639" wp14:editId="326D7429">
                <wp:extent cx="587637" cy="701040"/>
                <wp:effectExtent l="0" t="0" r="3175" b="3810"/>
                <wp:docPr id="36" name="Kép 36"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23B0CE5A"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50E90A4B"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173CB08C"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0E4DA169"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5335F59C" w14:textId="77777777" w:rsidR="00876601" w:rsidRPr="00DE1F03" w:rsidRDefault="00876601" w:rsidP="00872B01">
          <w:pPr>
            <w:spacing w:after="0" w:line="240" w:lineRule="auto"/>
            <w:jc w:val="center"/>
            <w:rPr>
              <w:rFonts w:ascii="Arial" w:eastAsia="Times New Roman" w:hAnsi="Arial" w:cs="Arial"/>
              <w:color w:val="365F91" w:themeColor="accent1" w:themeShade="BF"/>
              <w:spacing w:val="-18"/>
              <w:sz w:val="16"/>
              <w:szCs w:val="16"/>
              <w:lang w:eastAsia="hu-HU"/>
            </w:rPr>
          </w:pPr>
          <w:r>
            <w:rPr>
              <w:rFonts w:ascii="Arial" w:eastAsia="Times New Roman" w:hAnsi="Arial" w:cs="Arial"/>
              <w:b/>
              <w:color w:val="365F91" w:themeColor="accent1" w:themeShade="BF"/>
              <w:sz w:val="16"/>
              <w:szCs w:val="16"/>
              <w:lang w:eastAsia="hu-HU"/>
            </w:rPr>
            <w:t xml:space="preserve">PANASZKEZELÉSI </w:t>
          </w:r>
          <w:r w:rsidRPr="00A74045">
            <w:rPr>
              <w:rFonts w:ascii="Arial" w:eastAsia="Times New Roman" w:hAnsi="Arial" w:cs="Arial"/>
              <w:b/>
              <w:color w:val="365F91" w:themeColor="accent1" w:themeShade="BF"/>
              <w:sz w:val="16"/>
              <w:szCs w:val="16"/>
              <w:lang w:eastAsia="hu-HU"/>
            </w:rPr>
            <w:t>ÜGYEK ADATKEZELÉSE</w:t>
          </w:r>
        </w:p>
      </w:tc>
      <w:tc>
        <w:tcPr>
          <w:tcW w:w="2127" w:type="dxa"/>
          <w:vAlign w:val="center"/>
        </w:tcPr>
        <w:p w14:paraId="581C51EA"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517F5B98"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1DE9AB0A"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285369CA" w14:textId="2B17DD4B"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24. számú melléklet</w:t>
          </w:r>
        </w:p>
      </w:tc>
    </w:tr>
  </w:tbl>
  <w:p w14:paraId="70AD664E" w14:textId="77777777" w:rsidR="00876601" w:rsidRPr="00AE6FDE" w:rsidRDefault="00876601" w:rsidP="00AE6FDE">
    <w:pPr>
      <w:pStyle w:val="lfej"/>
      <w:jc w:val="both"/>
      <w:rPr>
        <w:rFonts w:ascii="Times New Roman" w:hAnsi="Times New Roman" w:cs="Times New Roman"/>
        <w:sz w:val="10"/>
        <w:szCs w:val="1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70"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1571"/>
      <w:gridCol w:w="10668"/>
      <w:gridCol w:w="2231"/>
    </w:tblGrid>
    <w:tr w:rsidR="00876601" w:rsidRPr="0089423B" w14:paraId="5A7EC08E" w14:textId="77777777" w:rsidTr="006B6B68">
      <w:trPr>
        <w:jc w:val="center"/>
      </w:trPr>
      <w:tc>
        <w:tcPr>
          <w:tcW w:w="1571" w:type="dxa"/>
          <w:vAlign w:val="center"/>
        </w:tcPr>
        <w:p w14:paraId="0B65EC93"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69B37880" wp14:editId="2522A882">
                <wp:extent cx="587637" cy="701040"/>
                <wp:effectExtent l="0" t="0" r="3175" b="3810"/>
                <wp:docPr id="17" name="Kép 17"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10668" w:type="dxa"/>
          <w:vAlign w:val="center"/>
        </w:tcPr>
        <w:p w14:paraId="60316C29"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630F59E7"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5EF8DA2B"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0BD68901"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405295A0" w14:textId="08A7E7E7" w:rsidR="00876601" w:rsidRPr="004D624C" w:rsidRDefault="00876601" w:rsidP="00872B01">
          <w:pPr>
            <w:spacing w:after="0" w:line="240" w:lineRule="auto"/>
            <w:jc w:val="center"/>
            <w:rPr>
              <w:rFonts w:ascii="Arial" w:eastAsia="Times New Roman" w:hAnsi="Arial" w:cs="Arial"/>
              <w:color w:val="365F91" w:themeColor="accent1" w:themeShade="BF"/>
              <w:sz w:val="16"/>
              <w:szCs w:val="16"/>
              <w:lang w:eastAsia="hu-HU"/>
            </w:rPr>
          </w:pPr>
          <w:r>
            <w:rPr>
              <w:rFonts w:ascii="Arial" w:eastAsia="Times New Roman" w:hAnsi="Arial" w:cs="Arial"/>
              <w:b/>
              <w:color w:val="365F91" w:themeColor="accent1" w:themeShade="BF"/>
              <w:sz w:val="16"/>
              <w:szCs w:val="16"/>
              <w:lang w:eastAsia="hu-HU"/>
            </w:rPr>
            <w:t>A POLGÁRMESTERI HIVATAL MUNKÁLTATÓI ADATKEZELÉSÉRŐL</w:t>
          </w:r>
        </w:p>
      </w:tc>
      <w:tc>
        <w:tcPr>
          <w:tcW w:w="2231" w:type="dxa"/>
          <w:vAlign w:val="center"/>
        </w:tcPr>
        <w:p w14:paraId="3B42DFAF"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0F8C1E22"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0D6CC4DD"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20C902D7" w14:textId="5BE98BA1"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25. számú melléklet</w:t>
          </w:r>
        </w:p>
      </w:tc>
    </w:tr>
  </w:tbl>
  <w:p w14:paraId="4BADE83E" w14:textId="77777777" w:rsidR="00876601" w:rsidRPr="00AE6FDE" w:rsidRDefault="00876601" w:rsidP="00AE6FDE">
    <w:pPr>
      <w:pStyle w:val="lfej"/>
      <w:jc w:val="both"/>
      <w:rPr>
        <w:rFonts w:ascii="Times New Roman" w:hAnsi="Times New Roman" w:cs="Times New Roman"/>
        <w:sz w:val="10"/>
        <w:szCs w:val="1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7DCCFE1D" w14:textId="77777777" w:rsidTr="00A8049F">
      <w:trPr>
        <w:jc w:val="center"/>
      </w:trPr>
      <w:tc>
        <w:tcPr>
          <w:tcW w:w="2084" w:type="dxa"/>
          <w:vAlign w:val="center"/>
        </w:tcPr>
        <w:p w14:paraId="024DCEE1" w14:textId="77777777" w:rsidR="00876601" w:rsidRPr="003C3417" w:rsidRDefault="00876601" w:rsidP="00BC322A">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21E01757" wp14:editId="2CEC3B13">
                <wp:extent cx="587637" cy="701040"/>
                <wp:effectExtent l="0" t="0" r="3175" b="3810"/>
                <wp:docPr id="35" name="Kép 35"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7E064362" w14:textId="77777777" w:rsidR="00876601" w:rsidRDefault="00876601" w:rsidP="00BC322A">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66AC07D9" w14:textId="7AB58B2B" w:rsidR="00876601" w:rsidRDefault="00876601" w:rsidP="00BC322A">
          <w:pPr>
            <w:spacing w:after="0" w:line="240" w:lineRule="auto"/>
            <w:jc w:val="center"/>
            <w:rPr>
              <w:rFonts w:ascii="Arial" w:eastAsia="Times New Roman" w:hAnsi="Arial" w:cs="Arial"/>
              <w:b/>
              <w:color w:val="365F91" w:themeColor="accent1" w:themeShade="BF"/>
              <w:sz w:val="16"/>
              <w:szCs w:val="16"/>
              <w:u w:val="single"/>
              <w:lang w:eastAsia="hu-HU"/>
            </w:rPr>
          </w:pPr>
        </w:p>
        <w:p w14:paraId="0B35B86A" w14:textId="77777777" w:rsidR="00876601" w:rsidRPr="007F19A5" w:rsidRDefault="00876601" w:rsidP="00043C0D">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26F06631" w14:textId="77777777" w:rsidR="00876601" w:rsidRDefault="00876601" w:rsidP="00043C0D">
          <w:pPr>
            <w:spacing w:after="0" w:line="240" w:lineRule="auto"/>
            <w:jc w:val="center"/>
            <w:rPr>
              <w:rFonts w:ascii="Arial" w:eastAsia="Times New Roman" w:hAnsi="Arial" w:cs="Arial"/>
              <w:b/>
              <w:color w:val="365F91" w:themeColor="accent1" w:themeShade="BF"/>
              <w:spacing w:val="-10"/>
              <w:sz w:val="16"/>
              <w:szCs w:val="16"/>
              <w:lang w:eastAsia="hu-HU"/>
            </w:rPr>
          </w:pPr>
        </w:p>
        <w:p w14:paraId="70B60FBB" w14:textId="282B2165" w:rsidR="00876601" w:rsidRPr="00043C0D" w:rsidRDefault="00876601" w:rsidP="00043C0D">
          <w:pPr>
            <w:spacing w:after="0" w:line="240" w:lineRule="auto"/>
            <w:jc w:val="center"/>
            <w:rPr>
              <w:rFonts w:ascii="Arial" w:eastAsia="Times New Roman" w:hAnsi="Arial" w:cs="Arial"/>
              <w:b/>
              <w:color w:val="365F91" w:themeColor="accent1" w:themeShade="BF"/>
              <w:spacing w:val="-10"/>
              <w:sz w:val="16"/>
              <w:szCs w:val="16"/>
              <w:lang w:eastAsia="hu-HU"/>
            </w:rPr>
          </w:pPr>
          <w:r>
            <w:rPr>
              <w:rFonts w:ascii="Arial" w:eastAsia="Times New Roman" w:hAnsi="Arial" w:cs="Arial"/>
              <w:b/>
              <w:color w:val="365F91" w:themeColor="accent1" w:themeShade="BF"/>
              <w:sz w:val="16"/>
              <w:szCs w:val="16"/>
              <w:lang w:eastAsia="hu-HU"/>
            </w:rPr>
            <w:t xml:space="preserve">KIVÁLASZTÁSI ELJÁRÁS SORÁN TÖRTÉNŐ </w:t>
          </w:r>
          <w:r w:rsidRPr="00220FEF">
            <w:rPr>
              <w:rFonts w:ascii="Arial" w:eastAsia="Times New Roman" w:hAnsi="Arial" w:cs="Arial"/>
              <w:b/>
              <w:color w:val="365F91" w:themeColor="accent1" w:themeShade="BF"/>
              <w:sz w:val="16"/>
              <w:szCs w:val="16"/>
              <w:lang w:eastAsia="hu-HU"/>
            </w:rPr>
            <w:t>ADATKEZELÉS</w:t>
          </w:r>
          <w:r>
            <w:rPr>
              <w:rFonts w:ascii="Arial" w:eastAsia="Times New Roman" w:hAnsi="Arial" w:cs="Arial"/>
              <w:b/>
              <w:color w:val="365F91" w:themeColor="accent1" w:themeShade="BF"/>
              <w:sz w:val="16"/>
              <w:szCs w:val="16"/>
              <w:lang w:eastAsia="hu-HU"/>
            </w:rPr>
            <w:t>R</w:t>
          </w:r>
          <w:r w:rsidRPr="00220FEF">
            <w:rPr>
              <w:rFonts w:ascii="Arial" w:eastAsia="Times New Roman" w:hAnsi="Arial" w:cs="Arial"/>
              <w:b/>
              <w:color w:val="365F91" w:themeColor="accent1" w:themeShade="BF"/>
              <w:sz w:val="16"/>
              <w:szCs w:val="16"/>
              <w:lang w:eastAsia="hu-HU"/>
            </w:rPr>
            <w:t>E</w:t>
          </w:r>
        </w:p>
      </w:tc>
      <w:tc>
        <w:tcPr>
          <w:tcW w:w="2127" w:type="dxa"/>
          <w:vAlign w:val="center"/>
        </w:tcPr>
        <w:p w14:paraId="13867B76" w14:textId="77777777" w:rsidR="00876601" w:rsidRPr="00B40777" w:rsidRDefault="00876601" w:rsidP="00BC322A">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293B2187" w14:textId="77777777" w:rsidR="00876601" w:rsidRDefault="00876601" w:rsidP="00BC322A">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5C8212B4" w14:textId="77777777" w:rsidR="00876601" w:rsidRDefault="00876601" w:rsidP="00BC322A">
          <w:pPr>
            <w:spacing w:after="0" w:line="240" w:lineRule="auto"/>
            <w:jc w:val="center"/>
            <w:rPr>
              <w:rFonts w:ascii="Arial" w:eastAsia="Times New Roman" w:hAnsi="Arial" w:cs="Arial"/>
              <w:color w:val="365F91" w:themeColor="accent1" w:themeShade="BF"/>
              <w:sz w:val="16"/>
              <w:szCs w:val="16"/>
              <w:lang w:eastAsia="hu-HU"/>
            </w:rPr>
          </w:pPr>
        </w:p>
        <w:p w14:paraId="05147B5B" w14:textId="43057622" w:rsidR="00876601" w:rsidRPr="00B40777" w:rsidRDefault="00876601" w:rsidP="00BC322A">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26. számú melléklet</w:t>
          </w:r>
        </w:p>
      </w:tc>
    </w:tr>
  </w:tbl>
  <w:p w14:paraId="3C3D973F" w14:textId="77777777" w:rsidR="00876601" w:rsidRPr="00BC322A" w:rsidRDefault="00876601" w:rsidP="00BC322A">
    <w:pPr>
      <w:pStyle w:val="lfej"/>
      <w:jc w:val="both"/>
      <w:rPr>
        <w:rFonts w:ascii="Times New Roman" w:hAnsi="Times New Roman" w:cs="Times New Roman"/>
        <w:sz w:val="10"/>
        <w:szCs w:val="1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55FEC3C0" w14:textId="77777777" w:rsidTr="00A8049F">
      <w:trPr>
        <w:jc w:val="center"/>
      </w:trPr>
      <w:tc>
        <w:tcPr>
          <w:tcW w:w="2084" w:type="dxa"/>
          <w:vAlign w:val="center"/>
        </w:tcPr>
        <w:p w14:paraId="2DA05BDF" w14:textId="77777777" w:rsidR="00876601" w:rsidRPr="003C3417" w:rsidRDefault="00876601" w:rsidP="00BC322A">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3F222D4B" wp14:editId="1D307BB4">
                <wp:extent cx="587637" cy="701040"/>
                <wp:effectExtent l="0" t="0" r="3175" b="3810"/>
                <wp:docPr id="37" name="Kép 37"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7BF15319" w14:textId="77777777" w:rsidR="00876601" w:rsidRDefault="00876601" w:rsidP="00BC322A">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740DE528" w14:textId="77777777" w:rsidR="00876601" w:rsidRDefault="00876601" w:rsidP="00BC322A">
          <w:pPr>
            <w:spacing w:after="0" w:line="240" w:lineRule="auto"/>
            <w:jc w:val="center"/>
            <w:rPr>
              <w:rFonts w:ascii="Arial" w:eastAsia="Times New Roman" w:hAnsi="Arial" w:cs="Arial"/>
              <w:b/>
              <w:color w:val="365F91" w:themeColor="accent1" w:themeShade="BF"/>
              <w:sz w:val="16"/>
              <w:szCs w:val="16"/>
              <w:u w:val="single"/>
              <w:lang w:eastAsia="hu-HU"/>
            </w:rPr>
          </w:pPr>
        </w:p>
        <w:p w14:paraId="2D786F5E" w14:textId="77777777" w:rsidR="00876601" w:rsidRPr="007F19A5" w:rsidRDefault="00876601" w:rsidP="00D17B3F">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005526BE" w14:textId="77777777" w:rsidR="00876601" w:rsidRDefault="00876601" w:rsidP="00D17B3F">
          <w:pPr>
            <w:spacing w:after="0" w:line="240" w:lineRule="auto"/>
            <w:jc w:val="center"/>
            <w:rPr>
              <w:rFonts w:ascii="Arial" w:eastAsia="Times New Roman" w:hAnsi="Arial" w:cs="Arial"/>
              <w:b/>
              <w:color w:val="365F91" w:themeColor="accent1" w:themeShade="BF"/>
              <w:spacing w:val="-10"/>
              <w:sz w:val="16"/>
              <w:szCs w:val="16"/>
              <w:lang w:eastAsia="hu-HU"/>
            </w:rPr>
          </w:pPr>
        </w:p>
        <w:p w14:paraId="7F190CE7" w14:textId="1E82A8FD" w:rsidR="00876601" w:rsidRPr="00D17B3F" w:rsidRDefault="00876601" w:rsidP="00D17B3F">
          <w:pPr>
            <w:spacing w:after="0" w:line="240" w:lineRule="auto"/>
            <w:jc w:val="center"/>
            <w:rPr>
              <w:rFonts w:ascii="Arial" w:eastAsia="Times New Roman" w:hAnsi="Arial" w:cs="Arial"/>
              <w:color w:val="365F91" w:themeColor="accent1" w:themeShade="BF"/>
              <w:spacing w:val="-14"/>
              <w:sz w:val="16"/>
              <w:szCs w:val="16"/>
              <w:lang w:eastAsia="hu-HU"/>
            </w:rPr>
          </w:pPr>
          <w:r w:rsidRPr="00D17B3F">
            <w:rPr>
              <w:rFonts w:ascii="Arial" w:eastAsia="Times New Roman" w:hAnsi="Arial" w:cs="Arial"/>
              <w:b/>
              <w:color w:val="365F91" w:themeColor="accent1" w:themeShade="BF"/>
              <w:spacing w:val="-14"/>
              <w:sz w:val="16"/>
              <w:szCs w:val="16"/>
              <w:lang w:eastAsia="hu-HU"/>
            </w:rPr>
            <w:t>KÖZ</w:t>
          </w:r>
          <w:r>
            <w:rPr>
              <w:rFonts w:ascii="Arial" w:eastAsia="Times New Roman" w:hAnsi="Arial" w:cs="Arial"/>
              <w:b/>
              <w:color w:val="365F91" w:themeColor="accent1" w:themeShade="BF"/>
              <w:spacing w:val="-14"/>
              <w:sz w:val="16"/>
              <w:szCs w:val="16"/>
              <w:lang w:eastAsia="hu-HU"/>
            </w:rPr>
            <w:t>TISZTVISELŐI-</w:t>
          </w:r>
          <w:proofErr w:type="gramStart"/>
          <w:r>
            <w:rPr>
              <w:rFonts w:ascii="Arial" w:eastAsia="Times New Roman" w:hAnsi="Arial" w:cs="Arial"/>
              <w:b/>
              <w:color w:val="365F91" w:themeColor="accent1" w:themeShade="BF"/>
              <w:spacing w:val="-14"/>
              <w:sz w:val="16"/>
              <w:szCs w:val="16"/>
              <w:lang w:eastAsia="hu-HU"/>
            </w:rPr>
            <w:t xml:space="preserve">, </w:t>
          </w:r>
          <w:r w:rsidRPr="00D17B3F">
            <w:rPr>
              <w:rFonts w:ascii="Arial" w:eastAsia="Times New Roman" w:hAnsi="Arial" w:cs="Arial"/>
              <w:b/>
              <w:color w:val="365F91" w:themeColor="accent1" w:themeShade="BF"/>
              <w:spacing w:val="-14"/>
              <w:sz w:val="16"/>
              <w:szCs w:val="16"/>
              <w:lang w:eastAsia="hu-HU"/>
            </w:rPr>
            <w:t xml:space="preserve"> MUNKAVISZONY</w:t>
          </w:r>
          <w:proofErr w:type="gramEnd"/>
          <w:r w:rsidRPr="00D17B3F">
            <w:rPr>
              <w:rFonts w:ascii="Arial" w:eastAsia="Times New Roman" w:hAnsi="Arial" w:cs="Arial"/>
              <w:b/>
              <w:color w:val="365F91" w:themeColor="accent1" w:themeShade="BF"/>
              <w:spacing w:val="-14"/>
              <w:sz w:val="16"/>
              <w:szCs w:val="16"/>
              <w:lang w:eastAsia="hu-HU"/>
            </w:rPr>
            <w:t xml:space="preserve"> LÉTESÍTÉSE VONATKOZÁSÁBAN</w:t>
          </w:r>
        </w:p>
      </w:tc>
      <w:tc>
        <w:tcPr>
          <w:tcW w:w="2127" w:type="dxa"/>
          <w:vAlign w:val="center"/>
        </w:tcPr>
        <w:p w14:paraId="7F10EFDA" w14:textId="77777777" w:rsidR="00876601" w:rsidRPr="00B40777" w:rsidRDefault="00876601" w:rsidP="00BC322A">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47CE7ACD" w14:textId="77777777" w:rsidR="00876601" w:rsidRDefault="00876601" w:rsidP="00BC322A">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5749E702" w14:textId="77777777" w:rsidR="00876601" w:rsidRDefault="00876601" w:rsidP="00BC322A">
          <w:pPr>
            <w:spacing w:after="0" w:line="240" w:lineRule="auto"/>
            <w:jc w:val="center"/>
            <w:rPr>
              <w:rFonts w:ascii="Arial" w:eastAsia="Times New Roman" w:hAnsi="Arial" w:cs="Arial"/>
              <w:color w:val="365F91" w:themeColor="accent1" w:themeShade="BF"/>
              <w:sz w:val="16"/>
              <w:szCs w:val="16"/>
              <w:lang w:eastAsia="hu-HU"/>
            </w:rPr>
          </w:pPr>
        </w:p>
        <w:p w14:paraId="49301E14" w14:textId="4951D77A" w:rsidR="00876601" w:rsidRPr="00B40777" w:rsidRDefault="00876601" w:rsidP="00BC322A">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27. számú melléklet</w:t>
          </w:r>
        </w:p>
      </w:tc>
    </w:tr>
  </w:tbl>
  <w:p w14:paraId="29A87877" w14:textId="77777777" w:rsidR="00876601" w:rsidRPr="00BC322A" w:rsidRDefault="00876601" w:rsidP="00BC322A">
    <w:pPr>
      <w:pStyle w:val="lfej"/>
      <w:jc w:val="both"/>
      <w:rPr>
        <w:rFonts w:ascii="Times New Roman" w:hAnsi="Times New Roman" w:cs="Times New Roman"/>
        <w:sz w:val="10"/>
        <w:szCs w:val="1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57C288CB" w14:textId="77777777" w:rsidTr="00A8049F">
      <w:trPr>
        <w:jc w:val="center"/>
      </w:trPr>
      <w:tc>
        <w:tcPr>
          <w:tcW w:w="2084" w:type="dxa"/>
          <w:vAlign w:val="center"/>
        </w:tcPr>
        <w:p w14:paraId="5090089F" w14:textId="77777777" w:rsidR="00876601" w:rsidRPr="003C3417" w:rsidRDefault="00876601" w:rsidP="00BC322A">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66D6274A" wp14:editId="40AE2264">
                <wp:extent cx="587637" cy="701040"/>
                <wp:effectExtent l="0" t="0" r="3175" b="3810"/>
                <wp:docPr id="38" name="Kép 38"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40A794A1" w14:textId="77777777" w:rsidR="00876601" w:rsidRDefault="00876601" w:rsidP="00BC322A">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77FDA84C" w14:textId="77777777" w:rsidR="00876601" w:rsidRDefault="00876601" w:rsidP="00BC322A">
          <w:pPr>
            <w:spacing w:after="0" w:line="240" w:lineRule="auto"/>
            <w:jc w:val="center"/>
            <w:rPr>
              <w:rFonts w:ascii="Arial" w:eastAsia="Times New Roman" w:hAnsi="Arial" w:cs="Arial"/>
              <w:b/>
              <w:color w:val="365F91" w:themeColor="accent1" w:themeShade="BF"/>
              <w:sz w:val="16"/>
              <w:szCs w:val="16"/>
              <w:u w:val="single"/>
              <w:lang w:eastAsia="hu-HU"/>
            </w:rPr>
          </w:pPr>
        </w:p>
        <w:p w14:paraId="616164F8" w14:textId="41119958" w:rsidR="00876601" w:rsidRPr="002D5C29" w:rsidRDefault="00876601" w:rsidP="0026117A">
          <w:pPr>
            <w:spacing w:after="0" w:line="240" w:lineRule="auto"/>
            <w:jc w:val="center"/>
            <w:rPr>
              <w:rFonts w:ascii="Arial" w:eastAsia="Times New Roman" w:hAnsi="Arial" w:cs="Arial"/>
              <w:color w:val="365F91" w:themeColor="accent1" w:themeShade="BF"/>
              <w:spacing w:val="-20"/>
              <w:sz w:val="16"/>
              <w:szCs w:val="16"/>
              <w:lang w:eastAsia="hu-HU"/>
            </w:rPr>
          </w:pPr>
          <w:r w:rsidRPr="00A91742">
            <w:rPr>
              <w:rFonts w:ascii="Arial" w:eastAsia="Times New Roman" w:hAnsi="Arial" w:cs="Arial"/>
              <w:b/>
              <w:color w:val="365F91" w:themeColor="accent1" w:themeShade="BF"/>
              <w:sz w:val="16"/>
              <w:szCs w:val="16"/>
              <w:lang w:eastAsia="hu-HU"/>
            </w:rPr>
            <w:t>ALKALMAZOTTI HOZZÁJÁRULÓ NYILATKOZAT</w:t>
          </w:r>
          <w:r>
            <w:rPr>
              <w:rFonts w:ascii="Arial" w:eastAsia="Times New Roman" w:hAnsi="Arial" w:cs="Arial"/>
              <w:b/>
              <w:color w:val="365F91" w:themeColor="accent1" w:themeShade="BF"/>
              <w:sz w:val="16"/>
              <w:szCs w:val="16"/>
              <w:lang w:eastAsia="hu-HU"/>
            </w:rPr>
            <w:t xml:space="preserve"> </w:t>
          </w:r>
          <w:r w:rsidRPr="00A91742">
            <w:rPr>
              <w:rFonts w:ascii="Arial" w:eastAsia="Times New Roman" w:hAnsi="Arial" w:cs="Arial"/>
              <w:b/>
              <w:color w:val="365F91" w:themeColor="accent1" w:themeShade="BF"/>
              <w:sz w:val="16"/>
              <w:szCs w:val="16"/>
              <w:lang w:eastAsia="hu-HU"/>
            </w:rPr>
            <w:t>FOTÓ, HANG ÉS VIDEÓ ANYAGOK KÉSZÍTÉSÉHEZ, FELHASZNÁLÁSÁHOZ</w:t>
          </w:r>
        </w:p>
      </w:tc>
      <w:tc>
        <w:tcPr>
          <w:tcW w:w="2127" w:type="dxa"/>
          <w:vAlign w:val="center"/>
        </w:tcPr>
        <w:p w14:paraId="706B77A0" w14:textId="77777777" w:rsidR="00876601" w:rsidRPr="00B40777" w:rsidRDefault="00876601" w:rsidP="00BC322A">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65D926CA" w14:textId="77777777" w:rsidR="00876601" w:rsidRDefault="00876601" w:rsidP="00BC322A">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56B2025A" w14:textId="77777777" w:rsidR="00876601" w:rsidRDefault="00876601" w:rsidP="00BC322A">
          <w:pPr>
            <w:spacing w:after="0" w:line="240" w:lineRule="auto"/>
            <w:jc w:val="center"/>
            <w:rPr>
              <w:rFonts w:ascii="Arial" w:eastAsia="Times New Roman" w:hAnsi="Arial" w:cs="Arial"/>
              <w:color w:val="365F91" w:themeColor="accent1" w:themeShade="BF"/>
              <w:sz w:val="16"/>
              <w:szCs w:val="16"/>
              <w:lang w:eastAsia="hu-HU"/>
            </w:rPr>
          </w:pPr>
        </w:p>
        <w:p w14:paraId="061110EA" w14:textId="29FFD019" w:rsidR="00876601" w:rsidRPr="00B40777" w:rsidRDefault="00876601" w:rsidP="00BC322A">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28. számú melléklet</w:t>
          </w:r>
        </w:p>
      </w:tc>
    </w:tr>
  </w:tbl>
  <w:p w14:paraId="5D06BEE4" w14:textId="77777777" w:rsidR="00876601" w:rsidRPr="00BC322A" w:rsidRDefault="00876601" w:rsidP="00BC322A">
    <w:pPr>
      <w:pStyle w:val="lfej"/>
      <w:jc w:val="both"/>
      <w:rPr>
        <w:rFonts w:ascii="Times New Roman" w:hAnsi="Times New Roman"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0A8934E1" w14:textId="77777777" w:rsidTr="007F19A5">
      <w:trPr>
        <w:jc w:val="center"/>
      </w:trPr>
      <w:tc>
        <w:tcPr>
          <w:tcW w:w="2084" w:type="dxa"/>
          <w:vAlign w:val="center"/>
        </w:tcPr>
        <w:p w14:paraId="645D5440"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39BE5C00" wp14:editId="56DC477D">
                <wp:extent cx="587637" cy="701040"/>
                <wp:effectExtent l="0" t="0" r="3175" b="3810"/>
                <wp:docPr id="3" name="Kép 3"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6B75F83C"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27C0FF99"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321A5657"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376F2591"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3E00FCF9" w14:textId="40325346" w:rsidR="00876601" w:rsidRPr="004839BD" w:rsidRDefault="00876601" w:rsidP="00872B01">
          <w:pPr>
            <w:spacing w:after="0" w:line="240" w:lineRule="auto"/>
            <w:jc w:val="center"/>
            <w:rPr>
              <w:rFonts w:ascii="Arial" w:eastAsia="Times New Roman" w:hAnsi="Arial" w:cs="Arial"/>
              <w:color w:val="365F91" w:themeColor="accent1" w:themeShade="BF"/>
              <w:spacing w:val="-14"/>
              <w:sz w:val="16"/>
              <w:szCs w:val="16"/>
              <w:lang w:eastAsia="hu-HU"/>
            </w:rPr>
          </w:pPr>
          <w:r w:rsidRPr="004839BD">
            <w:rPr>
              <w:rFonts w:ascii="Arial" w:eastAsia="Times New Roman" w:hAnsi="Arial" w:cs="Arial"/>
              <w:b/>
              <w:color w:val="365F91" w:themeColor="accent1" w:themeShade="BF"/>
              <w:spacing w:val="-14"/>
              <w:sz w:val="16"/>
              <w:szCs w:val="16"/>
              <w:lang w:eastAsia="hu-HU"/>
            </w:rPr>
            <w:t>A SZOCIÁLIS ELLÁTÁSOK NYÚJTÁSA SORÁN TÖRTÉNŐ ADATKEZELÉSRŐL</w:t>
          </w:r>
        </w:p>
      </w:tc>
      <w:tc>
        <w:tcPr>
          <w:tcW w:w="2127" w:type="dxa"/>
          <w:vAlign w:val="center"/>
        </w:tcPr>
        <w:p w14:paraId="46F5B95E"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5BD52DFA"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1C51C011"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07420367" w14:textId="4E464BAD"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2. számú melléklet</w:t>
          </w:r>
        </w:p>
      </w:tc>
    </w:tr>
  </w:tbl>
  <w:p w14:paraId="4CBE4087" w14:textId="77777777" w:rsidR="00876601" w:rsidRPr="00AE6FDE" w:rsidRDefault="00876601" w:rsidP="00AE6FDE">
    <w:pPr>
      <w:pStyle w:val="lfej"/>
      <w:jc w:val="both"/>
      <w:rPr>
        <w:rFonts w:ascii="Times New Roman" w:hAnsi="Times New Roman" w:cs="Times New Roman"/>
        <w:sz w:val="10"/>
        <w:szCs w:val="1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390CA2E1" w14:textId="77777777" w:rsidTr="00A8049F">
      <w:trPr>
        <w:jc w:val="center"/>
      </w:trPr>
      <w:tc>
        <w:tcPr>
          <w:tcW w:w="2084" w:type="dxa"/>
          <w:vAlign w:val="center"/>
        </w:tcPr>
        <w:p w14:paraId="154D81EA" w14:textId="77777777" w:rsidR="00876601" w:rsidRPr="003C3417" w:rsidRDefault="00876601" w:rsidP="00BC322A">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5F5B527B" wp14:editId="4D782B06">
                <wp:extent cx="587637" cy="701040"/>
                <wp:effectExtent l="0" t="0" r="3175" b="3810"/>
                <wp:docPr id="39" name="Kép 39"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597DA7B4" w14:textId="77777777" w:rsidR="00876601" w:rsidRDefault="00876601" w:rsidP="00BC322A">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449778FC" w14:textId="77777777" w:rsidR="00876601" w:rsidRDefault="00876601" w:rsidP="00BC322A">
          <w:pPr>
            <w:spacing w:after="0" w:line="240" w:lineRule="auto"/>
            <w:jc w:val="center"/>
            <w:rPr>
              <w:rFonts w:ascii="Arial" w:eastAsia="Times New Roman" w:hAnsi="Arial" w:cs="Arial"/>
              <w:b/>
              <w:color w:val="365F91" w:themeColor="accent1" w:themeShade="BF"/>
              <w:sz w:val="16"/>
              <w:szCs w:val="16"/>
              <w:u w:val="single"/>
              <w:lang w:eastAsia="hu-HU"/>
            </w:rPr>
          </w:pPr>
        </w:p>
        <w:p w14:paraId="0209382A" w14:textId="77777777" w:rsidR="00876601" w:rsidRDefault="00876601" w:rsidP="00BC322A">
          <w:pPr>
            <w:spacing w:after="0" w:line="240" w:lineRule="auto"/>
            <w:jc w:val="center"/>
            <w:rPr>
              <w:rFonts w:ascii="Arial" w:eastAsia="Times New Roman" w:hAnsi="Arial" w:cs="Arial"/>
              <w:b/>
              <w:color w:val="365F91" w:themeColor="accent1" w:themeShade="BF"/>
              <w:spacing w:val="-10"/>
              <w:sz w:val="16"/>
              <w:szCs w:val="16"/>
              <w:lang w:eastAsia="hu-HU"/>
            </w:rPr>
          </w:pPr>
        </w:p>
        <w:p w14:paraId="36BC43DA" w14:textId="77777777" w:rsidR="00876601" w:rsidRPr="002D5C29" w:rsidRDefault="00876601" w:rsidP="00BC322A">
          <w:pPr>
            <w:spacing w:after="0" w:line="240" w:lineRule="auto"/>
            <w:jc w:val="center"/>
            <w:rPr>
              <w:rFonts w:ascii="Arial" w:eastAsia="Times New Roman" w:hAnsi="Arial" w:cs="Arial"/>
              <w:color w:val="365F91" w:themeColor="accent1" w:themeShade="BF"/>
              <w:spacing w:val="-20"/>
              <w:sz w:val="16"/>
              <w:szCs w:val="16"/>
              <w:lang w:eastAsia="hu-HU"/>
            </w:rPr>
          </w:pPr>
          <w:r>
            <w:rPr>
              <w:rFonts w:ascii="Arial" w:eastAsia="Times New Roman" w:hAnsi="Arial" w:cs="Arial"/>
              <w:b/>
              <w:color w:val="365F91" w:themeColor="accent1" w:themeShade="BF"/>
              <w:sz w:val="16"/>
              <w:szCs w:val="16"/>
              <w:lang w:eastAsia="hu-HU"/>
            </w:rPr>
            <w:t>MUNKÁLTATÓI MEGISMERÉSI NYILATKOZAT</w:t>
          </w:r>
        </w:p>
      </w:tc>
      <w:tc>
        <w:tcPr>
          <w:tcW w:w="2127" w:type="dxa"/>
          <w:vAlign w:val="center"/>
        </w:tcPr>
        <w:p w14:paraId="6F83DC8F" w14:textId="77777777" w:rsidR="00876601" w:rsidRPr="00B40777" w:rsidRDefault="00876601" w:rsidP="00BC322A">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30B14D0A" w14:textId="77777777" w:rsidR="00876601" w:rsidRDefault="00876601" w:rsidP="00BC322A">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1CE55279" w14:textId="77777777" w:rsidR="00876601" w:rsidRDefault="00876601" w:rsidP="00BC322A">
          <w:pPr>
            <w:spacing w:after="0" w:line="240" w:lineRule="auto"/>
            <w:jc w:val="center"/>
            <w:rPr>
              <w:rFonts w:ascii="Arial" w:eastAsia="Times New Roman" w:hAnsi="Arial" w:cs="Arial"/>
              <w:color w:val="365F91" w:themeColor="accent1" w:themeShade="BF"/>
              <w:sz w:val="16"/>
              <w:szCs w:val="16"/>
              <w:lang w:eastAsia="hu-HU"/>
            </w:rPr>
          </w:pPr>
        </w:p>
        <w:p w14:paraId="2499BDA2" w14:textId="3DB71428" w:rsidR="00876601" w:rsidRPr="00B40777" w:rsidRDefault="00876601" w:rsidP="00BC322A">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29. számú melléklet</w:t>
          </w:r>
        </w:p>
      </w:tc>
    </w:tr>
  </w:tbl>
  <w:p w14:paraId="34D15FF7" w14:textId="77777777" w:rsidR="00876601" w:rsidRPr="00BC322A" w:rsidRDefault="00876601" w:rsidP="00BC322A">
    <w:pPr>
      <w:pStyle w:val="lfej"/>
      <w:jc w:val="both"/>
      <w:rPr>
        <w:rFonts w:ascii="Times New Roman" w:hAnsi="Times New Roman" w:cs="Times New Roman"/>
        <w:sz w:val="10"/>
        <w:szCs w:val="1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366"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1571"/>
      <w:gridCol w:w="10668"/>
      <w:gridCol w:w="2127"/>
    </w:tblGrid>
    <w:tr w:rsidR="00876601" w:rsidRPr="0089423B" w14:paraId="24A09FE1" w14:textId="77777777" w:rsidTr="004D624C">
      <w:trPr>
        <w:jc w:val="center"/>
      </w:trPr>
      <w:tc>
        <w:tcPr>
          <w:tcW w:w="1571" w:type="dxa"/>
          <w:vAlign w:val="center"/>
        </w:tcPr>
        <w:p w14:paraId="2D613ED8"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5767E4BF" wp14:editId="47BF564B">
                <wp:extent cx="587637" cy="701040"/>
                <wp:effectExtent l="0" t="0" r="3175" b="3810"/>
                <wp:docPr id="33" name="Kép 33"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10668" w:type="dxa"/>
          <w:vAlign w:val="center"/>
        </w:tcPr>
        <w:p w14:paraId="06B4A2F6"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5ADC7D93"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57CA51CF"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07B15123"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38826483" w14:textId="77777777" w:rsidR="00876601" w:rsidRPr="004D624C" w:rsidRDefault="00876601" w:rsidP="00872B01">
          <w:pPr>
            <w:spacing w:after="0" w:line="240" w:lineRule="auto"/>
            <w:jc w:val="center"/>
            <w:rPr>
              <w:rFonts w:ascii="Arial" w:eastAsia="Times New Roman" w:hAnsi="Arial" w:cs="Arial"/>
              <w:color w:val="365F91" w:themeColor="accent1" w:themeShade="BF"/>
              <w:sz w:val="16"/>
              <w:szCs w:val="16"/>
              <w:lang w:eastAsia="hu-HU"/>
            </w:rPr>
          </w:pPr>
          <w:r w:rsidRPr="004D624C">
            <w:rPr>
              <w:rFonts w:ascii="Arial" w:eastAsia="Times New Roman" w:hAnsi="Arial" w:cs="Arial"/>
              <w:b/>
              <w:color w:val="365F91" w:themeColor="accent1" w:themeShade="BF"/>
              <w:sz w:val="16"/>
              <w:szCs w:val="16"/>
              <w:lang w:eastAsia="hu-HU"/>
            </w:rPr>
            <w:t xml:space="preserve">DUNAHARASZTI PORTÁL – </w:t>
          </w:r>
          <w:hyperlink w:history="1">
            <w:r w:rsidRPr="004D624C">
              <w:rPr>
                <w:rStyle w:val="Hiperhivatkozs"/>
                <w:rFonts w:ascii="Arial" w:eastAsia="Times New Roman" w:hAnsi="Arial" w:cs="Arial"/>
                <w:b/>
                <w:sz w:val="16"/>
                <w:szCs w:val="16"/>
                <w:lang w:eastAsia="hu-HU"/>
              </w:rPr>
              <w:t>WWW.DUNAHARASZTI.HU</w:t>
            </w:r>
            <w:r w:rsidRPr="004D624C">
              <w:rPr>
                <w:color w:val="365F91" w:themeColor="accent1" w:themeShade="BF"/>
                <w:lang w:eastAsia="hu-HU"/>
              </w:rPr>
              <w:t xml:space="preserve"> -</w:t>
            </w:r>
          </w:hyperlink>
          <w:r w:rsidRPr="004D624C">
            <w:rPr>
              <w:rFonts w:ascii="Arial" w:eastAsia="Times New Roman" w:hAnsi="Arial" w:cs="Arial"/>
              <w:b/>
              <w:color w:val="365F91" w:themeColor="accent1" w:themeShade="BF"/>
              <w:sz w:val="16"/>
              <w:szCs w:val="16"/>
              <w:lang w:eastAsia="hu-HU"/>
            </w:rPr>
            <w:t xml:space="preserve"> ADATKEZELÉSE</w:t>
          </w:r>
        </w:p>
      </w:tc>
      <w:tc>
        <w:tcPr>
          <w:tcW w:w="2127" w:type="dxa"/>
          <w:vAlign w:val="center"/>
        </w:tcPr>
        <w:p w14:paraId="7D56C349"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048ED596"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76A49DF3"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244C77E7" w14:textId="47389DAD"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30. számú melléklet</w:t>
          </w:r>
        </w:p>
      </w:tc>
    </w:tr>
  </w:tbl>
  <w:p w14:paraId="41222EBD" w14:textId="77777777" w:rsidR="00876601" w:rsidRPr="00AE6FDE" w:rsidRDefault="00876601" w:rsidP="00AE6FDE">
    <w:pPr>
      <w:pStyle w:val="lfej"/>
      <w:jc w:val="both"/>
      <w:rPr>
        <w:rFonts w:ascii="Times New Roman" w:hAnsi="Times New Roman" w:cs="Times New Roman"/>
        <w:sz w:val="10"/>
        <w:szCs w:val="1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6889D9D8" w14:textId="77777777" w:rsidTr="007F19A5">
      <w:trPr>
        <w:jc w:val="center"/>
      </w:trPr>
      <w:tc>
        <w:tcPr>
          <w:tcW w:w="2084" w:type="dxa"/>
          <w:vAlign w:val="center"/>
        </w:tcPr>
        <w:p w14:paraId="108D4717"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73F28297" wp14:editId="3988C4E1">
                <wp:extent cx="587637" cy="701040"/>
                <wp:effectExtent l="0" t="0" r="3175" b="3810"/>
                <wp:docPr id="18" name="Kép 18"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16ECFDA6"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1CCB76F0"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449EA06A"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147CEA70"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173A7BB2" w14:textId="66E67BF6" w:rsidR="00876601" w:rsidRPr="002D5C29" w:rsidRDefault="00876601" w:rsidP="00872B01">
          <w:pPr>
            <w:spacing w:after="0" w:line="240" w:lineRule="auto"/>
            <w:jc w:val="center"/>
            <w:rPr>
              <w:rFonts w:ascii="Arial" w:eastAsia="Times New Roman" w:hAnsi="Arial" w:cs="Arial"/>
              <w:color w:val="365F91" w:themeColor="accent1" w:themeShade="BF"/>
              <w:spacing w:val="-20"/>
              <w:sz w:val="16"/>
              <w:szCs w:val="16"/>
              <w:lang w:eastAsia="hu-HU"/>
            </w:rPr>
          </w:pPr>
          <w:r w:rsidRPr="00220FEF">
            <w:rPr>
              <w:rFonts w:ascii="Arial" w:eastAsia="Times New Roman" w:hAnsi="Arial" w:cs="Arial"/>
              <w:b/>
              <w:color w:val="365F91" w:themeColor="accent1" w:themeShade="BF"/>
              <w:sz w:val="16"/>
              <w:szCs w:val="16"/>
              <w:lang w:eastAsia="hu-HU"/>
            </w:rPr>
            <w:t>INGYENES WIFI SZOLGÁLTATÁS ADATKEZELÉSE</w:t>
          </w:r>
        </w:p>
      </w:tc>
      <w:tc>
        <w:tcPr>
          <w:tcW w:w="2127" w:type="dxa"/>
          <w:vAlign w:val="center"/>
        </w:tcPr>
        <w:p w14:paraId="39A80733"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7E28F774"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04AA2BBC"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0F5C71E3" w14:textId="13598BFC"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31. számú melléklet</w:t>
          </w:r>
        </w:p>
      </w:tc>
    </w:tr>
  </w:tbl>
  <w:p w14:paraId="0B771F25" w14:textId="77777777" w:rsidR="00876601" w:rsidRPr="00AE6FDE" w:rsidRDefault="00876601" w:rsidP="00AE6FDE">
    <w:pPr>
      <w:pStyle w:val="lfej"/>
      <w:jc w:val="both"/>
      <w:rPr>
        <w:rFonts w:ascii="Times New Roman" w:hAnsi="Times New Roman" w:cs="Times New Roman"/>
        <w:sz w:val="10"/>
        <w:szCs w:val="1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16056906" w14:textId="77777777" w:rsidTr="007F19A5">
      <w:trPr>
        <w:jc w:val="center"/>
      </w:trPr>
      <w:tc>
        <w:tcPr>
          <w:tcW w:w="2084" w:type="dxa"/>
          <w:vAlign w:val="center"/>
        </w:tcPr>
        <w:p w14:paraId="0B9836DA"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161D8759" wp14:editId="05DE2BF7">
                <wp:extent cx="587637" cy="701040"/>
                <wp:effectExtent l="0" t="0" r="3175" b="3810"/>
                <wp:docPr id="7" name="Kép 7"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697D0E94"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7DA5253E"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4392C7CA"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71076B6B"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44B0DC4F" w14:textId="77777777" w:rsidR="00876601" w:rsidRPr="002D5C29" w:rsidRDefault="00876601" w:rsidP="00872B01">
          <w:pPr>
            <w:spacing w:after="0" w:line="240" w:lineRule="auto"/>
            <w:jc w:val="center"/>
            <w:rPr>
              <w:rFonts w:ascii="Arial" w:eastAsia="Times New Roman" w:hAnsi="Arial" w:cs="Arial"/>
              <w:color w:val="365F91" w:themeColor="accent1" w:themeShade="BF"/>
              <w:spacing w:val="-20"/>
              <w:sz w:val="16"/>
              <w:szCs w:val="16"/>
              <w:lang w:eastAsia="hu-HU"/>
            </w:rPr>
          </w:pPr>
          <w:r w:rsidRPr="000C034E">
            <w:rPr>
              <w:rFonts w:ascii="Arial" w:eastAsia="Times New Roman" w:hAnsi="Arial" w:cs="Arial"/>
              <w:b/>
              <w:color w:val="365F91" w:themeColor="accent1" w:themeShade="BF"/>
              <w:sz w:val="16"/>
              <w:szCs w:val="16"/>
              <w:lang w:eastAsia="hu-HU"/>
            </w:rPr>
            <w:t>BIZTONSÁGI KAMERARENDSZER ÜZEMELTETÉSÉRŐL ÉS A RÖGZÍTETT KÉPFELVÉTELEK FELHASZNÁLÁSÁRÓL</w:t>
          </w:r>
        </w:p>
      </w:tc>
      <w:tc>
        <w:tcPr>
          <w:tcW w:w="2127" w:type="dxa"/>
          <w:vAlign w:val="center"/>
        </w:tcPr>
        <w:p w14:paraId="5000A707"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441499B3"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65593FEB"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2BF5F6AF" w14:textId="312A57FF"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32. számú melléklet</w:t>
          </w:r>
        </w:p>
      </w:tc>
    </w:tr>
  </w:tbl>
  <w:p w14:paraId="689ACFA9" w14:textId="77777777" w:rsidR="00876601" w:rsidRPr="00AE6FDE" w:rsidRDefault="00876601" w:rsidP="00AE6FDE">
    <w:pPr>
      <w:pStyle w:val="lfej"/>
      <w:jc w:val="both"/>
      <w:rPr>
        <w:rFonts w:ascii="Times New Roman" w:hAnsi="Times New Roman" w:cs="Times New Roman"/>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66F67B16" w14:textId="77777777" w:rsidTr="007F19A5">
      <w:trPr>
        <w:jc w:val="center"/>
      </w:trPr>
      <w:tc>
        <w:tcPr>
          <w:tcW w:w="2084" w:type="dxa"/>
          <w:vAlign w:val="center"/>
        </w:tcPr>
        <w:p w14:paraId="2F287F81"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6C08B399" wp14:editId="24DEEDBE">
                <wp:extent cx="587637" cy="701040"/>
                <wp:effectExtent l="0" t="0" r="3175" b="3810"/>
                <wp:docPr id="5" name="Kép 5"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3FB05466"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6AA2B368"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7EC97B43"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128ABB6B"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6F44B7EF" w14:textId="292F9083" w:rsidR="00876601" w:rsidRPr="00B058B3" w:rsidRDefault="00876601" w:rsidP="00872B01">
          <w:pPr>
            <w:spacing w:after="0" w:line="240" w:lineRule="auto"/>
            <w:jc w:val="center"/>
            <w:rPr>
              <w:rFonts w:ascii="Arial" w:eastAsia="Times New Roman" w:hAnsi="Arial" w:cs="Arial"/>
              <w:color w:val="365F91" w:themeColor="accent1" w:themeShade="BF"/>
              <w:spacing w:val="-12"/>
              <w:sz w:val="16"/>
              <w:szCs w:val="16"/>
              <w:lang w:eastAsia="hu-HU"/>
            </w:rPr>
          </w:pPr>
          <w:r w:rsidRPr="00B058B3">
            <w:rPr>
              <w:rFonts w:ascii="Arial" w:eastAsia="Times New Roman" w:hAnsi="Arial" w:cs="Arial"/>
              <w:b/>
              <w:color w:val="365F91" w:themeColor="accent1" w:themeShade="BF"/>
              <w:spacing w:val="-12"/>
              <w:sz w:val="16"/>
              <w:szCs w:val="16"/>
              <w:lang w:eastAsia="hu-HU"/>
            </w:rPr>
            <w:t>NÉPESSÉGNYILVÁNTARTÁSI ÜGYEK</w:t>
          </w:r>
          <w:r w:rsidR="00A475CF">
            <w:rPr>
              <w:rFonts w:ascii="Arial" w:eastAsia="Times New Roman" w:hAnsi="Arial" w:cs="Arial"/>
              <w:b/>
              <w:color w:val="365F91" w:themeColor="accent1" w:themeShade="BF"/>
              <w:spacing w:val="-12"/>
              <w:sz w:val="16"/>
              <w:szCs w:val="16"/>
              <w:lang w:eastAsia="hu-HU"/>
            </w:rPr>
            <w:t xml:space="preserve"> </w:t>
          </w:r>
          <w:r w:rsidRPr="00B058B3">
            <w:rPr>
              <w:rFonts w:ascii="Arial" w:eastAsia="Times New Roman" w:hAnsi="Arial" w:cs="Arial"/>
              <w:b/>
              <w:color w:val="365F91" w:themeColor="accent1" w:themeShade="BF"/>
              <w:spacing w:val="-12"/>
              <w:sz w:val="16"/>
              <w:szCs w:val="16"/>
              <w:lang w:eastAsia="hu-HU"/>
            </w:rPr>
            <w:t>SORÁN TÖRTÉNŐ ADATKEZELÉSRŐL</w:t>
          </w:r>
        </w:p>
      </w:tc>
      <w:tc>
        <w:tcPr>
          <w:tcW w:w="2127" w:type="dxa"/>
          <w:vAlign w:val="center"/>
        </w:tcPr>
        <w:p w14:paraId="3A513147"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57DC4888"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38D77E25"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3E0F2B22" w14:textId="79D2102C"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3. számú melléklet</w:t>
          </w:r>
        </w:p>
      </w:tc>
    </w:tr>
  </w:tbl>
  <w:p w14:paraId="18DCDCA0" w14:textId="77777777" w:rsidR="00876601" w:rsidRPr="00AE6FDE" w:rsidRDefault="00876601" w:rsidP="00AE6FDE">
    <w:pPr>
      <w:pStyle w:val="lfej"/>
      <w:jc w:val="both"/>
      <w:rPr>
        <w:rFonts w:ascii="Times New Roman" w:hAnsi="Times New Roman" w:cs="Times New Roman"/>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3B597D0A" w14:textId="77777777" w:rsidTr="007F19A5">
      <w:trPr>
        <w:jc w:val="center"/>
      </w:trPr>
      <w:tc>
        <w:tcPr>
          <w:tcW w:w="2084" w:type="dxa"/>
          <w:vAlign w:val="center"/>
        </w:tcPr>
        <w:p w14:paraId="1F792D5F"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7D23189E" wp14:editId="46746A3F">
                <wp:extent cx="587637" cy="701040"/>
                <wp:effectExtent l="0" t="0" r="3175" b="3810"/>
                <wp:docPr id="6" name="Kép 6"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06CE4FBC"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33D597F2"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2432DEAE"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4E9582CA"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58C76775" w14:textId="55874EBB" w:rsidR="00876601" w:rsidRPr="00ED14A6" w:rsidRDefault="00876601" w:rsidP="00872B01">
          <w:pPr>
            <w:spacing w:after="0" w:line="240" w:lineRule="auto"/>
            <w:jc w:val="center"/>
            <w:rPr>
              <w:rFonts w:ascii="Arial" w:eastAsia="Times New Roman" w:hAnsi="Arial" w:cs="Arial"/>
              <w:color w:val="365F91" w:themeColor="accent1" w:themeShade="BF"/>
              <w:sz w:val="16"/>
              <w:szCs w:val="16"/>
              <w:lang w:eastAsia="hu-HU"/>
            </w:rPr>
          </w:pPr>
          <w:r w:rsidRPr="00ED14A6">
            <w:rPr>
              <w:rFonts w:ascii="Arial" w:eastAsia="Times New Roman" w:hAnsi="Arial" w:cs="Arial"/>
              <w:b/>
              <w:color w:val="365F91" w:themeColor="accent1" w:themeShade="BF"/>
              <w:sz w:val="16"/>
              <w:szCs w:val="16"/>
              <w:lang w:eastAsia="hu-HU"/>
            </w:rPr>
            <w:t>ANYAKÖNYVI ÜGYEK</w:t>
          </w:r>
          <w:r w:rsidR="00A475CF">
            <w:rPr>
              <w:rFonts w:ascii="Arial" w:eastAsia="Times New Roman" w:hAnsi="Arial" w:cs="Arial"/>
              <w:b/>
              <w:color w:val="365F91" w:themeColor="accent1" w:themeShade="BF"/>
              <w:sz w:val="16"/>
              <w:szCs w:val="16"/>
              <w:lang w:eastAsia="hu-HU"/>
            </w:rPr>
            <w:t xml:space="preserve"> </w:t>
          </w:r>
          <w:r w:rsidRPr="00ED14A6">
            <w:rPr>
              <w:rFonts w:ascii="Arial" w:eastAsia="Times New Roman" w:hAnsi="Arial" w:cs="Arial"/>
              <w:b/>
              <w:color w:val="365F91" w:themeColor="accent1" w:themeShade="BF"/>
              <w:sz w:val="16"/>
              <w:szCs w:val="16"/>
              <w:lang w:eastAsia="hu-HU"/>
            </w:rPr>
            <w:t>SORÁN TÖRTÉNŐ ADATKEZELÉSRŐL</w:t>
          </w:r>
        </w:p>
      </w:tc>
      <w:tc>
        <w:tcPr>
          <w:tcW w:w="2127" w:type="dxa"/>
          <w:vAlign w:val="center"/>
        </w:tcPr>
        <w:p w14:paraId="74D8D8CE"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3E0246DB"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78650850"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56FCCD36" w14:textId="0AC37082"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4. számú melléklet</w:t>
          </w:r>
        </w:p>
      </w:tc>
    </w:tr>
  </w:tbl>
  <w:p w14:paraId="731EBC1A" w14:textId="77777777" w:rsidR="00876601" w:rsidRPr="00AE6FDE" w:rsidRDefault="00876601" w:rsidP="00AE6FDE">
    <w:pPr>
      <w:pStyle w:val="lfej"/>
      <w:jc w:val="both"/>
      <w:rPr>
        <w:rFonts w:ascii="Times New Roman" w:hAnsi="Times New Roman" w:cs="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7608438E" w14:textId="77777777" w:rsidTr="007F19A5">
      <w:trPr>
        <w:jc w:val="center"/>
      </w:trPr>
      <w:tc>
        <w:tcPr>
          <w:tcW w:w="2084" w:type="dxa"/>
          <w:vAlign w:val="center"/>
        </w:tcPr>
        <w:p w14:paraId="2D72E3CB"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4E1CD426" wp14:editId="43039ACF">
                <wp:extent cx="587637" cy="701040"/>
                <wp:effectExtent l="0" t="0" r="3175" b="3810"/>
                <wp:docPr id="8" name="Kép 8"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2B99B17F"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423B2B4E"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72F924D4"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5B06BC85"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2C7B1C8D" w14:textId="0C4EB6D9" w:rsidR="00876601" w:rsidRPr="00ED14A6" w:rsidRDefault="00876601" w:rsidP="00872B01">
          <w:pPr>
            <w:spacing w:after="0" w:line="240" w:lineRule="auto"/>
            <w:jc w:val="center"/>
            <w:rPr>
              <w:rFonts w:ascii="Arial" w:eastAsia="Times New Roman" w:hAnsi="Arial" w:cs="Arial"/>
              <w:color w:val="365F91" w:themeColor="accent1" w:themeShade="BF"/>
              <w:sz w:val="16"/>
              <w:szCs w:val="16"/>
              <w:lang w:eastAsia="hu-HU"/>
            </w:rPr>
          </w:pPr>
          <w:r w:rsidRPr="00E05FCA">
            <w:rPr>
              <w:rFonts w:ascii="Arial" w:eastAsia="Times New Roman" w:hAnsi="Arial" w:cs="Arial"/>
              <w:b/>
              <w:color w:val="365F91" w:themeColor="accent1" w:themeShade="BF"/>
              <w:spacing w:val="-10"/>
              <w:sz w:val="16"/>
              <w:szCs w:val="16"/>
              <w:lang w:eastAsia="hu-HU"/>
            </w:rPr>
            <w:t>ÉPÍTÉSÜGYI HATÓSÁGI ÜGYEK SORÁN TÖRTÉNŐ ADATKEZELÉSRŐ</w:t>
          </w:r>
          <w:r w:rsidRPr="00ED14A6">
            <w:rPr>
              <w:rFonts w:ascii="Arial" w:eastAsia="Times New Roman" w:hAnsi="Arial" w:cs="Arial"/>
              <w:b/>
              <w:color w:val="365F91" w:themeColor="accent1" w:themeShade="BF"/>
              <w:sz w:val="16"/>
              <w:szCs w:val="16"/>
              <w:lang w:eastAsia="hu-HU"/>
            </w:rPr>
            <w:t>L</w:t>
          </w:r>
        </w:p>
      </w:tc>
      <w:tc>
        <w:tcPr>
          <w:tcW w:w="2127" w:type="dxa"/>
          <w:vAlign w:val="center"/>
        </w:tcPr>
        <w:p w14:paraId="0A0305B9"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30FF3C09"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4AAEF717"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354A14AF" w14:textId="06BFDCE8"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5. számú melléklet</w:t>
          </w:r>
        </w:p>
      </w:tc>
    </w:tr>
  </w:tbl>
  <w:p w14:paraId="36149174" w14:textId="77777777" w:rsidR="00876601" w:rsidRPr="00AE6FDE" w:rsidRDefault="00876601" w:rsidP="00AE6FDE">
    <w:pPr>
      <w:pStyle w:val="lfej"/>
      <w:jc w:val="both"/>
      <w:rPr>
        <w:rFonts w:ascii="Times New Roman" w:hAnsi="Times New Roman" w:cs="Times New Roman"/>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4EC22B1C" w14:textId="77777777" w:rsidTr="007F19A5">
      <w:trPr>
        <w:jc w:val="center"/>
      </w:trPr>
      <w:tc>
        <w:tcPr>
          <w:tcW w:w="2084" w:type="dxa"/>
          <w:vAlign w:val="center"/>
        </w:tcPr>
        <w:p w14:paraId="3EA781AC"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3E787568" wp14:editId="2E3CF318">
                <wp:extent cx="587637" cy="701040"/>
                <wp:effectExtent l="0" t="0" r="3175" b="3810"/>
                <wp:docPr id="9" name="Kép 9"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3B268052"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4F15A5A7"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0C80C5AC"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432C0E55"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0C2EAB39" w14:textId="4EEE81D9" w:rsidR="00876601" w:rsidRPr="00ED14A6" w:rsidRDefault="00876601" w:rsidP="00872B01">
          <w:pPr>
            <w:spacing w:after="0" w:line="240" w:lineRule="auto"/>
            <w:jc w:val="center"/>
            <w:rPr>
              <w:rFonts w:ascii="Arial" w:eastAsia="Times New Roman" w:hAnsi="Arial" w:cs="Arial"/>
              <w:color w:val="365F91" w:themeColor="accent1" w:themeShade="BF"/>
              <w:sz w:val="16"/>
              <w:szCs w:val="16"/>
              <w:lang w:eastAsia="hu-HU"/>
            </w:rPr>
          </w:pPr>
          <w:r>
            <w:rPr>
              <w:rFonts w:ascii="Arial" w:eastAsia="Times New Roman" w:hAnsi="Arial" w:cs="Arial"/>
              <w:b/>
              <w:color w:val="365F91" w:themeColor="accent1" w:themeShade="BF"/>
              <w:spacing w:val="-10"/>
              <w:sz w:val="16"/>
              <w:szCs w:val="16"/>
              <w:lang w:eastAsia="hu-HU"/>
            </w:rPr>
            <w:t xml:space="preserve">HAGYATÉKI ELJÁRÁS </w:t>
          </w:r>
          <w:r w:rsidRPr="00E05FCA">
            <w:rPr>
              <w:rFonts w:ascii="Arial" w:eastAsia="Times New Roman" w:hAnsi="Arial" w:cs="Arial"/>
              <w:b/>
              <w:color w:val="365F91" w:themeColor="accent1" w:themeShade="BF"/>
              <w:spacing w:val="-10"/>
              <w:sz w:val="16"/>
              <w:szCs w:val="16"/>
              <w:lang w:eastAsia="hu-HU"/>
            </w:rPr>
            <w:t>SORÁN TÖRTÉNŐ ADATKEZELÉSRŐ</w:t>
          </w:r>
          <w:r w:rsidRPr="00ED14A6">
            <w:rPr>
              <w:rFonts w:ascii="Arial" w:eastAsia="Times New Roman" w:hAnsi="Arial" w:cs="Arial"/>
              <w:b/>
              <w:color w:val="365F91" w:themeColor="accent1" w:themeShade="BF"/>
              <w:sz w:val="16"/>
              <w:szCs w:val="16"/>
              <w:lang w:eastAsia="hu-HU"/>
            </w:rPr>
            <w:t>L</w:t>
          </w:r>
        </w:p>
      </w:tc>
      <w:tc>
        <w:tcPr>
          <w:tcW w:w="2127" w:type="dxa"/>
          <w:vAlign w:val="center"/>
        </w:tcPr>
        <w:p w14:paraId="756B6319"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33C5BB88"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43B81737"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085F6569" w14:textId="7505D8C9"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6. számú melléklet</w:t>
          </w:r>
        </w:p>
      </w:tc>
    </w:tr>
  </w:tbl>
  <w:p w14:paraId="09FCB355" w14:textId="77777777" w:rsidR="00876601" w:rsidRPr="00AE6FDE" w:rsidRDefault="00876601" w:rsidP="00AE6FDE">
    <w:pPr>
      <w:pStyle w:val="lfej"/>
      <w:jc w:val="both"/>
      <w:rPr>
        <w:rFonts w:ascii="Times New Roman" w:hAnsi="Times New Roman" w:cs="Times New Roman"/>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43552BFB" w14:textId="77777777" w:rsidTr="007F19A5">
      <w:trPr>
        <w:jc w:val="center"/>
      </w:trPr>
      <w:tc>
        <w:tcPr>
          <w:tcW w:w="2084" w:type="dxa"/>
          <w:vAlign w:val="center"/>
        </w:tcPr>
        <w:p w14:paraId="2BE18FF0"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4B8B6E4B" wp14:editId="3F131840">
                <wp:extent cx="587637" cy="701040"/>
                <wp:effectExtent l="0" t="0" r="3175" b="3810"/>
                <wp:docPr id="10" name="Kép 10"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075BC5E7"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66C3EEFB"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05B3F8A4"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64565CCE"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603331A3" w14:textId="5E5EE10E" w:rsidR="00876601" w:rsidRPr="00ED14A6" w:rsidRDefault="00876601" w:rsidP="00872B01">
          <w:pPr>
            <w:spacing w:after="0" w:line="240" w:lineRule="auto"/>
            <w:jc w:val="center"/>
            <w:rPr>
              <w:rFonts w:ascii="Arial" w:eastAsia="Times New Roman" w:hAnsi="Arial" w:cs="Arial"/>
              <w:color w:val="365F91" w:themeColor="accent1" w:themeShade="BF"/>
              <w:sz w:val="16"/>
              <w:szCs w:val="16"/>
              <w:lang w:eastAsia="hu-HU"/>
            </w:rPr>
          </w:pPr>
          <w:r>
            <w:rPr>
              <w:rFonts w:ascii="Arial" w:eastAsia="Times New Roman" w:hAnsi="Arial" w:cs="Arial"/>
              <w:b/>
              <w:color w:val="365F91" w:themeColor="accent1" w:themeShade="BF"/>
              <w:spacing w:val="-10"/>
              <w:sz w:val="16"/>
              <w:szCs w:val="16"/>
              <w:lang w:eastAsia="hu-HU"/>
            </w:rPr>
            <w:t xml:space="preserve">BIRTOKVÉDELMI ELJÁRÁS </w:t>
          </w:r>
          <w:r w:rsidRPr="00E05FCA">
            <w:rPr>
              <w:rFonts w:ascii="Arial" w:eastAsia="Times New Roman" w:hAnsi="Arial" w:cs="Arial"/>
              <w:b/>
              <w:color w:val="365F91" w:themeColor="accent1" w:themeShade="BF"/>
              <w:spacing w:val="-10"/>
              <w:sz w:val="16"/>
              <w:szCs w:val="16"/>
              <w:lang w:eastAsia="hu-HU"/>
            </w:rPr>
            <w:t>SORÁN TÖRTÉNŐ ADATKEZELÉSRŐ</w:t>
          </w:r>
          <w:r w:rsidRPr="00ED14A6">
            <w:rPr>
              <w:rFonts w:ascii="Arial" w:eastAsia="Times New Roman" w:hAnsi="Arial" w:cs="Arial"/>
              <w:b/>
              <w:color w:val="365F91" w:themeColor="accent1" w:themeShade="BF"/>
              <w:sz w:val="16"/>
              <w:szCs w:val="16"/>
              <w:lang w:eastAsia="hu-HU"/>
            </w:rPr>
            <w:t>L</w:t>
          </w:r>
        </w:p>
      </w:tc>
      <w:tc>
        <w:tcPr>
          <w:tcW w:w="2127" w:type="dxa"/>
          <w:vAlign w:val="center"/>
        </w:tcPr>
        <w:p w14:paraId="27041C26"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63B8A0CA"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3CFD4E0F"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5CA865C5" w14:textId="39E3FD67"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7. számú melléklet</w:t>
          </w:r>
        </w:p>
      </w:tc>
    </w:tr>
  </w:tbl>
  <w:p w14:paraId="358507DD" w14:textId="77777777" w:rsidR="00876601" w:rsidRPr="00AE6FDE" w:rsidRDefault="00876601" w:rsidP="00AE6FDE">
    <w:pPr>
      <w:pStyle w:val="lfej"/>
      <w:jc w:val="both"/>
      <w:rPr>
        <w:rFonts w:ascii="Times New Roman" w:hAnsi="Times New Roman" w:cs="Times New Roman"/>
        <w:sz w:val="10"/>
        <w:szCs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7"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084"/>
      <w:gridCol w:w="5386"/>
      <w:gridCol w:w="2127"/>
    </w:tblGrid>
    <w:tr w:rsidR="00876601" w:rsidRPr="0089423B" w14:paraId="2998F3F8" w14:textId="77777777" w:rsidTr="007F19A5">
      <w:trPr>
        <w:jc w:val="center"/>
      </w:trPr>
      <w:tc>
        <w:tcPr>
          <w:tcW w:w="2084" w:type="dxa"/>
          <w:vAlign w:val="center"/>
        </w:tcPr>
        <w:p w14:paraId="231BEDBE" w14:textId="77777777" w:rsidR="00876601" w:rsidRPr="003C3417" w:rsidRDefault="00876601" w:rsidP="00BD1EF5">
          <w:pPr>
            <w:spacing w:after="0" w:line="240" w:lineRule="auto"/>
            <w:jc w:val="center"/>
            <w:rPr>
              <w:rFonts w:ascii="Arial" w:eastAsia="Times New Roman" w:hAnsi="Arial" w:cs="Arial"/>
              <w:sz w:val="18"/>
              <w:szCs w:val="18"/>
              <w:lang w:eastAsia="hu-HU"/>
            </w:rPr>
          </w:pPr>
          <w:r w:rsidRPr="0089423B">
            <w:rPr>
              <w:rFonts w:ascii="Arial" w:eastAsia="Times New Roman" w:hAnsi="Arial" w:cs="Arial"/>
              <w:noProof/>
              <w:sz w:val="18"/>
              <w:szCs w:val="18"/>
              <w:lang w:eastAsia="hu-HU"/>
            </w:rPr>
            <w:drawing>
              <wp:inline distT="0" distB="0" distL="0" distR="0" wp14:anchorId="47DA50A0" wp14:editId="1D53DE6C">
                <wp:extent cx="587637" cy="701040"/>
                <wp:effectExtent l="0" t="0" r="3175" b="3810"/>
                <wp:docPr id="11" name="Kép 1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35" cy="701157"/>
                        </a:xfrm>
                        <a:prstGeom prst="rect">
                          <a:avLst/>
                        </a:prstGeom>
                        <a:noFill/>
                        <a:ln>
                          <a:noFill/>
                        </a:ln>
                      </pic:spPr>
                    </pic:pic>
                  </a:graphicData>
                </a:graphic>
              </wp:inline>
            </w:drawing>
          </w:r>
        </w:p>
      </w:tc>
      <w:tc>
        <w:tcPr>
          <w:tcW w:w="5386" w:type="dxa"/>
          <w:vAlign w:val="center"/>
        </w:tcPr>
        <w:p w14:paraId="017C590F"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r w:rsidRPr="00B40777">
            <w:rPr>
              <w:rFonts w:ascii="Arial" w:eastAsia="Times New Roman" w:hAnsi="Arial" w:cs="Arial"/>
              <w:b/>
              <w:color w:val="365F91" w:themeColor="accent1" w:themeShade="BF"/>
              <w:sz w:val="16"/>
              <w:szCs w:val="16"/>
              <w:lang w:eastAsia="hu-HU"/>
            </w:rPr>
            <w:t>ADATVÉDELMI ÉS ADAT</w:t>
          </w:r>
          <w:r>
            <w:rPr>
              <w:rFonts w:ascii="Arial" w:eastAsia="Times New Roman" w:hAnsi="Arial" w:cs="Arial"/>
              <w:b/>
              <w:color w:val="365F91" w:themeColor="accent1" w:themeShade="BF"/>
              <w:sz w:val="16"/>
              <w:szCs w:val="16"/>
              <w:lang w:eastAsia="hu-HU"/>
            </w:rPr>
            <w:t>KEZELÉSI</w:t>
          </w:r>
          <w:r w:rsidRPr="00B40777">
            <w:rPr>
              <w:rFonts w:ascii="Arial" w:eastAsia="Times New Roman" w:hAnsi="Arial" w:cs="Arial"/>
              <w:b/>
              <w:color w:val="365F91" w:themeColor="accent1" w:themeShade="BF"/>
              <w:sz w:val="16"/>
              <w:szCs w:val="16"/>
              <w:lang w:eastAsia="hu-HU"/>
            </w:rPr>
            <w:t xml:space="preserve"> SZABÁLYZAT</w:t>
          </w:r>
        </w:p>
        <w:p w14:paraId="1A714F6C" w14:textId="77777777" w:rsidR="00876601" w:rsidRDefault="00876601" w:rsidP="00872B01">
          <w:pPr>
            <w:spacing w:after="0" w:line="240" w:lineRule="auto"/>
            <w:jc w:val="center"/>
            <w:rPr>
              <w:rFonts w:ascii="Arial" w:eastAsia="Times New Roman" w:hAnsi="Arial" w:cs="Arial"/>
              <w:b/>
              <w:color w:val="365F91" w:themeColor="accent1" w:themeShade="BF"/>
              <w:sz w:val="16"/>
              <w:szCs w:val="16"/>
              <w:lang w:eastAsia="hu-HU"/>
            </w:rPr>
          </w:pPr>
        </w:p>
        <w:p w14:paraId="080093D8" w14:textId="77777777" w:rsidR="00876601" w:rsidRPr="007F19A5" w:rsidRDefault="00876601" w:rsidP="00872B01">
          <w:pPr>
            <w:spacing w:after="0" w:line="240" w:lineRule="auto"/>
            <w:jc w:val="center"/>
            <w:rPr>
              <w:rFonts w:ascii="Arial" w:eastAsia="Times New Roman" w:hAnsi="Arial" w:cs="Arial"/>
              <w:b/>
              <w:color w:val="365F91" w:themeColor="accent1" w:themeShade="BF"/>
              <w:sz w:val="16"/>
              <w:szCs w:val="16"/>
              <w:u w:val="single"/>
              <w:lang w:eastAsia="hu-HU"/>
            </w:rPr>
          </w:pPr>
          <w:r w:rsidRPr="007F19A5">
            <w:rPr>
              <w:rFonts w:ascii="Arial" w:eastAsia="Times New Roman" w:hAnsi="Arial" w:cs="Arial"/>
              <w:b/>
              <w:color w:val="365F91" w:themeColor="accent1" w:themeShade="BF"/>
              <w:sz w:val="16"/>
              <w:szCs w:val="16"/>
              <w:u w:val="single"/>
              <w:lang w:eastAsia="hu-HU"/>
            </w:rPr>
            <w:t>ADATKEZELÉSI TÁJÉKOZTATÓ</w:t>
          </w:r>
        </w:p>
        <w:p w14:paraId="5B1DBF6E" w14:textId="77777777" w:rsidR="00876601" w:rsidRDefault="00876601" w:rsidP="00872B01">
          <w:pPr>
            <w:spacing w:after="0" w:line="240" w:lineRule="auto"/>
            <w:jc w:val="center"/>
            <w:rPr>
              <w:rFonts w:ascii="Arial" w:eastAsia="Times New Roman" w:hAnsi="Arial" w:cs="Arial"/>
              <w:b/>
              <w:color w:val="365F91" w:themeColor="accent1" w:themeShade="BF"/>
              <w:spacing w:val="-10"/>
              <w:sz w:val="16"/>
              <w:szCs w:val="16"/>
              <w:lang w:eastAsia="hu-HU"/>
            </w:rPr>
          </w:pPr>
        </w:p>
        <w:p w14:paraId="0A745BA8" w14:textId="39E11F70" w:rsidR="00876601" w:rsidRPr="00ED14A6" w:rsidRDefault="00876601" w:rsidP="00872B01">
          <w:pPr>
            <w:spacing w:after="0" w:line="240" w:lineRule="auto"/>
            <w:jc w:val="center"/>
            <w:rPr>
              <w:rFonts w:ascii="Arial" w:eastAsia="Times New Roman" w:hAnsi="Arial" w:cs="Arial"/>
              <w:color w:val="365F91" w:themeColor="accent1" w:themeShade="BF"/>
              <w:sz w:val="16"/>
              <w:szCs w:val="16"/>
              <w:lang w:eastAsia="hu-HU"/>
            </w:rPr>
          </w:pPr>
          <w:r>
            <w:rPr>
              <w:rFonts w:ascii="Arial" w:eastAsia="Times New Roman" w:hAnsi="Arial" w:cs="Arial"/>
              <w:b/>
              <w:color w:val="365F91" w:themeColor="accent1" w:themeShade="BF"/>
              <w:spacing w:val="-10"/>
              <w:sz w:val="16"/>
              <w:szCs w:val="16"/>
              <w:lang w:eastAsia="hu-HU"/>
            </w:rPr>
            <w:t>KERESKEDELMI TEVÉKENYSÉGEK ELJÁRÁSAI</w:t>
          </w:r>
          <w:r w:rsidRPr="00E05FCA">
            <w:rPr>
              <w:rFonts w:ascii="Arial" w:eastAsia="Times New Roman" w:hAnsi="Arial" w:cs="Arial"/>
              <w:b/>
              <w:color w:val="365F91" w:themeColor="accent1" w:themeShade="BF"/>
              <w:spacing w:val="-10"/>
              <w:sz w:val="16"/>
              <w:szCs w:val="16"/>
              <w:lang w:eastAsia="hu-HU"/>
            </w:rPr>
            <w:t xml:space="preserve"> ADATKEZELÉS</w:t>
          </w:r>
          <w:r>
            <w:rPr>
              <w:rFonts w:ascii="Arial" w:eastAsia="Times New Roman" w:hAnsi="Arial" w:cs="Arial"/>
              <w:b/>
              <w:color w:val="365F91" w:themeColor="accent1" w:themeShade="BF"/>
              <w:spacing w:val="-10"/>
              <w:sz w:val="16"/>
              <w:szCs w:val="16"/>
              <w:lang w:eastAsia="hu-HU"/>
            </w:rPr>
            <w:t>E</w:t>
          </w:r>
        </w:p>
      </w:tc>
      <w:tc>
        <w:tcPr>
          <w:tcW w:w="2127" w:type="dxa"/>
          <w:vAlign w:val="center"/>
        </w:tcPr>
        <w:p w14:paraId="2CED014E" w14:textId="77777777" w:rsidR="00876601" w:rsidRPr="00B40777"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Hatályos:</w:t>
          </w:r>
        </w:p>
        <w:p w14:paraId="1B57D130"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r w:rsidRPr="00B40777">
            <w:rPr>
              <w:rFonts w:ascii="Arial" w:eastAsia="Times New Roman" w:hAnsi="Arial" w:cs="Arial"/>
              <w:color w:val="365F91" w:themeColor="accent1" w:themeShade="BF"/>
              <w:sz w:val="16"/>
              <w:szCs w:val="16"/>
              <w:lang w:eastAsia="hu-HU"/>
            </w:rPr>
            <w:t>2021. 01. 01. napjától</w:t>
          </w:r>
        </w:p>
        <w:p w14:paraId="1300D0FB" w14:textId="77777777" w:rsidR="00876601" w:rsidRDefault="00876601" w:rsidP="00BE7CE9">
          <w:pPr>
            <w:spacing w:after="0" w:line="240" w:lineRule="auto"/>
            <w:jc w:val="center"/>
            <w:rPr>
              <w:rFonts w:ascii="Arial" w:eastAsia="Times New Roman" w:hAnsi="Arial" w:cs="Arial"/>
              <w:color w:val="365F91" w:themeColor="accent1" w:themeShade="BF"/>
              <w:sz w:val="16"/>
              <w:szCs w:val="16"/>
              <w:lang w:eastAsia="hu-HU"/>
            </w:rPr>
          </w:pPr>
        </w:p>
        <w:p w14:paraId="215DE14C" w14:textId="26C7BEB9" w:rsidR="00876601" w:rsidRPr="00B40777" w:rsidRDefault="00876601" w:rsidP="00BE7CE9">
          <w:pPr>
            <w:spacing w:after="0" w:line="240" w:lineRule="auto"/>
            <w:jc w:val="center"/>
            <w:rPr>
              <w:rFonts w:ascii="Arial" w:eastAsia="Times New Roman" w:hAnsi="Arial" w:cs="Arial"/>
              <w:color w:val="365F91" w:themeColor="accent1" w:themeShade="BF"/>
              <w:sz w:val="18"/>
              <w:szCs w:val="18"/>
              <w:lang w:eastAsia="hu-HU"/>
            </w:rPr>
          </w:pPr>
          <w:r>
            <w:rPr>
              <w:rFonts w:ascii="Arial" w:eastAsia="Times New Roman" w:hAnsi="Arial" w:cs="Arial"/>
              <w:color w:val="365F91" w:themeColor="accent1" w:themeShade="BF"/>
              <w:sz w:val="16"/>
              <w:szCs w:val="16"/>
              <w:lang w:eastAsia="hu-HU"/>
            </w:rPr>
            <w:t>8. számú melléklet</w:t>
          </w:r>
        </w:p>
      </w:tc>
    </w:tr>
  </w:tbl>
  <w:p w14:paraId="6BD43AA2" w14:textId="77777777" w:rsidR="00876601" w:rsidRPr="00AE6FDE" w:rsidRDefault="00876601" w:rsidP="00AE6FDE">
    <w:pPr>
      <w:pStyle w:val="lfej"/>
      <w:jc w:val="both"/>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70A"/>
    <w:multiLevelType w:val="hybridMultilevel"/>
    <w:tmpl w:val="DFD8F44C"/>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028B4E01"/>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6D9518B"/>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07C00A2D"/>
    <w:multiLevelType w:val="hybridMultilevel"/>
    <w:tmpl w:val="DFD8F44C"/>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09332366"/>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107B6562"/>
    <w:multiLevelType w:val="hybridMultilevel"/>
    <w:tmpl w:val="70665344"/>
    <w:lvl w:ilvl="0" w:tplc="C512EFA2">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1785F90"/>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1427466D"/>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198A07E2"/>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19F32BF3"/>
    <w:multiLevelType w:val="hybridMultilevel"/>
    <w:tmpl w:val="DFD8F44C"/>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1A9B6E71"/>
    <w:multiLevelType w:val="hybridMultilevel"/>
    <w:tmpl w:val="30B4C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F107A5"/>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1E4D3904"/>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22EA2638"/>
    <w:multiLevelType w:val="hybridMultilevel"/>
    <w:tmpl w:val="F55EB23C"/>
    <w:lvl w:ilvl="0" w:tplc="1924F4E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23010786"/>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27440400"/>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293D3ADC"/>
    <w:multiLevelType w:val="hybridMultilevel"/>
    <w:tmpl w:val="9508CB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AAF3EC6"/>
    <w:multiLevelType w:val="hybridMultilevel"/>
    <w:tmpl w:val="67EA06E4"/>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2C516A6A"/>
    <w:multiLevelType w:val="hybridMultilevel"/>
    <w:tmpl w:val="AECC5846"/>
    <w:lvl w:ilvl="0" w:tplc="C512EFA2">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2D294987"/>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 w15:restartNumberingAfterBreak="0">
    <w:nsid w:val="2DC46ECC"/>
    <w:multiLevelType w:val="hybridMultilevel"/>
    <w:tmpl w:val="0A3AB794"/>
    <w:lvl w:ilvl="0" w:tplc="4D6E06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23E2475"/>
    <w:multiLevelType w:val="hybridMultilevel"/>
    <w:tmpl w:val="9DD0DEF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30F0B2D"/>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 w15:restartNumberingAfterBreak="0">
    <w:nsid w:val="334F20C6"/>
    <w:multiLevelType w:val="hybridMultilevel"/>
    <w:tmpl w:val="DFD8F44C"/>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4" w15:restartNumberingAfterBreak="0">
    <w:nsid w:val="36E666FC"/>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15:restartNumberingAfterBreak="0">
    <w:nsid w:val="3B393692"/>
    <w:multiLevelType w:val="hybridMultilevel"/>
    <w:tmpl w:val="730871DE"/>
    <w:lvl w:ilvl="0" w:tplc="C512EFA2">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3CDC7A27"/>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15:restartNumberingAfterBreak="0">
    <w:nsid w:val="3FCC4644"/>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8" w15:restartNumberingAfterBreak="0">
    <w:nsid w:val="3FD21576"/>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15:restartNumberingAfterBreak="0">
    <w:nsid w:val="417A2E1B"/>
    <w:multiLevelType w:val="hybridMultilevel"/>
    <w:tmpl w:val="EFAA1200"/>
    <w:lvl w:ilvl="0" w:tplc="040E0017">
      <w:start w:val="1"/>
      <w:numFmt w:val="lowerLetter"/>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438B5F11"/>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44246815"/>
    <w:multiLevelType w:val="hybridMultilevel"/>
    <w:tmpl w:val="DFD8F44C"/>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4483214F"/>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 w15:restartNumberingAfterBreak="0">
    <w:nsid w:val="458E2D9B"/>
    <w:multiLevelType w:val="hybridMultilevel"/>
    <w:tmpl w:val="67EA06E4"/>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4" w15:restartNumberingAfterBreak="0">
    <w:nsid w:val="461A1D28"/>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15:restartNumberingAfterBreak="0">
    <w:nsid w:val="46CC45E3"/>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6" w15:restartNumberingAfterBreak="0">
    <w:nsid w:val="47060054"/>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 w15:restartNumberingAfterBreak="0">
    <w:nsid w:val="479E3A18"/>
    <w:multiLevelType w:val="hybridMultilevel"/>
    <w:tmpl w:val="DFD8F44C"/>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 w15:restartNumberingAfterBreak="0">
    <w:nsid w:val="496320BF"/>
    <w:multiLevelType w:val="hybridMultilevel"/>
    <w:tmpl w:val="CBCE2EC8"/>
    <w:lvl w:ilvl="0" w:tplc="BEAECA40">
      <w:start w:val="1"/>
      <w:numFmt w:val="decimal"/>
      <w:lvlText w:val="%1. számú melléklet"/>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B2514E4"/>
    <w:multiLevelType w:val="hybridMultilevel"/>
    <w:tmpl w:val="DFD8F44C"/>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0" w15:restartNumberingAfterBreak="0">
    <w:nsid w:val="4B901E56"/>
    <w:multiLevelType w:val="hybridMultilevel"/>
    <w:tmpl w:val="92BCC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E374C76"/>
    <w:multiLevelType w:val="hybridMultilevel"/>
    <w:tmpl w:val="67EA06E4"/>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2" w15:restartNumberingAfterBreak="0">
    <w:nsid w:val="4FF23985"/>
    <w:multiLevelType w:val="hybridMultilevel"/>
    <w:tmpl w:val="DFD8F44C"/>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3" w15:restartNumberingAfterBreak="0">
    <w:nsid w:val="51EA4D81"/>
    <w:multiLevelType w:val="hybridMultilevel"/>
    <w:tmpl w:val="00DC483C"/>
    <w:lvl w:ilvl="0" w:tplc="040E0015">
      <w:start w:val="1"/>
      <w:numFmt w:val="upperLetter"/>
      <w:lvlText w:val="%1."/>
      <w:lvlJc w:val="left"/>
      <w:pPr>
        <w:ind w:left="2844" w:hanging="360"/>
      </w:p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44" w15:restartNumberingAfterBreak="0">
    <w:nsid w:val="52217376"/>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5" w15:restartNumberingAfterBreak="0">
    <w:nsid w:val="53F17916"/>
    <w:multiLevelType w:val="hybridMultilevel"/>
    <w:tmpl w:val="0C66E8A2"/>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6" w15:restartNumberingAfterBreak="0">
    <w:nsid w:val="55486C3B"/>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7" w15:restartNumberingAfterBreak="0">
    <w:nsid w:val="565C4AD5"/>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8" w15:restartNumberingAfterBreak="0">
    <w:nsid w:val="56AA070D"/>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9" w15:restartNumberingAfterBreak="0">
    <w:nsid w:val="57B80478"/>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0" w15:restartNumberingAfterBreak="0">
    <w:nsid w:val="58DB1BAF"/>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1" w15:restartNumberingAfterBreak="0">
    <w:nsid w:val="5CCF2C6F"/>
    <w:multiLevelType w:val="hybridMultilevel"/>
    <w:tmpl w:val="77CA08FA"/>
    <w:lvl w:ilvl="0" w:tplc="B8D65FD4">
      <w:start w:val="1"/>
      <w:numFmt w:val="decimal"/>
      <w:lvlText w:val="[%1.]"/>
      <w:lvlJc w:val="left"/>
      <w:pPr>
        <w:ind w:left="502" w:hanging="360"/>
      </w:pPr>
      <w:rPr>
        <w:rFonts w:ascii="Arial" w:hAnsi="Arial" w:hint="default"/>
        <w:b/>
        <w:i w:val="0"/>
        <w:caps w:val="0"/>
        <w:strike w:val="0"/>
        <w:dstrike w:val="0"/>
        <w:vanish w:val="0"/>
        <w:color w:val="365F91" w:themeColor="accent1" w:themeShade="BF"/>
        <w:sz w:val="20"/>
        <w:vertAlign w:val="baseline"/>
      </w:rPr>
    </w:lvl>
    <w:lvl w:ilvl="1" w:tplc="C512EFA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FD94A18"/>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3" w15:restartNumberingAfterBreak="0">
    <w:nsid w:val="61036983"/>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4" w15:restartNumberingAfterBreak="0">
    <w:nsid w:val="61943AF3"/>
    <w:multiLevelType w:val="hybridMultilevel"/>
    <w:tmpl w:val="99E0A652"/>
    <w:lvl w:ilvl="0" w:tplc="040E0005">
      <w:start w:val="1"/>
      <w:numFmt w:val="bullet"/>
      <w:lvlText w:val=""/>
      <w:lvlJc w:val="left"/>
      <w:pPr>
        <w:ind w:left="1430" w:hanging="360"/>
      </w:pPr>
      <w:rPr>
        <w:rFonts w:ascii="Wingdings" w:hAnsi="Wingdings" w:hint="default"/>
      </w:rPr>
    </w:lvl>
    <w:lvl w:ilvl="1" w:tplc="040E0003" w:tentative="1">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55" w15:restartNumberingAfterBreak="0">
    <w:nsid w:val="63E87D16"/>
    <w:multiLevelType w:val="hybridMultilevel"/>
    <w:tmpl w:val="018473B8"/>
    <w:lvl w:ilvl="0" w:tplc="C512EFA2">
      <w:start w:val="1"/>
      <w:numFmt w:val="lowerLetter"/>
      <w:lvlText w:val="%1)"/>
      <w:lvlJc w:val="left"/>
      <w:pPr>
        <w:ind w:left="717" w:hanging="360"/>
      </w:pPr>
      <w:rPr>
        <w:rFonts w:hint="default"/>
      </w:rPr>
    </w:lvl>
    <w:lvl w:ilvl="1" w:tplc="040E0017">
      <w:start w:val="1"/>
      <w:numFmt w:val="lowerLetter"/>
      <w:lvlText w:val="%2)"/>
      <w:lvlJc w:val="left"/>
      <w:pPr>
        <w:ind w:left="227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56" w15:restartNumberingAfterBreak="0">
    <w:nsid w:val="673A6D1F"/>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7" w15:restartNumberingAfterBreak="0">
    <w:nsid w:val="691D402C"/>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8" w15:restartNumberingAfterBreak="0">
    <w:nsid w:val="698978EB"/>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9" w15:restartNumberingAfterBreak="0">
    <w:nsid w:val="6A187BEC"/>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0" w15:restartNumberingAfterBreak="0">
    <w:nsid w:val="6B3A4C1C"/>
    <w:multiLevelType w:val="hybridMultilevel"/>
    <w:tmpl w:val="67EA06E4"/>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1" w15:restartNumberingAfterBreak="0">
    <w:nsid w:val="6C90280A"/>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2" w15:restartNumberingAfterBreak="0">
    <w:nsid w:val="6D41377A"/>
    <w:multiLevelType w:val="hybridMultilevel"/>
    <w:tmpl w:val="6C883346"/>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3" w15:restartNumberingAfterBreak="0">
    <w:nsid w:val="6E116464"/>
    <w:multiLevelType w:val="hybridMultilevel"/>
    <w:tmpl w:val="DFD8F44C"/>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4" w15:restartNumberingAfterBreak="0">
    <w:nsid w:val="6F9C0AB4"/>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5" w15:restartNumberingAfterBreak="0">
    <w:nsid w:val="706357A3"/>
    <w:multiLevelType w:val="hybridMultilevel"/>
    <w:tmpl w:val="DFD8F44C"/>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6" w15:restartNumberingAfterBreak="0">
    <w:nsid w:val="73280683"/>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7" w15:restartNumberingAfterBreak="0">
    <w:nsid w:val="743E346D"/>
    <w:multiLevelType w:val="hybridMultilevel"/>
    <w:tmpl w:val="5928B7A0"/>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8" w15:restartNumberingAfterBreak="0">
    <w:nsid w:val="76C77F20"/>
    <w:multiLevelType w:val="hybridMultilevel"/>
    <w:tmpl w:val="DFD8F44C"/>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9" w15:restartNumberingAfterBreak="0">
    <w:nsid w:val="7B3614EA"/>
    <w:multiLevelType w:val="hybridMultilevel"/>
    <w:tmpl w:val="207ED160"/>
    <w:lvl w:ilvl="0" w:tplc="040E0005">
      <w:start w:val="1"/>
      <w:numFmt w:val="bullet"/>
      <w:lvlText w:val=""/>
      <w:lvlJc w:val="left"/>
      <w:pPr>
        <w:ind w:left="360" w:hanging="360"/>
      </w:pPr>
      <w:rPr>
        <w:rFonts w:ascii="Wingdings" w:hAnsi="Wingdings"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0" w15:restartNumberingAfterBreak="0">
    <w:nsid w:val="7B931C31"/>
    <w:multiLevelType w:val="hybridMultilevel"/>
    <w:tmpl w:val="DFD8F44C"/>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1" w15:restartNumberingAfterBreak="0">
    <w:nsid w:val="7BB227BC"/>
    <w:multiLevelType w:val="hybridMultilevel"/>
    <w:tmpl w:val="DFD8F44C"/>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2" w15:restartNumberingAfterBreak="0">
    <w:nsid w:val="7C4956A8"/>
    <w:multiLevelType w:val="hybridMultilevel"/>
    <w:tmpl w:val="77CA08FA"/>
    <w:lvl w:ilvl="0" w:tplc="B8D65FD4">
      <w:start w:val="1"/>
      <w:numFmt w:val="decimal"/>
      <w:lvlText w:val="[%1.]"/>
      <w:lvlJc w:val="left"/>
      <w:pPr>
        <w:ind w:left="502" w:hanging="360"/>
      </w:pPr>
      <w:rPr>
        <w:rFonts w:ascii="Arial" w:hAnsi="Arial" w:hint="default"/>
        <w:b/>
        <w:i w:val="0"/>
        <w:caps w:val="0"/>
        <w:strike w:val="0"/>
        <w:dstrike w:val="0"/>
        <w:vanish w:val="0"/>
        <w:color w:val="365F91" w:themeColor="accent1" w:themeShade="BF"/>
        <w:sz w:val="20"/>
        <w:vertAlign w:val="baseline"/>
      </w:rPr>
    </w:lvl>
    <w:lvl w:ilvl="1" w:tplc="C512EFA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E8A3647"/>
    <w:multiLevelType w:val="hybridMultilevel"/>
    <w:tmpl w:val="C0D07630"/>
    <w:lvl w:ilvl="0" w:tplc="040E000F">
      <w:start w:val="1"/>
      <w:numFmt w:val="decimal"/>
      <w:lvlText w:val="%1."/>
      <w:lvlJc w:val="left"/>
      <w:pPr>
        <w:ind w:left="360" w:hanging="360"/>
      </w:pPr>
      <w:rPr>
        <w:rFonts w:hint="default"/>
      </w:rPr>
    </w:lvl>
    <w:lvl w:ilvl="1" w:tplc="040E0017">
      <w:start w:val="1"/>
      <w:numFmt w:val="lowerLetter"/>
      <w:lvlText w:val="%2)"/>
      <w:lvlJc w:val="left"/>
      <w:pPr>
        <w:ind w:left="192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4" w15:restartNumberingAfterBreak="0">
    <w:nsid w:val="7F4256D5"/>
    <w:multiLevelType w:val="hybridMultilevel"/>
    <w:tmpl w:val="DFD8F44C"/>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5" w15:restartNumberingAfterBreak="0">
    <w:nsid w:val="7F5D6DDD"/>
    <w:multiLevelType w:val="hybridMultilevel"/>
    <w:tmpl w:val="DFD8F44C"/>
    <w:lvl w:ilvl="0" w:tplc="040E0017">
      <w:start w:val="1"/>
      <w:numFmt w:val="lowerLetter"/>
      <w:lvlText w:val="%1)"/>
      <w:lvlJc w:val="left"/>
      <w:pPr>
        <w:ind w:left="1068" w:hanging="360"/>
      </w:pPr>
      <w:rPr>
        <w:rFont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6" w15:restartNumberingAfterBreak="0">
    <w:nsid w:val="7FA06E02"/>
    <w:multiLevelType w:val="hybridMultilevel"/>
    <w:tmpl w:val="186A107E"/>
    <w:lvl w:ilvl="0" w:tplc="C512EFA2">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72"/>
  </w:num>
  <w:num w:numId="2">
    <w:abstractNumId w:val="15"/>
  </w:num>
  <w:num w:numId="3">
    <w:abstractNumId w:val="36"/>
  </w:num>
  <w:num w:numId="4">
    <w:abstractNumId w:val="13"/>
  </w:num>
  <w:num w:numId="5">
    <w:abstractNumId w:val="50"/>
  </w:num>
  <w:num w:numId="6">
    <w:abstractNumId w:val="6"/>
  </w:num>
  <w:num w:numId="7">
    <w:abstractNumId w:val="1"/>
  </w:num>
  <w:num w:numId="8">
    <w:abstractNumId w:val="12"/>
  </w:num>
  <w:num w:numId="9">
    <w:abstractNumId w:val="45"/>
  </w:num>
  <w:num w:numId="10">
    <w:abstractNumId w:val="44"/>
  </w:num>
  <w:num w:numId="11">
    <w:abstractNumId w:val="11"/>
  </w:num>
  <w:num w:numId="12">
    <w:abstractNumId w:val="30"/>
  </w:num>
  <w:num w:numId="13">
    <w:abstractNumId w:val="62"/>
  </w:num>
  <w:num w:numId="14">
    <w:abstractNumId w:val="2"/>
  </w:num>
  <w:num w:numId="15">
    <w:abstractNumId w:val="22"/>
  </w:num>
  <w:num w:numId="16">
    <w:abstractNumId w:val="14"/>
  </w:num>
  <w:num w:numId="17">
    <w:abstractNumId w:val="71"/>
  </w:num>
  <w:num w:numId="18">
    <w:abstractNumId w:val="9"/>
  </w:num>
  <w:num w:numId="19">
    <w:abstractNumId w:val="74"/>
  </w:num>
  <w:num w:numId="20">
    <w:abstractNumId w:val="75"/>
  </w:num>
  <w:num w:numId="21">
    <w:abstractNumId w:val="3"/>
  </w:num>
  <w:num w:numId="22">
    <w:abstractNumId w:val="8"/>
  </w:num>
  <w:num w:numId="23">
    <w:abstractNumId w:val="32"/>
  </w:num>
  <w:num w:numId="24">
    <w:abstractNumId w:val="31"/>
  </w:num>
  <w:num w:numId="25">
    <w:abstractNumId w:val="23"/>
  </w:num>
  <w:num w:numId="26">
    <w:abstractNumId w:val="37"/>
  </w:num>
  <w:num w:numId="27">
    <w:abstractNumId w:val="42"/>
  </w:num>
  <w:num w:numId="28">
    <w:abstractNumId w:val="70"/>
  </w:num>
  <w:num w:numId="29">
    <w:abstractNumId w:val="0"/>
  </w:num>
  <w:num w:numId="30">
    <w:abstractNumId w:val="39"/>
  </w:num>
  <w:num w:numId="31">
    <w:abstractNumId w:val="63"/>
  </w:num>
  <w:num w:numId="32">
    <w:abstractNumId w:val="68"/>
  </w:num>
  <w:num w:numId="33">
    <w:abstractNumId w:val="65"/>
  </w:num>
  <w:num w:numId="34">
    <w:abstractNumId w:val="60"/>
  </w:num>
  <w:num w:numId="35">
    <w:abstractNumId w:val="43"/>
  </w:num>
  <w:num w:numId="36">
    <w:abstractNumId w:val="41"/>
  </w:num>
  <w:num w:numId="37">
    <w:abstractNumId w:val="17"/>
  </w:num>
  <w:num w:numId="38">
    <w:abstractNumId w:val="33"/>
  </w:num>
  <w:num w:numId="39">
    <w:abstractNumId w:val="28"/>
  </w:num>
  <w:num w:numId="40">
    <w:abstractNumId w:val="19"/>
  </w:num>
  <w:num w:numId="41">
    <w:abstractNumId w:val="4"/>
  </w:num>
  <w:num w:numId="42">
    <w:abstractNumId w:val="26"/>
  </w:num>
  <w:num w:numId="43">
    <w:abstractNumId w:val="27"/>
  </w:num>
  <w:num w:numId="44">
    <w:abstractNumId w:val="34"/>
  </w:num>
  <w:num w:numId="45">
    <w:abstractNumId w:val="58"/>
  </w:num>
  <w:num w:numId="46">
    <w:abstractNumId w:val="24"/>
  </w:num>
  <w:num w:numId="47">
    <w:abstractNumId w:val="67"/>
  </w:num>
  <w:num w:numId="48">
    <w:abstractNumId w:val="54"/>
  </w:num>
  <w:num w:numId="49">
    <w:abstractNumId w:val="35"/>
  </w:num>
  <w:num w:numId="50">
    <w:abstractNumId w:val="48"/>
  </w:num>
  <w:num w:numId="51">
    <w:abstractNumId w:val="53"/>
  </w:num>
  <w:num w:numId="52">
    <w:abstractNumId w:val="64"/>
  </w:num>
  <w:num w:numId="53">
    <w:abstractNumId w:val="66"/>
  </w:num>
  <w:num w:numId="54">
    <w:abstractNumId w:val="56"/>
  </w:num>
  <w:num w:numId="55">
    <w:abstractNumId w:val="49"/>
  </w:num>
  <w:num w:numId="56">
    <w:abstractNumId w:val="61"/>
  </w:num>
  <w:num w:numId="57">
    <w:abstractNumId w:val="52"/>
  </w:num>
  <w:num w:numId="58">
    <w:abstractNumId w:val="7"/>
  </w:num>
  <w:num w:numId="59">
    <w:abstractNumId w:val="47"/>
  </w:num>
  <w:num w:numId="60">
    <w:abstractNumId w:val="38"/>
  </w:num>
  <w:num w:numId="61">
    <w:abstractNumId w:val="5"/>
  </w:num>
  <w:num w:numId="62">
    <w:abstractNumId w:val="76"/>
  </w:num>
  <w:num w:numId="63">
    <w:abstractNumId w:val="25"/>
  </w:num>
  <w:num w:numId="64">
    <w:abstractNumId w:val="18"/>
  </w:num>
  <w:num w:numId="65">
    <w:abstractNumId w:val="21"/>
  </w:num>
  <w:num w:numId="66">
    <w:abstractNumId w:val="16"/>
  </w:num>
  <w:num w:numId="67">
    <w:abstractNumId w:val="69"/>
  </w:num>
  <w:num w:numId="68">
    <w:abstractNumId w:val="29"/>
  </w:num>
  <w:num w:numId="69">
    <w:abstractNumId w:val="73"/>
  </w:num>
  <w:num w:numId="70">
    <w:abstractNumId w:val="55"/>
  </w:num>
  <w:num w:numId="71">
    <w:abstractNumId w:val="51"/>
  </w:num>
  <w:num w:numId="72">
    <w:abstractNumId w:val="46"/>
  </w:num>
  <w:num w:numId="73">
    <w:abstractNumId w:val="59"/>
  </w:num>
  <w:num w:numId="74">
    <w:abstractNumId w:val="57"/>
  </w:num>
  <w:num w:numId="75">
    <w:abstractNumId w:val="40"/>
  </w:num>
  <w:num w:numId="76">
    <w:abstractNumId w:val="10"/>
  </w:num>
  <w:num w:numId="77">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404"/>
    <w:rsid w:val="00000B10"/>
    <w:rsid w:val="00004950"/>
    <w:rsid w:val="00005170"/>
    <w:rsid w:val="00005453"/>
    <w:rsid w:val="000057A0"/>
    <w:rsid w:val="000064E6"/>
    <w:rsid w:val="00007CDF"/>
    <w:rsid w:val="00007F44"/>
    <w:rsid w:val="00007FB0"/>
    <w:rsid w:val="000101DF"/>
    <w:rsid w:val="00013D2A"/>
    <w:rsid w:val="00015A5C"/>
    <w:rsid w:val="00015AD7"/>
    <w:rsid w:val="00017F12"/>
    <w:rsid w:val="0002189F"/>
    <w:rsid w:val="00021A48"/>
    <w:rsid w:val="00024A6C"/>
    <w:rsid w:val="000250D5"/>
    <w:rsid w:val="00025624"/>
    <w:rsid w:val="0002622D"/>
    <w:rsid w:val="00026957"/>
    <w:rsid w:val="000277A2"/>
    <w:rsid w:val="000313D6"/>
    <w:rsid w:val="000323F7"/>
    <w:rsid w:val="00033CAD"/>
    <w:rsid w:val="000409ED"/>
    <w:rsid w:val="00041E54"/>
    <w:rsid w:val="00043C0D"/>
    <w:rsid w:val="0004536B"/>
    <w:rsid w:val="00045546"/>
    <w:rsid w:val="00046464"/>
    <w:rsid w:val="0004691F"/>
    <w:rsid w:val="000512A9"/>
    <w:rsid w:val="00051E62"/>
    <w:rsid w:val="00052F02"/>
    <w:rsid w:val="00053BDC"/>
    <w:rsid w:val="00062CA4"/>
    <w:rsid w:val="00067A57"/>
    <w:rsid w:val="00067B3B"/>
    <w:rsid w:val="00072A13"/>
    <w:rsid w:val="0007497F"/>
    <w:rsid w:val="000759F9"/>
    <w:rsid w:val="00076D47"/>
    <w:rsid w:val="00076D4F"/>
    <w:rsid w:val="00077A7A"/>
    <w:rsid w:val="00080089"/>
    <w:rsid w:val="00081642"/>
    <w:rsid w:val="00084EF9"/>
    <w:rsid w:val="00085F12"/>
    <w:rsid w:val="00087870"/>
    <w:rsid w:val="00091D52"/>
    <w:rsid w:val="00092A33"/>
    <w:rsid w:val="00092CA8"/>
    <w:rsid w:val="000949B1"/>
    <w:rsid w:val="000963CC"/>
    <w:rsid w:val="00097364"/>
    <w:rsid w:val="0009758E"/>
    <w:rsid w:val="000A035E"/>
    <w:rsid w:val="000A1043"/>
    <w:rsid w:val="000A1A6C"/>
    <w:rsid w:val="000A3176"/>
    <w:rsid w:val="000A3E98"/>
    <w:rsid w:val="000A4E27"/>
    <w:rsid w:val="000A5A4B"/>
    <w:rsid w:val="000A5C39"/>
    <w:rsid w:val="000A70C5"/>
    <w:rsid w:val="000B5622"/>
    <w:rsid w:val="000C034E"/>
    <w:rsid w:val="000C1710"/>
    <w:rsid w:val="000C1E18"/>
    <w:rsid w:val="000C486A"/>
    <w:rsid w:val="000C519B"/>
    <w:rsid w:val="000C5B1A"/>
    <w:rsid w:val="000C5DAE"/>
    <w:rsid w:val="000C6340"/>
    <w:rsid w:val="000C67B3"/>
    <w:rsid w:val="000C694E"/>
    <w:rsid w:val="000C6B34"/>
    <w:rsid w:val="000D0B2B"/>
    <w:rsid w:val="000D1D12"/>
    <w:rsid w:val="000D29CD"/>
    <w:rsid w:val="000D2FC1"/>
    <w:rsid w:val="000D3753"/>
    <w:rsid w:val="000D3F74"/>
    <w:rsid w:val="000D42A3"/>
    <w:rsid w:val="000D7756"/>
    <w:rsid w:val="000E12C4"/>
    <w:rsid w:val="000E30F8"/>
    <w:rsid w:val="000E37E5"/>
    <w:rsid w:val="000E4194"/>
    <w:rsid w:val="000E6F13"/>
    <w:rsid w:val="000F32F6"/>
    <w:rsid w:val="000F4181"/>
    <w:rsid w:val="000F5340"/>
    <w:rsid w:val="000F6475"/>
    <w:rsid w:val="000F673A"/>
    <w:rsid w:val="000F6A1A"/>
    <w:rsid w:val="000F7AF7"/>
    <w:rsid w:val="0010047C"/>
    <w:rsid w:val="00101BF3"/>
    <w:rsid w:val="00101C2F"/>
    <w:rsid w:val="00102EEF"/>
    <w:rsid w:val="0010695F"/>
    <w:rsid w:val="00106D9E"/>
    <w:rsid w:val="00107010"/>
    <w:rsid w:val="00111211"/>
    <w:rsid w:val="001119E1"/>
    <w:rsid w:val="001121F6"/>
    <w:rsid w:val="00113EB6"/>
    <w:rsid w:val="00114597"/>
    <w:rsid w:val="001150CA"/>
    <w:rsid w:val="00115BD7"/>
    <w:rsid w:val="001163D9"/>
    <w:rsid w:val="00116649"/>
    <w:rsid w:val="00116DB2"/>
    <w:rsid w:val="001179D4"/>
    <w:rsid w:val="00121D85"/>
    <w:rsid w:val="00122903"/>
    <w:rsid w:val="00127E9F"/>
    <w:rsid w:val="00130C66"/>
    <w:rsid w:val="001346B8"/>
    <w:rsid w:val="00134DBC"/>
    <w:rsid w:val="00135E60"/>
    <w:rsid w:val="0014071C"/>
    <w:rsid w:val="0014289B"/>
    <w:rsid w:val="00143FE2"/>
    <w:rsid w:val="00144DF8"/>
    <w:rsid w:val="00147B28"/>
    <w:rsid w:val="0015161D"/>
    <w:rsid w:val="00151EF7"/>
    <w:rsid w:val="00152D0A"/>
    <w:rsid w:val="00153485"/>
    <w:rsid w:val="00153DE0"/>
    <w:rsid w:val="001568CE"/>
    <w:rsid w:val="0015731F"/>
    <w:rsid w:val="0016233D"/>
    <w:rsid w:val="001641C2"/>
    <w:rsid w:val="00164CF5"/>
    <w:rsid w:val="00164FBF"/>
    <w:rsid w:val="0016572B"/>
    <w:rsid w:val="00171CA6"/>
    <w:rsid w:val="00171F95"/>
    <w:rsid w:val="001726CE"/>
    <w:rsid w:val="00175044"/>
    <w:rsid w:val="001758C1"/>
    <w:rsid w:val="00176815"/>
    <w:rsid w:val="00182257"/>
    <w:rsid w:val="001823CC"/>
    <w:rsid w:val="00183F19"/>
    <w:rsid w:val="00184579"/>
    <w:rsid w:val="0018492F"/>
    <w:rsid w:val="001A0FA4"/>
    <w:rsid w:val="001A21ED"/>
    <w:rsid w:val="001A21F8"/>
    <w:rsid w:val="001A34F4"/>
    <w:rsid w:val="001A61C8"/>
    <w:rsid w:val="001B04FE"/>
    <w:rsid w:val="001B157F"/>
    <w:rsid w:val="001B1953"/>
    <w:rsid w:val="001B3962"/>
    <w:rsid w:val="001B3B78"/>
    <w:rsid w:val="001C03B9"/>
    <w:rsid w:val="001C14F6"/>
    <w:rsid w:val="001C25FF"/>
    <w:rsid w:val="001C285B"/>
    <w:rsid w:val="001C49A0"/>
    <w:rsid w:val="001C5AE2"/>
    <w:rsid w:val="001C6057"/>
    <w:rsid w:val="001C6505"/>
    <w:rsid w:val="001C763C"/>
    <w:rsid w:val="001D1F2A"/>
    <w:rsid w:val="001D2944"/>
    <w:rsid w:val="001D3681"/>
    <w:rsid w:val="001D369F"/>
    <w:rsid w:val="001D51B4"/>
    <w:rsid w:val="001D5676"/>
    <w:rsid w:val="001D5E20"/>
    <w:rsid w:val="001D7C88"/>
    <w:rsid w:val="001E07BD"/>
    <w:rsid w:val="001E0CAE"/>
    <w:rsid w:val="001E2665"/>
    <w:rsid w:val="001E39E9"/>
    <w:rsid w:val="001E4718"/>
    <w:rsid w:val="001E533C"/>
    <w:rsid w:val="001E69E1"/>
    <w:rsid w:val="001E6F12"/>
    <w:rsid w:val="001F3474"/>
    <w:rsid w:val="001F490B"/>
    <w:rsid w:val="001F64A8"/>
    <w:rsid w:val="001F6B77"/>
    <w:rsid w:val="002003D5"/>
    <w:rsid w:val="002014CE"/>
    <w:rsid w:val="00204DB6"/>
    <w:rsid w:val="002104BE"/>
    <w:rsid w:val="002105F3"/>
    <w:rsid w:val="0021194A"/>
    <w:rsid w:val="00211EE6"/>
    <w:rsid w:val="00212C68"/>
    <w:rsid w:val="002135E9"/>
    <w:rsid w:val="00214565"/>
    <w:rsid w:val="00215117"/>
    <w:rsid w:val="00215C8D"/>
    <w:rsid w:val="00216B16"/>
    <w:rsid w:val="0021700D"/>
    <w:rsid w:val="002178D6"/>
    <w:rsid w:val="0022061F"/>
    <w:rsid w:val="00220DDE"/>
    <w:rsid w:val="00220FEF"/>
    <w:rsid w:val="00221938"/>
    <w:rsid w:val="00221A81"/>
    <w:rsid w:val="00221CD0"/>
    <w:rsid w:val="002252D1"/>
    <w:rsid w:val="00225C82"/>
    <w:rsid w:val="00226EB6"/>
    <w:rsid w:val="002325B2"/>
    <w:rsid w:val="002340DF"/>
    <w:rsid w:val="0023455B"/>
    <w:rsid w:val="00234F13"/>
    <w:rsid w:val="002359AB"/>
    <w:rsid w:val="00235F3B"/>
    <w:rsid w:val="0023705E"/>
    <w:rsid w:val="00237C2A"/>
    <w:rsid w:val="00243192"/>
    <w:rsid w:val="00244A7B"/>
    <w:rsid w:val="00246E71"/>
    <w:rsid w:val="00250CA8"/>
    <w:rsid w:val="002512C1"/>
    <w:rsid w:val="00251493"/>
    <w:rsid w:val="002514F0"/>
    <w:rsid w:val="00251CA4"/>
    <w:rsid w:val="00251CEA"/>
    <w:rsid w:val="002522F5"/>
    <w:rsid w:val="00252721"/>
    <w:rsid w:val="00253286"/>
    <w:rsid w:val="00254D71"/>
    <w:rsid w:val="0025743B"/>
    <w:rsid w:val="00260404"/>
    <w:rsid w:val="0026117A"/>
    <w:rsid w:val="0026158F"/>
    <w:rsid w:val="00261DB9"/>
    <w:rsid w:val="002627CF"/>
    <w:rsid w:val="002639F2"/>
    <w:rsid w:val="00263B69"/>
    <w:rsid w:val="002701C4"/>
    <w:rsid w:val="0027432B"/>
    <w:rsid w:val="00277380"/>
    <w:rsid w:val="00277582"/>
    <w:rsid w:val="002778D8"/>
    <w:rsid w:val="00280F95"/>
    <w:rsid w:val="00282893"/>
    <w:rsid w:val="0028519A"/>
    <w:rsid w:val="0028749D"/>
    <w:rsid w:val="002875D5"/>
    <w:rsid w:val="00287D52"/>
    <w:rsid w:val="002900BA"/>
    <w:rsid w:val="002904B7"/>
    <w:rsid w:val="002912FF"/>
    <w:rsid w:val="002940C3"/>
    <w:rsid w:val="00294268"/>
    <w:rsid w:val="00297D0A"/>
    <w:rsid w:val="002A2B5D"/>
    <w:rsid w:val="002A62BE"/>
    <w:rsid w:val="002B0960"/>
    <w:rsid w:val="002B68E0"/>
    <w:rsid w:val="002C0D44"/>
    <w:rsid w:val="002C0D54"/>
    <w:rsid w:val="002C153C"/>
    <w:rsid w:val="002C164D"/>
    <w:rsid w:val="002C3F2A"/>
    <w:rsid w:val="002C47F0"/>
    <w:rsid w:val="002C4F3F"/>
    <w:rsid w:val="002C5323"/>
    <w:rsid w:val="002C5C07"/>
    <w:rsid w:val="002C5EBA"/>
    <w:rsid w:val="002C613E"/>
    <w:rsid w:val="002D11E7"/>
    <w:rsid w:val="002D1A7A"/>
    <w:rsid w:val="002D2F07"/>
    <w:rsid w:val="002D494B"/>
    <w:rsid w:val="002D5C29"/>
    <w:rsid w:val="002D75F5"/>
    <w:rsid w:val="002E090F"/>
    <w:rsid w:val="002E1DAD"/>
    <w:rsid w:val="002E22AF"/>
    <w:rsid w:val="002E5A1C"/>
    <w:rsid w:val="002E5C41"/>
    <w:rsid w:val="002E5E55"/>
    <w:rsid w:val="002E7477"/>
    <w:rsid w:val="002F0564"/>
    <w:rsid w:val="002F0B95"/>
    <w:rsid w:val="002F0FF6"/>
    <w:rsid w:val="002F4E58"/>
    <w:rsid w:val="002F7B25"/>
    <w:rsid w:val="00301A23"/>
    <w:rsid w:val="003026FD"/>
    <w:rsid w:val="003039A1"/>
    <w:rsid w:val="003069C0"/>
    <w:rsid w:val="00310202"/>
    <w:rsid w:val="00313DE0"/>
    <w:rsid w:val="003140D6"/>
    <w:rsid w:val="00314D64"/>
    <w:rsid w:val="00316EFA"/>
    <w:rsid w:val="00320471"/>
    <w:rsid w:val="00324302"/>
    <w:rsid w:val="003257D0"/>
    <w:rsid w:val="00326F99"/>
    <w:rsid w:val="00330B7C"/>
    <w:rsid w:val="00330D96"/>
    <w:rsid w:val="0033358A"/>
    <w:rsid w:val="003336A0"/>
    <w:rsid w:val="00333CFE"/>
    <w:rsid w:val="003347F2"/>
    <w:rsid w:val="00334E23"/>
    <w:rsid w:val="003358E7"/>
    <w:rsid w:val="003363AA"/>
    <w:rsid w:val="00340001"/>
    <w:rsid w:val="00340BCF"/>
    <w:rsid w:val="00340F25"/>
    <w:rsid w:val="00347DFE"/>
    <w:rsid w:val="00352E88"/>
    <w:rsid w:val="003548EF"/>
    <w:rsid w:val="003602F0"/>
    <w:rsid w:val="003626B3"/>
    <w:rsid w:val="00363DD9"/>
    <w:rsid w:val="00367ED2"/>
    <w:rsid w:val="00370252"/>
    <w:rsid w:val="00370942"/>
    <w:rsid w:val="003736D8"/>
    <w:rsid w:val="00375F45"/>
    <w:rsid w:val="003771C2"/>
    <w:rsid w:val="003808D6"/>
    <w:rsid w:val="00387C7F"/>
    <w:rsid w:val="003900EC"/>
    <w:rsid w:val="00390EF3"/>
    <w:rsid w:val="00391046"/>
    <w:rsid w:val="00396B76"/>
    <w:rsid w:val="00397A6B"/>
    <w:rsid w:val="003A0E3B"/>
    <w:rsid w:val="003A1661"/>
    <w:rsid w:val="003A2EA3"/>
    <w:rsid w:val="003A34BA"/>
    <w:rsid w:val="003A364D"/>
    <w:rsid w:val="003A4794"/>
    <w:rsid w:val="003A4D05"/>
    <w:rsid w:val="003A59B0"/>
    <w:rsid w:val="003A59CB"/>
    <w:rsid w:val="003B0359"/>
    <w:rsid w:val="003B0FCC"/>
    <w:rsid w:val="003B2EE3"/>
    <w:rsid w:val="003B6673"/>
    <w:rsid w:val="003C09BE"/>
    <w:rsid w:val="003C221C"/>
    <w:rsid w:val="003C3417"/>
    <w:rsid w:val="003C769C"/>
    <w:rsid w:val="003D17D8"/>
    <w:rsid w:val="003D1B75"/>
    <w:rsid w:val="003D36F9"/>
    <w:rsid w:val="003D38BE"/>
    <w:rsid w:val="003D391E"/>
    <w:rsid w:val="003D4BEF"/>
    <w:rsid w:val="003D5E12"/>
    <w:rsid w:val="003E084F"/>
    <w:rsid w:val="003E0BB2"/>
    <w:rsid w:val="003E127B"/>
    <w:rsid w:val="003E2E79"/>
    <w:rsid w:val="003E2FAA"/>
    <w:rsid w:val="003E3BE4"/>
    <w:rsid w:val="003E5A3B"/>
    <w:rsid w:val="003F1765"/>
    <w:rsid w:val="003F3D11"/>
    <w:rsid w:val="003F51C5"/>
    <w:rsid w:val="003F570D"/>
    <w:rsid w:val="003F5BBE"/>
    <w:rsid w:val="003F734D"/>
    <w:rsid w:val="00400417"/>
    <w:rsid w:val="004014D9"/>
    <w:rsid w:val="0040196B"/>
    <w:rsid w:val="0040358A"/>
    <w:rsid w:val="00407F8C"/>
    <w:rsid w:val="004104CF"/>
    <w:rsid w:val="00410B87"/>
    <w:rsid w:val="00410B89"/>
    <w:rsid w:val="00410F05"/>
    <w:rsid w:val="00411BD7"/>
    <w:rsid w:val="00412005"/>
    <w:rsid w:val="0041295C"/>
    <w:rsid w:val="00414E9A"/>
    <w:rsid w:val="00422FEC"/>
    <w:rsid w:val="00423D0F"/>
    <w:rsid w:val="00424BD0"/>
    <w:rsid w:val="00425541"/>
    <w:rsid w:val="0043163D"/>
    <w:rsid w:val="00432C33"/>
    <w:rsid w:val="00433BD2"/>
    <w:rsid w:val="004351AF"/>
    <w:rsid w:val="004356D1"/>
    <w:rsid w:val="0043639A"/>
    <w:rsid w:val="00436A77"/>
    <w:rsid w:val="00436DC9"/>
    <w:rsid w:val="00436FDF"/>
    <w:rsid w:val="00437028"/>
    <w:rsid w:val="00440FFD"/>
    <w:rsid w:val="004411FD"/>
    <w:rsid w:val="00441D8A"/>
    <w:rsid w:val="004450D2"/>
    <w:rsid w:val="00445F53"/>
    <w:rsid w:val="00447967"/>
    <w:rsid w:val="00450A52"/>
    <w:rsid w:val="0045141B"/>
    <w:rsid w:val="00451E07"/>
    <w:rsid w:val="00452A04"/>
    <w:rsid w:val="00454228"/>
    <w:rsid w:val="004570F6"/>
    <w:rsid w:val="00457D10"/>
    <w:rsid w:val="004602A9"/>
    <w:rsid w:val="00460545"/>
    <w:rsid w:val="0046106D"/>
    <w:rsid w:val="00461A3E"/>
    <w:rsid w:val="004628A4"/>
    <w:rsid w:val="0046322E"/>
    <w:rsid w:val="00463679"/>
    <w:rsid w:val="00463F0E"/>
    <w:rsid w:val="0046594A"/>
    <w:rsid w:val="00465D50"/>
    <w:rsid w:val="00466C42"/>
    <w:rsid w:val="004674F0"/>
    <w:rsid w:val="00471518"/>
    <w:rsid w:val="00471A89"/>
    <w:rsid w:val="00472122"/>
    <w:rsid w:val="00472F4A"/>
    <w:rsid w:val="0048209A"/>
    <w:rsid w:val="004839BD"/>
    <w:rsid w:val="0048424A"/>
    <w:rsid w:val="00485B89"/>
    <w:rsid w:val="00485D3E"/>
    <w:rsid w:val="00486D1D"/>
    <w:rsid w:val="0048740D"/>
    <w:rsid w:val="00490301"/>
    <w:rsid w:val="00491656"/>
    <w:rsid w:val="00495146"/>
    <w:rsid w:val="00495921"/>
    <w:rsid w:val="00496BEC"/>
    <w:rsid w:val="004A0446"/>
    <w:rsid w:val="004A14F5"/>
    <w:rsid w:val="004A2139"/>
    <w:rsid w:val="004A6FB9"/>
    <w:rsid w:val="004B02AA"/>
    <w:rsid w:val="004B0DDF"/>
    <w:rsid w:val="004B40B7"/>
    <w:rsid w:val="004B44A1"/>
    <w:rsid w:val="004C0FB8"/>
    <w:rsid w:val="004C2270"/>
    <w:rsid w:val="004C366E"/>
    <w:rsid w:val="004C3C0E"/>
    <w:rsid w:val="004C526D"/>
    <w:rsid w:val="004C6E54"/>
    <w:rsid w:val="004C7FE1"/>
    <w:rsid w:val="004D188D"/>
    <w:rsid w:val="004D1C62"/>
    <w:rsid w:val="004D2BD6"/>
    <w:rsid w:val="004D5036"/>
    <w:rsid w:val="004D624C"/>
    <w:rsid w:val="004E1536"/>
    <w:rsid w:val="004E1918"/>
    <w:rsid w:val="004E1E42"/>
    <w:rsid w:val="004E2323"/>
    <w:rsid w:val="004E2A0F"/>
    <w:rsid w:val="004E2DC5"/>
    <w:rsid w:val="004E33AA"/>
    <w:rsid w:val="004E37EA"/>
    <w:rsid w:val="004E53F2"/>
    <w:rsid w:val="004E57F9"/>
    <w:rsid w:val="004E5CEB"/>
    <w:rsid w:val="004E6F7A"/>
    <w:rsid w:val="004E73D7"/>
    <w:rsid w:val="004F1E30"/>
    <w:rsid w:val="004F23B5"/>
    <w:rsid w:val="004F27BC"/>
    <w:rsid w:val="004F51CB"/>
    <w:rsid w:val="004F726E"/>
    <w:rsid w:val="00500FE7"/>
    <w:rsid w:val="00504FEC"/>
    <w:rsid w:val="005063D4"/>
    <w:rsid w:val="00507C30"/>
    <w:rsid w:val="00510880"/>
    <w:rsid w:val="00510991"/>
    <w:rsid w:val="00512DFA"/>
    <w:rsid w:val="0051396B"/>
    <w:rsid w:val="005151C6"/>
    <w:rsid w:val="00517B8E"/>
    <w:rsid w:val="00517C18"/>
    <w:rsid w:val="0052198F"/>
    <w:rsid w:val="00521D54"/>
    <w:rsid w:val="0052216D"/>
    <w:rsid w:val="00522235"/>
    <w:rsid w:val="005234FC"/>
    <w:rsid w:val="00523948"/>
    <w:rsid w:val="00523E99"/>
    <w:rsid w:val="00524CC9"/>
    <w:rsid w:val="005256C3"/>
    <w:rsid w:val="00525F9D"/>
    <w:rsid w:val="0052600A"/>
    <w:rsid w:val="00530565"/>
    <w:rsid w:val="0053093C"/>
    <w:rsid w:val="00530E93"/>
    <w:rsid w:val="0053416A"/>
    <w:rsid w:val="0053605C"/>
    <w:rsid w:val="00536B96"/>
    <w:rsid w:val="00540EFF"/>
    <w:rsid w:val="00541892"/>
    <w:rsid w:val="005431D1"/>
    <w:rsid w:val="00543DFC"/>
    <w:rsid w:val="00545553"/>
    <w:rsid w:val="00546241"/>
    <w:rsid w:val="00546D9B"/>
    <w:rsid w:val="00547D3F"/>
    <w:rsid w:val="00547E23"/>
    <w:rsid w:val="005503A0"/>
    <w:rsid w:val="00551DAE"/>
    <w:rsid w:val="005522DB"/>
    <w:rsid w:val="005540A9"/>
    <w:rsid w:val="00554CB7"/>
    <w:rsid w:val="0055564C"/>
    <w:rsid w:val="005613DB"/>
    <w:rsid w:val="0056179D"/>
    <w:rsid w:val="00563E5E"/>
    <w:rsid w:val="005642E8"/>
    <w:rsid w:val="00564D57"/>
    <w:rsid w:val="00564FB2"/>
    <w:rsid w:val="00565B2B"/>
    <w:rsid w:val="0057339E"/>
    <w:rsid w:val="005734DE"/>
    <w:rsid w:val="0057422F"/>
    <w:rsid w:val="00576303"/>
    <w:rsid w:val="00576DD0"/>
    <w:rsid w:val="00577968"/>
    <w:rsid w:val="00580B13"/>
    <w:rsid w:val="0058237D"/>
    <w:rsid w:val="005824A3"/>
    <w:rsid w:val="00582DC5"/>
    <w:rsid w:val="0058301D"/>
    <w:rsid w:val="005849C1"/>
    <w:rsid w:val="005855DF"/>
    <w:rsid w:val="00585DFD"/>
    <w:rsid w:val="005863EE"/>
    <w:rsid w:val="00590C32"/>
    <w:rsid w:val="00591AC5"/>
    <w:rsid w:val="00594B5F"/>
    <w:rsid w:val="00595242"/>
    <w:rsid w:val="005963FD"/>
    <w:rsid w:val="005A0112"/>
    <w:rsid w:val="005A02D0"/>
    <w:rsid w:val="005A15CF"/>
    <w:rsid w:val="005A29A0"/>
    <w:rsid w:val="005A2E60"/>
    <w:rsid w:val="005A5963"/>
    <w:rsid w:val="005A6C27"/>
    <w:rsid w:val="005A6E6F"/>
    <w:rsid w:val="005A7A38"/>
    <w:rsid w:val="005B0667"/>
    <w:rsid w:val="005B0C12"/>
    <w:rsid w:val="005B1AD6"/>
    <w:rsid w:val="005B30AE"/>
    <w:rsid w:val="005B4E24"/>
    <w:rsid w:val="005B7C3C"/>
    <w:rsid w:val="005C0042"/>
    <w:rsid w:val="005C1199"/>
    <w:rsid w:val="005C22D7"/>
    <w:rsid w:val="005C24A6"/>
    <w:rsid w:val="005C264C"/>
    <w:rsid w:val="005C2846"/>
    <w:rsid w:val="005C2A69"/>
    <w:rsid w:val="005C5EF2"/>
    <w:rsid w:val="005C781A"/>
    <w:rsid w:val="005D0302"/>
    <w:rsid w:val="005D06B7"/>
    <w:rsid w:val="005D0D88"/>
    <w:rsid w:val="005D191A"/>
    <w:rsid w:val="005D234F"/>
    <w:rsid w:val="005D280E"/>
    <w:rsid w:val="005D3161"/>
    <w:rsid w:val="005D37A4"/>
    <w:rsid w:val="005D6F2A"/>
    <w:rsid w:val="005E304F"/>
    <w:rsid w:val="005E5BF9"/>
    <w:rsid w:val="005E72D8"/>
    <w:rsid w:val="005E7A69"/>
    <w:rsid w:val="005E7AC8"/>
    <w:rsid w:val="005E7EC3"/>
    <w:rsid w:val="005F0EDF"/>
    <w:rsid w:val="005F0FB6"/>
    <w:rsid w:val="005F2824"/>
    <w:rsid w:val="005F4B17"/>
    <w:rsid w:val="005F52CD"/>
    <w:rsid w:val="005F6C6F"/>
    <w:rsid w:val="005F7DD3"/>
    <w:rsid w:val="006068F3"/>
    <w:rsid w:val="00606D38"/>
    <w:rsid w:val="0060786E"/>
    <w:rsid w:val="006107FF"/>
    <w:rsid w:val="00611175"/>
    <w:rsid w:val="0061245E"/>
    <w:rsid w:val="00612D6E"/>
    <w:rsid w:val="006148D4"/>
    <w:rsid w:val="00615FFA"/>
    <w:rsid w:val="00617C7B"/>
    <w:rsid w:val="006201A3"/>
    <w:rsid w:val="00621AF9"/>
    <w:rsid w:val="00624226"/>
    <w:rsid w:val="006259EA"/>
    <w:rsid w:val="00625BA7"/>
    <w:rsid w:val="006260B7"/>
    <w:rsid w:val="006273A6"/>
    <w:rsid w:val="00627518"/>
    <w:rsid w:val="00630AD7"/>
    <w:rsid w:val="00631C9A"/>
    <w:rsid w:val="00632AD4"/>
    <w:rsid w:val="006330C1"/>
    <w:rsid w:val="00636979"/>
    <w:rsid w:val="00637532"/>
    <w:rsid w:val="00637B72"/>
    <w:rsid w:val="00642175"/>
    <w:rsid w:val="0064381A"/>
    <w:rsid w:val="00643A50"/>
    <w:rsid w:val="00645152"/>
    <w:rsid w:val="00647B1A"/>
    <w:rsid w:val="00650180"/>
    <w:rsid w:val="0065027E"/>
    <w:rsid w:val="00651051"/>
    <w:rsid w:val="006513F3"/>
    <w:rsid w:val="00652F4C"/>
    <w:rsid w:val="00653049"/>
    <w:rsid w:val="006530E5"/>
    <w:rsid w:val="00653350"/>
    <w:rsid w:val="006535D5"/>
    <w:rsid w:val="00655643"/>
    <w:rsid w:val="006623BE"/>
    <w:rsid w:val="00666311"/>
    <w:rsid w:val="00670E52"/>
    <w:rsid w:val="00670FE5"/>
    <w:rsid w:val="0067274F"/>
    <w:rsid w:val="0067318F"/>
    <w:rsid w:val="006736B8"/>
    <w:rsid w:val="0067400E"/>
    <w:rsid w:val="00677093"/>
    <w:rsid w:val="00680063"/>
    <w:rsid w:val="00680115"/>
    <w:rsid w:val="00680A27"/>
    <w:rsid w:val="006827D1"/>
    <w:rsid w:val="0068577D"/>
    <w:rsid w:val="00685F9B"/>
    <w:rsid w:val="0068745D"/>
    <w:rsid w:val="006930F2"/>
    <w:rsid w:val="0069549E"/>
    <w:rsid w:val="006A220A"/>
    <w:rsid w:val="006A48A3"/>
    <w:rsid w:val="006A578D"/>
    <w:rsid w:val="006A5D25"/>
    <w:rsid w:val="006B12AD"/>
    <w:rsid w:val="006B288F"/>
    <w:rsid w:val="006B2A60"/>
    <w:rsid w:val="006B38FA"/>
    <w:rsid w:val="006B4E95"/>
    <w:rsid w:val="006B5707"/>
    <w:rsid w:val="006B5FEA"/>
    <w:rsid w:val="006B6A66"/>
    <w:rsid w:val="006B6B68"/>
    <w:rsid w:val="006B7EDF"/>
    <w:rsid w:val="006C13FD"/>
    <w:rsid w:val="006C3A44"/>
    <w:rsid w:val="006C3E8F"/>
    <w:rsid w:val="006C75C0"/>
    <w:rsid w:val="006C7D1C"/>
    <w:rsid w:val="006D04AC"/>
    <w:rsid w:val="006D4479"/>
    <w:rsid w:val="006D5290"/>
    <w:rsid w:val="006D6712"/>
    <w:rsid w:val="006D76A5"/>
    <w:rsid w:val="006E2299"/>
    <w:rsid w:val="006E45A0"/>
    <w:rsid w:val="006E4D55"/>
    <w:rsid w:val="006E64BA"/>
    <w:rsid w:val="006E6663"/>
    <w:rsid w:val="006E7FEC"/>
    <w:rsid w:val="006F0CA2"/>
    <w:rsid w:val="006F1159"/>
    <w:rsid w:val="006F132C"/>
    <w:rsid w:val="006F1A2B"/>
    <w:rsid w:val="006F3BA4"/>
    <w:rsid w:val="006F4235"/>
    <w:rsid w:val="006F4A1A"/>
    <w:rsid w:val="006F527A"/>
    <w:rsid w:val="006F5496"/>
    <w:rsid w:val="006F7627"/>
    <w:rsid w:val="00700649"/>
    <w:rsid w:val="00700863"/>
    <w:rsid w:val="007015AD"/>
    <w:rsid w:val="007028C8"/>
    <w:rsid w:val="00704D03"/>
    <w:rsid w:val="00704E1C"/>
    <w:rsid w:val="007050E1"/>
    <w:rsid w:val="007064CC"/>
    <w:rsid w:val="00707847"/>
    <w:rsid w:val="00707A4D"/>
    <w:rsid w:val="0071198D"/>
    <w:rsid w:val="00715040"/>
    <w:rsid w:val="0071559C"/>
    <w:rsid w:val="00717476"/>
    <w:rsid w:val="00717775"/>
    <w:rsid w:val="007228DC"/>
    <w:rsid w:val="007230C4"/>
    <w:rsid w:val="00723894"/>
    <w:rsid w:val="007248C1"/>
    <w:rsid w:val="00724D3E"/>
    <w:rsid w:val="00726191"/>
    <w:rsid w:val="00730271"/>
    <w:rsid w:val="00730D0A"/>
    <w:rsid w:val="00733AB0"/>
    <w:rsid w:val="00734BEF"/>
    <w:rsid w:val="0073547B"/>
    <w:rsid w:val="00735701"/>
    <w:rsid w:val="007369AC"/>
    <w:rsid w:val="00736D96"/>
    <w:rsid w:val="007407C2"/>
    <w:rsid w:val="00742542"/>
    <w:rsid w:val="00742F15"/>
    <w:rsid w:val="00743172"/>
    <w:rsid w:val="007447E3"/>
    <w:rsid w:val="00744EBE"/>
    <w:rsid w:val="00746086"/>
    <w:rsid w:val="00746845"/>
    <w:rsid w:val="00746F46"/>
    <w:rsid w:val="007500F1"/>
    <w:rsid w:val="00750747"/>
    <w:rsid w:val="00750E2B"/>
    <w:rsid w:val="007520DF"/>
    <w:rsid w:val="00752E41"/>
    <w:rsid w:val="00752ED6"/>
    <w:rsid w:val="0075344F"/>
    <w:rsid w:val="00753F99"/>
    <w:rsid w:val="007549F4"/>
    <w:rsid w:val="00755501"/>
    <w:rsid w:val="007601DB"/>
    <w:rsid w:val="00761458"/>
    <w:rsid w:val="00763894"/>
    <w:rsid w:val="0076588D"/>
    <w:rsid w:val="00765ECA"/>
    <w:rsid w:val="00766226"/>
    <w:rsid w:val="00766780"/>
    <w:rsid w:val="00770DE8"/>
    <w:rsid w:val="00770E9E"/>
    <w:rsid w:val="00772559"/>
    <w:rsid w:val="00773C4C"/>
    <w:rsid w:val="00775A7F"/>
    <w:rsid w:val="007815C8"/>
    <w:rsid w:val="00785303"/>
    <w:rsid w:val="00785943"/>
    <w:rsid w:val="00785D85"/>
    <w:rsid w:val="007865BE"/>
    <w:rsid w:val="007932D6"/>
    <w:rsid w:val="00795817"/>
    <w:rsid w:val="007959DC"/>
    <w:rsid w:val="00795A11"/>
    <w:rsid w:val="00797D39"/>
    <w:rsid w:val="007A2170"/>
    <w:rsid w:val="007A3816"/>
    <w:rsid w:val="007A453F"/>
    <w:rsid w:val="007A54A9"/>
    <w:rsid w:val="007A5A32"/>
    <w:rsid w:val="007B2507"/>
    <w:rsid w:val="007B29DD"/>
    <w:rsid w:val="007B2D21"/>
    <w:rsid w:val="007B336E"/>
    <w:rsid w:val="007B4B1B"/>
    <w:rsid w:val="007B5F04"/>
    <w:rsid w:val="007B65AC"/>
    <w:rsid w:val="007C35B5"/>
    <w:rsid w:val="007C497F"/>
    <w:rsid w:val="007C4C86"/>
    <w:rsid w:val="007C568C"/>
    <w:rsid w:val="007C6EB6"/>
    <w:rsid w:val="007D1005"/>
    <w:rsid w:val="007D18C9"/>
    <w:rsid w:val="007D1E46"/>
    <w:rsid w:val="007D2105"/>
    <w:rsid w:val="007D264B"/>
    <w:rsid w:val="007D439E"/>
    <w:rsid w:val="007D4B49"/>
    <w:rsid w:val="007D4E2B"/>
    <w:rsid w:val="007D5621"/>
    <w:rsid w:val="007D59F7"/>
    <w:rsid w:val="007D5B13"/>
    <w:rsid w:val="007D75CF"/>
    <w:rsid w:val="007E26A3"/>
    <w:rsid w:val="007E367B"/>
    <w:rsid w:val="007E5EC3"/>
    <w:rsid w:val="007F19A5"/>
    <w:rsid w:val="007F1CE1"/>
    <w:rsid w:val="007F4874"/>
    <w:rsid w:val="007F4A52"/>
    <w:rsid w:val="007F4D51"/>
    <w:rsid w:val="007F5A62"/>
    <w:rsid w:val="007F719C"/>
    <w:rsid w:val="00800176"/>
    <w:rsid w:val="008033BF"/>
    <w:rsid w:val="0080484D"/>
    <w:rsid w:val="00807678"/>
    <w:rsid w:val="00812B6F"/>
    <w:rsid w:val="00813520"/>
    <w:rsid w:val="008136AF"/>
    <w:rsid w:val="00813AB2"/>
    <w:rsid w:val="00815987"/>
    <w:rsid w:val="00815A77"/>
    <w:rsid w:val="0081644A"/>
    <w:rsid w:val="008248A0"/>
    <w:rsid w:val="00824A61"/>
    <w:rsid w:val="00825BF6"/>
    <w:rsid w:val="00825E13"/>
    <w:rsid w:val="00827071"/>
    <w:rsid w:val="008302CF"/>
    <w:rsid w:val="00830FF1"/>
    <w:rsid w:val="00831149"/>
    <w:rsid w:val="0083176B"/>
    <w:rsid w:val="00833D68"/>
    <w:rsid w:val="00833E78"/>
    <w:rsid w:val="00836F56"/>
    <w:rsid w:val="00837EC3"/>
    <w:rsid w:val="0084368A"/>
    <w:rsid w:val="008444B4"/>
    <w:rsid w:val="00845FA0"/>
    <w:rsid w:val="008462F2"/>
    <w:rsid w:val="00846561"/>
    <w:rsid w:val="00851250"/>
    <w:rsid w:val="00854BE0"/>
    <w:rsid w:val="0085769F"/>
    <w:rsid w:val="0086084B"/>
    <w:rsid w:val="00865589"/>
    <w:rsid w:val="00867327"/>
    <w:rsid w:val="008708E4"/>
    <w:rsid w:val="00871D53"/>
    <w:rsid w:val="00871E4D"/>
    <w:rsid w:val="00872B01"/>
    <w:rsid w:val="008738C1"/>
    <w:rsid w:val="00873DC1"/>
    <w:rsid w:val="00876601"/>
    <w:rsid w:val="0087768B"/>
    <w:rsid w:val="0087785E"/>
    <w:rsid w:val="008806F9"/>
    <w:rsid w:val="00881EA4"/>
    <w:rsid w:val="00882739"/>
    <w:rsid w:val="00882D2B"/>
    <w:rsid w:val="00884058"/>
    <w:rsid w:val="00884802"/>
    <w:rsid w:val="00884A28"/>
    <w:rsid w:val="00890740"/>
    <w:rsid w:val="00891702"/>
    <w:rsid w:val="00893995"/>
    <w:rsid w:val="0089423B"/>
    <w:rsid w:val="0089430D"/>
    <w:rsid w:val="008947A9"/>
    <w:rsid w:val="008949C0"/>
    <w:rsid w:val="00896FD0"/>
    <w:rsid w:val="0089748C"/>
    <w:rsid w:val="008A0899"/>
    <w:rsid w:val="008A1B16"/>
    <w:rsid w:val="008A2472"/>
    <w:rsid w:val="008A57A3"/>
    <w:rsid w:val="008A5C42"/>
    <w:rsid w:val="008B04D2"/>
    <w:rsid w:val="008B1771"/>
    <w:rsid w:val="008B382D"/>
    <w:rsid w:val="008B582B"/>
    <w:rsid w:val="008C0959"/>
    <w:rsid w:val="008C3DD6"/>
    <w:rsid w:val="008C60D7"/>
    <w:rsid w:val="008C662B"/>
    <w:rsid w:val="008D2C27"/>
    <w:rsid w:val="008D55C4"/>
    <w:rsid w:val="008D737D"/>
    <w:rsid w:val="008E00C9"/>
    <w:rsid w:val="008E0221"/>
    <w:rsid w:val="008E027F"/>
    <w:rsid w:val="008E07AF"/>
    <w:rsid w:val="008E15CD"/>
    <w:rsid w:val="008E27AA"/>
    <w:rsid w:val="008E37C4"/>
    <w:rsid w:val="008E40CD"/>
    <w:rsid w:val="008E62B2"/>
    <w:rsid w:val="008E7A02"/>
    <w:rsid w:val="008F0FAA"/>
    <w:rsid w:val="008F252D"/>
    <w:rsid w:val="008F4CCC"/>
    <w:rsid w:val="008F5835"/>
    <w:rsid w:val="008F65AE"/>
    <w:rsid w:val="008F6E21"/>
    <w:rsid w:val="00903861"/>
    <w:rsid w:val="009070D9"/>
    <w:rsid w:val="009072E2"/>
    <w:rsid w:val="0091360B"/>
    <w:rsid w:val="00913ACE"/>
    <w:rsid w:val="009141DC"/>
    <w:rsid w:val="00916389"/>
    <w:rsid w:val="00916D38"/>
    <w:rsid w:val="00917038"/>
    <w:rsid w:val="009202A1"/>
    <w:rsid w:val="00922042"/>
    <w:rsid w:val="009231B0"/>
    <w:rsid w:val="00924412"/>
    <w:rsid w:val="0092468F"/>
    <w:rsid w:val="00924DE6"/>
    <w:rsid w:val="00925D3D"/>
    <w:rsid w:val="00926C15"/>
    <w:rsid w:val="00927E87"/>
    <w:rsid w:val="00927F33"/>
    <w:rsid w:val="00935833"/>
    <w:rsid w:val="0094088F"/>
    <w:rsid w:val="00942010"/>
    <w:rsid w:val="009425B5"/>
    <w:rsid w:val="0094334E"/>
    <w:rsid w:val="00943769"/>
    <w:rsid w:val="00944346"/>
    <w:rsid w:val="00944C2A"/>
    <w:rsid w:val="00944CC4"/>
    <w:rsid w:val="00946C02"/>
    <w:rsid w:val="009506CD"/>
    <w:rsid w:val="00955FCA"/>
    <w:rsid w:val="00957933"/>
    <w:rsid w:val="00957A6F"/>
    <w:rsid w:val="00960953"/>
    <w:rsid w:val="009636CA"/>
    <w:rsid w:val="00963917"/>
    <w:rsid w:val="0096413B"/>
    <w:rsid w:val="00965363"/>
    <w:rsid w:val="00973C52"/>
    <w:rsid w:val="009745E2"/>
    <w:rsid w:val="009763ED"/>
    <w:rsid w:val="00976F36"/>
    <w:rsid w:val="00977408"/>
    <w:rsid w:val="009814A9"/>
    <w:rsid w:val="00981BCA"/>
    <w:rsid w:val="00984886"/>
    <w:rsid w:val="00984D80"/>
    <w:rsid w:val="00986537"/>
    <w:rsid w:val="009868FA"/>
    <w:rsid w:val="00986BE1"/>
    <w:rsid w:val="00987C47"/>
    <w:rsid w:val="00990501"/>
    <w:rsid w:val="00990AC6"/>
    <w:rsid w:val="00991138"/>
    <w:rsid w:val="00994337"/>
    <w:rsid w:val="00994B06"/>
    <w:rsid w:val="00995159"/>
    <w:rsid w:val="0099671B"/>
    <w:rsid w:val="009A174E"/>
    <w:rsid w:val="009A38DA"/>
    <w:rsid w:val="009A3E25"/>
    <w:rsid w:val="009A7089"/>
    <w:rsid w:val="009B0D9F"/>
    <w:rsid w:val="009B2ADE"/>
    <w:rsid w:val="009B2EEA"/>
    <w:rsid w:val="009B4419"/>
    <w:rsid w:val="009B554B"/>
    <w:rsid w:val="009B5C8E"/>
    <w:rsid w:val="009B7353"/>
    <w:rsid w:val="009C1BBF"/>
    <w:rsid w:val="009C4AB2"/>
    <w:rsid w:val="009C60EA"/>
    <w:rsid w:val="009C7297"/>
    <w:rsid w:val="009D025B"/>
    <w:rsid w:val="009D246F"/>
    <w:rsid w:val="009D2787"/>
    <w:rsid w:val="009D5042"/>
    <w:rsid w:val="009D55FA"/>
    <w:rsid w:val="009D6226"/>
    <w:rsid w:val="009D658B"/>
    <w:rsid w:val="009E11BE"/>
    <w:rsid w:val="009E22B7"/>
    <w:rsid w:val="009E24A2"/>
    <w:rsid w:val="009E2F6D"/>
    <w:rsid w:val="009E5CD9"/>
    <w:rsid w:val="009E654A"/>
    <w:rsid w:val="009E6E3B"/>
    <w:rsid w:val="009F11B9"/>
    <w:rsid w:val="009F28ED"/>
    <w:rsid w:val="009F33A0"/>
    <w:rsid w:val="009F4C05"/>
    <w:rsid w:val="009F6D36"/>
    <w:rsid w:val="009F7C2F"/>
    <w:rsid w:val="00A00F4A"/>
    <w:rsid w:val="00A04FB6"/>
    <w:rsid w:val="00A101CB"/>
    <w:rsid w:val="00A114EC"/>
    <w:rsid w:val="00A12104"/>
    <w:rsid w:val="00A13FB7"/>
    <w:rsid w:val="00A14B9C"/>
    <w:rsid w:val="00A17018"/>
    <w:rsid w:val="00A17F39"/>
    <w:rsid w:val="00A2015D"/>
    <w:rsid w:val="00A20B43"/>
    <w:rsid w:val="00A215CD"/>
    <w:rsid w:val="00A22F78"/>
    <w:rsid w:val="00A25DA5"/>
    <w:rsid w:val="00A26491"/>
    <w:rsid w:val="00A271DB"/>
    <w:rsid w:val="00A311FF"/>
    <w:rsid w:val="00A3219C"/>
    <w:rsid w:val="00A32C49"/>
    <w:rsid w:val="00A33472"/>
    <w:rsid w:val="00A353F8"/>
    <w:rsid w:val="00A40CAF"/>
    <w:rsid w:val="00A445EC"/>
    <w:rsid w:val="00A4489D"/>
    <w:rsid w:val="00A45677"/>
    <w:rsid w:val="00A4693B"/>
    <w:rsid w:val="00A47077"/>
    <w:rsid w:val="00A475CF"/>
    <w:rsid w:val="00A50837"/>
    <w:rsid w:val="00A50A09"/>
    <w:rsid w:val="00A5101E"/>
    <w:rsid w:val="00A510BF"/>
    <w:rsid w:val="00A52829"/>
    <w:rsid w:val="00A53F51"/>
    <w:rsid w:val="00A54C0C"/>
    <w:rsid w:val="00A55869"/>
    <w:rsid w:val="00A57086"/>
    <w:rsid w:val="00A61912"/>
    <w:rsid w:val="00A61FFE"/>
    <w:rsid w:val="00A6238D"/>
    <w:rsid w:val="00A62CD0"/>
    <w:rsid w:val="00A62FE3"/>
    <w:rsid w:val="00A66387"/>
    <w:rsid w:val="00A66F6D"/>
    <w:rsid w:val="00A71F8E"/>
    <w:rsid w:val="00A71FD3"/>
    <w:rsid w:val="00A73A5D"/>
    <w:rsid w:val="00A74045"/>
    <w:rsid w:val="00A74190"/>
    <w:rsid w:val="00A7462E"/>
    <w:rsid w:val="00A74F6E"/>
    <w:rsid w:val="00A76F0C"/>
    <w:rsid w:val="00A77A7C"/>
    <w:rsid w:val="00A8049F"/>
    <w:rsid w:val="00A80657"/>
    <w:rsid w:val="00A80D57"/>
    <w:rsid w:val="00A814D4"/>
    <w:rsid w:val="00A828FA"/>
    <w:rsid w:val="00A82C12"/>
    <w:rsid w:val="00A836B4"/>
    <w:rsid w:val="00A83C10"/>
    <w:rsid w:val="00A853C4"/>
    <w:rsid w:val="00A86AB9"/>
    <w:rsid w:val="00A90CBA"/>
    <w:rsid w:val="00A91742"/>
    <w:rsid w:val="00A91A96"/>
    <w:rsid w:val="00A94402"/>
    <w:rsid w:val="00A94E42"/>
    <w:rsid w:val="00A95CF3"/>
    <w:rsid w:val="00A95E5C"/>
    <w:rsid w:val="00A95FBD"/>
    <w:rsid w:val="00A96F7A"/>
    <w:rsid w:val="00AA0115"/>
    <w:rsid w:val="00AA060D"/>
    <w:rsid w:val="00AA2DC0"/>
    <w:rsid w:val="00AA5827"/>
    <w:rsid w:val="00AB1444"/>
    <w:rsid w:val="00AB1B73"/>
    <w:rsid w:val="00AB1F0A"/>
    <w:rsid w:val="00AB1F40"/>
    <w:rsid w:val="00AB2E76"/>
    <w:rsid w:val="00AB494B"/>
    <w:rsid w:val="00AB5596"/>
    <w:rsid w:val="00AB56FA"/>
    <w:rsid w:val="00AB5DB1"/>
    <w:rsid w:val="00AB66E3"/>
    <w:rsid w:val="00AB6833"/>
    <w:rsid w:val="00AB7710"/>
    <w:rsid w:val="00AC0798"/>
    <w:rsid w:val="00AC1ABA"/>
    <w:rsid w:val="00AC423C"/>
    <w:rsid w:val="00AC46A6"/>
    <w:rsid w:val="00AC664E"/>
    <w:rsid w:val="00AD1844"/>
    <w:rsid w:val="00AD1B6B"/>
    <w:rsid w:val="00AD33DC"/>
    <w:rsid w:val="00AD348A"/>
    <w:rsid w:val="00AD3910"/>
    <w:rsid w:val="00AD5215"/>
    <w:rsid w:val="00AD552D"/>
    <w:rsid w:val="00AD663E"/>
    <w:rsid w:val="00AD6FE1"/>
    <w:rsid w:val="00AE10D1"/>
    <w:rsid w:val="00AE1496"/>
    <w:rsid w:val="00AE2251"/>
    <w:rsid w:val="00AE39B8"/>
    <w:rsid w:val="00AE45D7"/>
    <w:rsid w:val="00AE4D3A"/>
    <w:rsid w:val="00AE6ACE"/>
    <w:rsid w:val="00AE6CCA"/>
    <w:rsid w:val="00AE6FDE"/>
    <w:rsid w:val="00AF117F"/>
    <w:rsid w:val="00AF24C9"/>
    <w:rsid w:val="00AF3109"/>
    <w:rsid w:val="00AF3DF0"/>
    <w:rsid w:val="00AF5226"/>
    <w:rsid w:val="00AF5313"/>
    <w:rsid w:val="00AF6C13"/>
    <w:rsid w:val="00AF7F08"/>
    <w:rsid w:val="00B04B8F"/>
    <w:rsid w:val="00B058B3"/>
    <w:rsid w:val="00B06441"/>
    <w:rsid w:val="00B10B05"/>
    <w:rsid w:val="00B10BF6"/>
    <w:rsid w:val="00B115CE"/>
    <w:rsid w:val="00B11ABC"/>
    <w:rsid w:val="00B13A97"/>
    <w:rsid w:val="00B14927"/>
    <w:rsid w:val="00B14A12"/>
    <w:rsid w:val="00B151E4"/>
    <w:rsid w:val="00B16DCD"/>
    <w:rsid w:val="00B17A85"/>
    <w:rsid w:val="00B17BAF"/>
    <w:rsid w:val="00B243CE"/>
    <w:rsid w:val="00B25AD6"/>
    <w:rsid w:val="00B26057"/>
    <w:rsid w:val="00B26832"/>
    <w:rsid w:val="00B26E4D"/>
    <w:rsid w:val="00B31650"/>
    <w:rsid w:val="00B3170E"/>
    <w:rsid w:val="00B31F0F"/>
    <w:rsid w:val="00B33642"/>
    <w:rsid w:val="00B37446"/>
    <w:rsid w:val="00B37EBD"/>
    <w:rsid w:val="00B40777"/>
    <w:rsid w:val="00B40CDB"/>
    <w:rsid w:val="00B41881"/>
    <w:rsid w:val="00B50843"/>
    <w:rsid w:val="00B516E0"/>
    <w:rsid w:val="00B51ED9"/>
    <w:rsid w:val="00B5382E"/>
    <w:rsid w:val="00B554E2"/>
    <w:rsid w:val="00B56084"/>
    <w:rsid w:val="00B56F85"/>
    <w:rsid w:val="00B57493"/>
    <w:rsid w:val="00B57E28"/>
    <w:rsid w:val="00B61355"/>
    <w:rsid w:val="00B62843"/>
    <w:rsid w:val="00B63479"/>
    <w:rsid w:val="00B639F4"/>
    <w:rsid w:val="00B6477D"/>
    <w:rsid w:val="00B64DAC"/>
    <w:rsid w:val="00B67B1B"/>
    <w:rsid w:val="00B7008C"/>
    <w:rsid w:val="00B70348"/>
    <w:rsid w:val="00B71233"/>
    <w:rsid w:val="00B7282D"/>
    <w:rsid w:val="00B7623B"/>
    <w:rsid w:val="00B7727F"/>
    <w:rsid w:val="00B7788D"/>
    <w:rsid w:val="00B80866"/>
    <w:rsid w:val="00B818F6"/>
    <w:rsid w:val="00B82910"/>
    <w:rsid w:val="00B862BD"/>
    <w:rsid w:val="00B87514"/>
    <w:rsid w:val="00B90F64"/>
    <w:rsid w:val="00B91B0C"/>
    <w:rsid w:val="00B91E4A"/>
    <w:rsid w:val="00B91EBF"/>
    <w:rsid w:val="00B95309"/>
    <w:rsid w:val="00B96F5C"/>
    <w:rsid w:val="00BA1FD2"/>
    <w:rsid w:val="00BA3FB7"/>
    <w:rsid w:val="00BA5057"/>
    <w:rsid w:val="00BA5F26"/>
    <w:rsid w:val="00BB048A"/>
    <w:rsid w:val="00BB1174"/>
    <w:rsid w:val="00BB3703"/>
    <w:rsid w:val="00BB77BB"/>
    <w:rsid w:val="00BC14E4"/>
    <w:rsid w:val="00BC15E9"/>
    <w:rsid w:val="00BC1722"/>
    <w:rsid w:val="00BC322A"/>
    <w:rsid w:val="00BC4FDC"/>
    <w:rsid w:val="00BC5783"/>
    <w:rsid w:val="00BD0FCE"/>
    <w:rsid w:val="00BD17F1"/>
    <w:rsid w:val="00BD1B3F"/>
    <w:rsid w:val="00BD1EF5"/>
    <w:rsid w:val="00BD251F"/>
    <w:rsid w:val="00BD3582"/>
    <w:rsid w:val="00BD3B4D"/>
    <w:rsid w:val="00BD4EDB"/>
    <w:rsid w:val="00BD540F"/>
    <w:rsid w:val="00BD5613"/>
    <w:rsid w:val="00BD7985"/>
    <w:rsid w:val="00BE0325"/>
    <w:rsid w:val="00BE0CF1"/>
    <w:rsid w:val="00BE12F5"/>
    <w:rsid w:val="00BE1458"/>
    <w:rsid w:val="00BE1A6C"/>
    <w:rsid w:val="00BE32A7"/>
    <w:rsid w:val="00BE4074"/>
    <w:rsid w:val="00BE605D"/>
    <w:rsid w:val="00BE6FE0"/>
    <w:rsid w:val="00BE7CE9"/>
    <w:rsid w:val="00BF0338"/>
    <w:rsid w:val="00BF2E84"/>
    <w:rsid w:val="00BF2FA6"/>
    <w:rsid w:val="00BF42AA"/>
    <w:rsid w:val="00BF4F99"/>
    <w:rsid w:val="00C03C6E"/>
    <w:rsid w:val="00C04488"/>
    <w:rsid w:val="00C052A0"/>
    <w:rsid w:val="00C06339"/>
    <w:rsid w:val="00C06BDE"/>
    <w:rsid w:val="00C1171E"/>
    <w:rsid w:val="00C119FD"/>
    <w:rsid w:val="00C1287C"/>
    <w:rsid w:val="00C14F66"/>
    <w:rsid w:val="00C15870"/>
    <w:rsid w:val="00C15BFD"/>
    <w:rsid w:val="00C17898"/>
    <w:rsid w:val="00C208D3"/>
    <w:rsid w:val="00C20E8D"/>
    <w:rsid w:val="00C23654"/>
    <w:rsid w:val="00C312CA"/>
    <w:rsid w:val="00C31746"/>
    <w:rsid w:val="00C31A5A"/>
    <w:rsid w:val="00C327DD"/>
    <w:rsid w:val="00C3465E"/>
    <w:rsid w:val="00C36FFB"/>
    <w:rsid w:val="00C41117"/>
    <w:rsid w:val="00C437AC"/>
    <w:rsid w:val="00C4459D"/>
    <w:rsid w:val="00C44C49"/>
    <w:rsid w:val="00C465F4"/>
    <w:rsid w:val="00C47D2A"/>
    <w:rsid w:val="00C50241"/>
    <w:rsid w:val="00C529C4"/>
    <w:rsid w:val="00C53467"/>
    <w:rsid w:val="00C53D8F"/>
    <w:rsid w:val="00C546CF"/>
    <w:rsid w:val="00C54BEF"/>
    <w:rsid w:val="00C55205"/>
    <w:rsid w:val="00C555CE"/>
    <w:rsid w:val="00C61278"/>
    <w:rsid w:val="00C61729"/>
    <w:rsid w:val="00C62048"/>
    <w:rsid w:val="00C645AF"/>
    <w:rsid w:val="00C646C1"/>
    <w:rsid w:val="00C65C01"/>
    <w:rsid w:val="00C65FFA"/>
    <w:rsid w:val="00C71CF3"/>
    <w:rsid w:val="00C72A2A"/>
    <w:rsid w:val="00C7344E"/>
    <w:rsid w:val="00C737C5"/>
    <w:rsid w:val="00C75497"/>
    <w:rsid w:val="00C754BC"/>
    <w:rsid w:val="00C75F69"/>
    <w:rsid w:val="00C761F8"/>
    <w:rsid w:val="00C76725"/>
    <w:rsid w:val="00C80C76"/>
    <w:rsid w:val="00C83F94"/>
    <w:rsid w:val="00C90E53"/>
    <w:rsid w:val="00C91185"/>
    <w:rsid w:val="00C914C9"/>
    <w:rsid w:val="00C919A7"/>
    <w:rsid w:val="00C9207B"/>
    <w:rsid w:val="00C939BD"/>
    <w:rsid w:val="00C93F5C"/>
    <w:rsid w:val="00C9557C"/>
    <w:rsid w:val="00C962EE"/>
    <w:rsid w:val="00CA0BFC"/>
    <w:rsid w:val="00CA1BD6"/>
    <w:rsid w:val="00CA1F5D"/>
    <w:rsid w:val="00CA26EE"/>
    <w:rsid w:val="00CA2F65"/>
    <w:rsid w:val="00CA4424"/>
    <w:rsid w:val="00CA64AC"/>
    <w:rsid w:val="00CA67A5"/>
    <w:rsid w:val="00CB092C"/>
    <w:rsid w:val="00CB1599"/>
    <w:rsid w:val="00CB18C6"/>
    <w:rsid w:val="00CB21F1"/>
    <w:rsid w:val="00CB2D8A"/>
    <w:rsid w:val="00CB363B"/>
    <w:rsid w:val="00CB3B14"/>
    <w:rsid w:val="00CB756A"/>
    <w:rsid w:val="00CC00A8"/>
    <w:rsid w:val="00CC0356"/>
    <w:rsid w:val="00CC038E"/>
    <w:rsid w:val="00CC0949"/>
    <w:rsid w:val="00CC13A8"/>
    <w:rsid w:val="00CC1AA7"/>
    <w:rsid w:val="00CC259F"/>
    <w:rsid w:val="00CC5F7C"/>
    <w:rsid w:val="00CC70C7"/>
    <w:rsid w:val="00CD2824"/>
    <w:rsid w:val="00CD39D3"/>
    <w:rsid w:val="00CD44EB"/>
    <w:rsid w:val="00CD4DED"/>
    <w:rsid w:val="00CD594D"/>
    <w:rsid w:val="00CD64F6"/>
    <w:rsid w:val="00CD66AB"/>
    <w:rsid w:val="00CD7D40"/>
    <w:rsid w:val="00CD7E70"/>
    <w:rsid w:val="00CE4260"/>
    <w:rsid w:val="00CE43DF"/>
    <w:rsid w:val="00CE504F"/>
    <w:rsid w:val="00CE57E1"/>
    <w:rsid w:val="00CF01A1"/>
    <w:rsid w:val="00CF3157"/>
    <w:rsid w:val="00CF3161"/>
    <w:rsid w:val="00CF3BBD"/>
    <w:rsid w:val="00D00CAF"/>
    <w:rsid w:val="00D04DE1"/>
    <w:rsid w:val="00D05739"/>
    <w:rsid w:val="00D05D6F"/>
    <w:rsid w:val="00D05EDA"/>
    <w:rsid w:val="00D06461"/>
    <w:rsid w:val="00D07012"/>
    <w:rsid w:val="00D104E2"/>
    <w:rsid w:val="00D11622"/>
    <w:rsid w:val="00D12698"/>
    <w:rsid w:val="00D144FB"/>
    <w:rsid w:val="00D14B46"/>
    <w:rsid w:val="00D16460"/>
    <w:rsid w:val="00D1686C"/>
    <w:rsid w:val="00D17B3F"/>
    <w:rsid w:val="00D20345"/>
    <w:rsid w:val="00D212B4"/>
    <w:rsid w:val="00D21CBB"/>
    <w:rsid w:val="00D223DB"/>
    <w:rsid w:val="00D24E50"/>
    <w:rsid w:val="00D2596E"/>
    <w:rsid w:val="00D276FC"/>
    <w:rsid w:val="00D304B2"/>
    <w:rsid w:val="00D31FF0"/>
    <w:rsid w:val="00D337FC"/>
    <w:rsid w:val="00D34E33"/>
    <w:rsid w:val="00D37290"/>
    <w:rsid w:val="00D37372"/>
    <w:rsid w:val="00D377CB"/>
    <w:rsid w:val="00D40507"/>
    <w:rsid w:val="00D41F11"/>
    <w:rsid w:val="00D42E43"/>
    <w:rsid w:val="00D43302"/>
    <w:rsid w:val="00D4376F"/>
    <w:rsid w:val="00D44A9E"/>
    <w:rsid w:val="00D45803"/>
    <w:rsid w:val="00D458E0"/>
    <w:rsid w:val="00D47F76"/>
    <w:rsid w:val="00D51419"/>
    <w:rsid w:val="00D53CF0"/>
    <w:rsid w:val="00D54664"/>
    <w:rsid w:val="00D55839"/>
    <w:rsid w:val="00D567A8"/>
    <w:rsid w:val="00D60A08"/>
    <w:rsid w:val="00D6176D"/>
    <w:rsid w:val="00D63128"/>
    <w:rsid w:val="00D711E4"/>
    <w:rsid w:val="00D71DBF"/>
    <w:rsid w:val="00D7298E"/>
    <w:rsid w:val="00D72B40"/>
    <w:rsid w:val="00D72D14"/>
    <w:rsid w:val="00D73187"/>
    <w:rsid w:val="00D73DD2"/>
    <w:rsid w:val="00D74232"/>
    <w:rsid w:val="00D74880"/>
    <w:rsid w:val="00D7497E"/>
    <w:rsid w:val="00D77A5F"/>
    <w:rsid w:val="00D81D00"/>
    <w:rsid w:val="00D82FF4"/>
    <w:rsid w:val="00D8309A"/>
    <w:rsid w:val="00D8326D"/>
    <w:rsid w:val="00D8371D"/>
    <w:rsid w:val="00D87D85"/>
    <w:rsid w:val="00D87E0E"/>
    <w:rsid w:val="00D947F8"/>
    <w:rsid w:val="00D94F87"/>
    <w:rsid w:val="00D96298"/>
    <w:rsid w:val="00DA0188"/>
    <w:rsid w:val="00DA1B59"/>
    <w:rsid w:val="00DA392A"/>
    <w:rsid w:val="00DA3D17"/>
    <w:rsid w:val="00DA3FCF"/>
    <w:rsid w:val="00DA5C45"/>
    <w:rsid w:val="00DA64B5"/>
    <w:rsid w:val="00DA66C4"/>
    <w:rsid w:val="00DA69E6"/>
    <w:rsid w:val="00DA7B33"/>
    <w:rsid w:val="00DA7D14"/>
    <w:rsid w:val="00DB295A"/>
    <w:rsid w:val="00DB29CF"/>
    <w:rsid w:val="00DB2CEC"/>
    <w:rsid w:val="00DB5444"/>
    <w:rsid w:val="00DB5B39"/>
    <w:rsid w:val="00DB5C3E"/>
    <w:rsid w:val="00DB6530"/>
    <w:rsid w:val="00DC2487"/>
    <w:rsid w:val="00DC2A5C"/>
    <w:rsid w:val="00DC5356"/>
    <w:rsid w:val="00DC5651"/>
    <w:rsid w:val="00DC5781"/>
    <w:rsid w:val="00DC5AB3"/>
    <w:rsid w:val="00DD15D7"/>
    <w:rsid w:val="00DD3C1E"/>
    <w:rsid w:val="00DD4417"/>
    <w:rsid w:val="00DD7367"/>
    <w:rsid w:val="00DD7962"/>
    <w:rsid w:val="00DE1531"/>
    <w:rsid w:val="00DE18DD"/>
    <w:rsid w:val="00DE1F03"/>
    <w:rsid w:val="00DE1F63"/>
    <w:rsid w:val="00DE3727"/>
    <w:rsid w:val="00DE40DB"/>
    <w:rsid w:val="00DE65B9"/>
    <w:rsid w:val="00DF13DD"/>
    <w:rsid w:val="00DF16E0"/>
    <w:rsid w:val="00DF20FF"/>
    <w:rsid w:val="00DF6E09"/>
    <w:rsid w:val="00DF7ECC"/>
    <w:rsid w:val="00E045BE"/>
    <w:rsid w:val="00E04C58"/>
    <w:rsid w:val="00E05FCA"/>
    <w:rsid w:val="00E06337"/>
    <w:rsid w:val="00E06ACA"/>
    <w:rsid w:val="00E075AB"/>
    <w:rsid w:val="00E124A4"/>
    <w:rsid w:val="00E13292"/>
    <w:rsid w:val="00E1370D"/>
    <w:rsid w:val="00E15F87"/>
    <w:rsid w:val="00E16CC6"/>
    <w:rsid w:val="00E16E00"/>
    <w:rsid w:val="00E17A84"/>
    <w:rsid w:val="00E20369"/>
    <w:rsid w:val="00E2096D"/>
    <w:rsid w:val="00E20E4B"/>
    <w:rsid w:val="00E20FCE"/>
    <w:rsid w:val="00E21777"/>
    <w:rsid w:val="00E2178B"/>
    <w:rsid w:val="00E22263"/>
    <w:rsid w:val="00E279DE"/>
    <w:rsid w:val="00E30228"/>
    <w:rsid w:val="00E30267"/>
    <w:rsid w:val="00E322BA"/>
    <w:rsid w:val="00E327CB"/>
    <w:rsid w:val="00E361E9"/>
    <w:rsid w:val="00E37054"/>
    <w:rsid w:val="00E3792A"/>
    <w:rsid w:val="00E44D7A"/>
    <w:rsid w:val="00E534A1"/>
    <w:rsid w:val="00E5431E"/>
    <w:rsid w:val="00E54DA8"/>
    <w:rsid w:val="00E55BBB"/>
    <w:rsid w:val="00E560FF"/>
    <w:rsid w:val="00E56A11"/>
    <w:rsid w:val="00E578D7"/>
    <w:rsid w:val="00E60101"/>
    <w:rsid w:val="00E65EF4"/>
    <w:rsid w:val="00E66405"/>
    <w:rsid w:val="00E67066"/>
    <w:rsid w:val="00E70818"/>
    <w:rsid w:val="00E712D5"/>
    <w:rsid w:val="00E72B37"/>
    <w:rsid w:val="00E73EB8"/>
    <w:rsid w:val="00E76B5F"/>
    <w:rsid w:val="00E775DE"/>
    <w:rsid w:val="00E80361"/>
    <w:rsid w:val="00E837E4"/>
    <w:rsid w:val="00E839FE"/>
    <w:rsid w:val="00E83D92"/>
    <w:rsid w:val="00E84CF7"/>
    <w:rsid w:val="00E8530A"/>
    <w:rsid w:val="00E90C9A"/>
    <w:rsid w:val="00E93610"/>
    <w:rsid w:val="00E93627"/>
    <w:rsid w:val="00E943F0"/>
    <w:rsid w:val="00E96845"/>
    <w:rsid w:val="00E97377"/>
    <w:rsid w:val="00E97B5A"/>
    <w:rsid w:val="00EA1742"/>
    <w:rsid w:val="00EA19AB"/>
    <w:rsid w:val="00EA2397"/>
    <w:rsid w:val="00EA46FE"/>
    <w:rsid w:val="00EA54B1"/>
    <w:rsid w:val="00EA661E"/>
    <w:rsid w:val="00EA7A9B"/>
    <w:rsid w:val="00EB1815"/>
    <w:rsid w:val="00EB222E"/>
    <w:rsid w:val="00EB64DD"/>
    <w:rsid w:val="00EC0047"/>
    <w:rsid w:val="00EC0269"/>
    <w:rsid w:val="00EC3712"/>
    <w:rsid w:val="00EC60C0"/>
    <w:rsid w:val="00EC74EC"/>
    <w:rsid w:val="00EC76A9"/>
    <w:rsid w:val="00EC775C"/>
    <w:rsid w:val="00EC7762"/>
    <w:rsid w:val="00ED0A63"/>
    <w:rsid w:val="00ED0BFE"/>
    <w:rsid w:val="00ED14A6"/>
    <w:rsid w:val="00ED5310"/>
    <w:rsid w:val="00ED629B"/>
    <w:rsid w:val="00EE0429"/>
    <w:rsid w:val="00EE31E7"/>
    <w:rsid w:val="00EE5B3E"/>
    <w:rsid w:val="00EF1ACD"/>
    <w:rsid w:val="00EF2B03"/>
    <w:rsid w:val="00EF3994"/>
    <w:rsid w:val="00EF4155"/>
    <w:rsid w:val="00EF52F9"/>
    <w:rsid w:val="00EF5EE0"/>
    <w:rsid w:val="00EF6731"/>
    <w:rsid w:val="00F0031D"/>
    <w:rsid w:val="00F00409"/>
    <w:rsid w:val="00F048C1"/>
    <w:rsid w:val="00F113FC"/>
    <w:rsid w:val="00F11F9E"/>
    <w:rsid w:val="00F120C2"/>
    <w:rsid w:val="00F14A5B"/>
    <w:rsid w:val="00F15710"/>
    <w:rsid w:val="00F1594A"/>
    <w:rsid w:val="00F17767"/>
    <w:rsid w:val="00F17B98"/>
    <w:rsid w:val="00F20A6B"/>
    <w:rsid w:val="00F211B9"/>
    <w:rsid w:val="00F21E84"/>
    <w:rsid w:val="00F22373"/>
    <w:rsid w:val="00F224E5"/>
    <w:rsid w:val="00F24CC7"/>
    <w:rsid w:val="00F2560B"/>
    <w:rsid w:val="00F26581"/>
    <w:rsid w:val="00F27D1F"/>
    <w:rsid w:val="00F318C1"/>
    <w:rsid w:val="00F350CA"/>
    <w:rsid w:val="00F3596A"/>
    <w:rsid w:val="00F37AA5"/>
    <w:rsid w:val="00F44B01"/>
    <w:rsid w:val="00F45392"/>
    <w:rsid w:val="00F46F9B"/>
    <w:rsid w:val="00F47A74"/>
    <w:rsid w:val="00F5192D"/>
    <w:rsid w:val="00F51F52"/>
    <w:rsid w:val="00F51F7F"/>
    <w:rsid w:val="00F52208"/>
    <w:rsid w:val="00F568F5"/>
    <w:rsid w:val="00F5748D"/>
    <w:rsid w:val="00F62DFC"/>
    <w:rsid w:val="00F71F61"/>
    <w:rsid w:val="00F72219"/>
    <w:rsid w:val="00F73113"/>
    <w:rsid w:val="00F746B9"/>
    <w:rsid w:val="00F75AEC"/>
    <w:rsid w:val="00F75E89"/>
    <w:rsid w:val="00F80BC9"/>
    <w:rsid w:val="00F811EE"/>
    <w:rsid w:val="00F83B64"/>
    <w:rsid w:val="00F8409B"/>
    <w:rsid w:val="00F842D2"/>
    <w:rsid w:val="00F85BF3"/>
    <w:rsid w:val="00F86A3C"/>
    <w:rsid w:val="00F929A2"/>
    <w:rsid w:val="00F9395F"/>
    <w:rsid w:val="00FA076E"/>
    <w:rsid w:val="00FA0D03"/>
    <w:rsid w:val="00FA32C5"/>
    <w:rsid w:val="00FA7944"/>
    <w:rsid w:val="00FA7BAF"/>
    <w:rsid w:val="00FB17ED"/>
    <w:rsid w:val="00FB3770"/>
    <w:rsid w:val="00FB4178"/>
    <w:rsid w:val="00FB4D88"/>
    <w:rsid w:val="00FB69EF"/>
    <w:rsid w:val="00FB7853"/>
    <w:rsid w:val="00FB7B22"/>
    <w:rsid w:val="00FC09AC"/>
    <w:rsid w:val="00FC11A9"/>
    <w:rsid w:val="00FC4848"/>
    <w:rsid w:val="00FC4D1B"/>
    <w:rsid w:val="00FC6553"/>
    <w:rsid w:val="00FC7DF7"/>
    <w:rsid w:val="00FC7F18"/>
    <w:rsid w:val="00FD1258"/>
    <w:rsid w:val="00FD217B"/>
    <w:rsid w:val="00FD2212"/>
    <w:rsid w:val="00FD2829"/>
    <w:rsid w:val="00FD2F04"/>
    <w:rsid w:val="00FD4BC1"/>
    <w:rsid w:val="00FD4C10"/>
    <w:rsid w:val="00FD72D9"/>
    <w:rsid w:val="00FD7884"/>
    <w:rsid w:val="00FE0B4F"/>
    <w:rsid w:val="00FE2521"/>
    <w:rsid w:val="00FE2CEA"/>
    <w:rsid w:val="00FE561B"/>
    <w:rsid w:val="00FE5B84"/>
    <w:rsid w:val="00FE7B11"/>
    <w:rsid w:val="00FF0222"/>
    <w:rsid w:val="00FF38EE"/>
    <w:rsid w:val="00FF505D"/>
    <w:rsid w:val="00FF526F"/>
    <w:rsid w:val="00FF6EA4"/>
    <w:rsid w:val="00FF7D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EFCF5"/>
  <w15:docId w15:val="{6C3EAF01-3C5C-4AF0-876A-67BAEF9F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36F56"/>
  </w:style>
  <w:style w:type="paragraph" w:styleId="Cmsor1">
    <w:name w:val="heading 1"/>
    <w:basedOn w:val="Norml"/>
    <w:next w:val="Norml"/>
    <w:link w:val="Cmsor1Char"/>
    <w:uiPriority w:val="9"/>
    <w:qFormat/>
    <w:rsid w:val="002359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60404"/>
    <w:rPr>
      <w:color w:val="0000FF" w:themeColor="hyperlink"/>
      <w:u w:val="single"/>
    </w:rPr>
  </w:style>
  <w:style w:type="paragraph" w:styleId="Buborkszveg">
    <w:name w:val="Balloon Text"/>
    <w:basedOn w:val="Norml"/>
    <w:link w:val="BuborkszvegChar"/>
    <w:uiPriority w:val="99"/>
    <w:semiHidden/>
    <w:unhideWhenUsed/>
    <w:rsid w:val="00183F1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83F19"/>
    <w:rPr>
      <w:rFonts w:ascii="Segoe UI" w:hAnsi="Segoe UI" w:cs="Segoe UI"/>
      <w:sz w:val="18"/>
      <w:szCs w:val="18"/>
    </w:rPr>
  </w:style>
  <w:style w:type="paragraph" w:styleId="Listaszerbekezds">
    <w:name w:val="List Paragraph"/>
    <w:basedOn w:val="Norml"/>
    <w:uiPriority w:val="34"/>
    <w:qFormat/>
    <w:rsid w:val="00FB4D88"/>
    <w:pPr>
      <w:ind w:left="720"/>
      <w:contextualSpacing/>
    </w:pPr>
  </w:style>
  <w:style w:type="table" w:styleId="Rcsostblzat">
    <w:name w:val="Table Grid"/>
    <w:basedOn w:val="Normltblzat"/>
    <w:uiPriority w:val="59"/>
    <w:rsid w:val="007B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15AD7"/>
    <w:pPr>
      <w:tabs>
        <w:tab w:val="center" w:pos="4536"/>
        <w:tab w:val="right" w:pos="9072"/>
      </w:tabs>
      <w:spacing w:after="0" w:line="240" w:lineRule="auto"/>
    </w:pPr>
  </w:style>
  <w:style w:type="character" w:customStyle="1" w:styleId="lfejChar">
    <w:name w:val="Élőfej Char"/>
    <w:basedOn w:val="Bekezdsalapbettpusa"/>
    <w:link w:val="lfej"/>
    <w:uiPriority w:val="99"/>
    <w:rsid w:val="00015AD7"/>
  </w:style>
  <w:style w:type="paragraph" w:styleId="llb">
    <w:name w:val="footer"/>
    <w:basedOn w:val="Norml"/>
    <w:link w:val="llbChar"/>
    <w:uiPriority w:val="99"/>
    <w:unhideWhenUsed/>
    <w:rsid w:val="00015AD7"/>
    <w:pPr>
      <w:tabs>
        <w:tab w:val="center" w:pos="4536"/>
        <w:tab w:val="right" w:pos="9072"/>
      </w:tabs>
      <w:spacing w:after="0" w:line="240" w:lineRule="auto"/>
    </w:pPr>
  </w:style>
  <w:style w:type="character" w:customStyle="1" w:styleId="llbChar">
    <w:name w:val="Élőláb Char"/>
    <w:basedOn w:val="Bekezdsalapbettpusa"/>
    <w:link w:val="llb"/>
    <w:uiPriority w:val="99"/>
    <w:rsid w:val="00015AD7"/>
  </w:style>
  <w:style w:type="paragraph" w:customStyle="1" w:styleId="Stlus1">
    <w:name w:val="Stílus1"/>
    <w:basedOn w:val="Norml"/>
    <w:link w:val="Stlus1Char"/>
    <w:qFormat/>
    <w:rsid w:val="00326F99"/>
    <w:pPr>
      <w:spacing w:after="0" w:line="300" w:lineRule="exact"/>
      <w:ind w:left="709" w:hanging="709"/>
      <w:jc w:val="both"/>
    </w:pPr>
    <w:rPr>
      <w:rFonts w:ascii="Arial" w:hAnsi="Arial" w:cs="Arial"/>
      <w:b/>
      <w:sz w:val="20"/>
      <w:szCs w:val="20"/>
    </w:rPr>
  </w:style>
  <w:style w:type="character" w:customStyle="1" w:styleId="Stlus1Char">
    <w:name w:val="Stílus1 Char"/>
    <w:basedOn w:val="Bekezdsalapbettpusa"/>
    <w:link w:val="Stlus1"/>
    <w:rsid w:val="00326F99"/>
    <w:rPr>
      <w:rFonts w:ascii="Arial" w:hAnsi="Arial" w:cs="Arial"/>
      <w:b/>
      <w:sz w:val="20"/>
      <w:szCs w:val="20"/>
    </w:rPr>
  </w:style>
  <w:style w:type="character" w:styleId="Feloldatlanmegemlts">
    <w:name w:val="Unresolved Mention"/>
    <w:basedOn w:val="Bekezdsalapbettpusa"/>
    <w:uiPriority w:val="99"/>
    <w:semiHidden/>
    <w:unhideWhenUsed/>
    <w:rsid w:val="00CC5F7C"/>
    <w:rPr>
      <w:color w:val="605E5C"/>
      <w:shd w:val="clear" w:color="auto" w:fill="E1DFDD"/>
    </w:rPr>
  </w:style>
  <w:style w:type="character" w:customStyle="1" w:styleId="Cmsor1Char">
    <w:name w:val="Címsor 1 Char"/>
    <w:basedOn w:val="Bekezdsalapbettpusa"/>
    <w:link w:val="Cmsor1"/>
    <w:uiPriority w:val="9"/>
    <w:rsid w:val="002359AB"/>
    <w:rPr>
      <w:rFonts w:asciiTheme="majorHAnsi" w:eastAsiaTheme="majorEastAsia" w:hAnsiTheme="majorHAnsi" w:cstheme="majorBidi"/>
      <w:color w:val="365F91" w:themeColor="accent1" w:themeShade="BF"/>
      <w:sz w:val="32"/>
      <w:szCs w:val="32"/>
    </w:rPr>
  </w:style>
  <w:style w:type="paragraph" w:styleId="Tartalomjegyzkcmsora">
    <w:name w:val="TOC Heading"/>
    <w:basedOn w:val="Cmsor1"/>
    <w:next w:val="Norml"/>
    <w:uiPriority w:val="39"/>
    <w:unhideWhenUsed/>
    <w:qFormat/>
    <w:rsid w:val="002359AB"/>
    <w:pPr>
      <w:spacing w:line="259" w:lineRule="auto"/>
      <w:outlineLvl w:val="9"/>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913">
      <w:bodyDiv w:val="1"/>
      <w:marLeft w:val="0"/>
      <w:marRight w:val="0"/>
      <w:marTop w:val="0"/>
      <w:marBottom w:val="0"/>
      <w:divBdr>
        <w:top w:val="none" w:sz="0" w:space="0" w:color="auto"/>
        <w:left w:val="none" w:sz="0" w:space="0" w:color="auto"/>
        <w:bottom w:val="none" w:sz="0" w:space="0" w:color="auto"/>
        <w:right w:val="none" w:sz="0" w:space="0" w:color="auto"/>
      </w:divBdr>
      <w:divsChild>
        <w:div w:id="187765416">
          <w:marLeft w:val="0"/>
          <w:marRight w:val="0"/>
          <w:marTop w:val="0"/>
          <w:marBottom w:val="0"/>
          <w:divBdr>
            <w:top w:val="none" w:sz="0" w:space="0" w:color="auto"/>
            <w:left w:val="none" w:sz="0" w:space="0" w:color="auto"/>
            <w:bottom w:val="none" w:sz="0" w:space="0" w:color="auto"/>
            <w:right w:val="none" w:sz="0" w:space="0" w:color="auto"/>
          </w:divBdr>
        </w:div>
        <w:div w:id="1788281145">
          <w:marLeft w:val="0"/>
          <w:marRight w:val="0"/>
          <w:marTop w:val="0"/>
          <w:marBottom w:val="0"/>
          <w:divBdr>
            <w:top w:val="none" w:sz="0" w:space="0" w:color="auto"/>
            <w:left w:val="none" w:sz="0" w:space="0" w:color="auto"/>
            <w:bottom w:val="none" w:sz="0" w:space="0" w:color="auto"/>
            <w:right w:val="none" w:sz="0" w:space="0" w:color="auto"/>
          </w:divBdr>
          <w:divsChild>
            <w:div w:id="1837963585">
              <w:marLeft w:val="0"/>
              <w:marRight w:val="0"/>
              <w:marTop w:val="0"/>
              <w:marBottom w:val="0"/>
              <w:divBdr>
                <w:top w:val="none" w:sz="0" w:space="0" w:color="auto"/>
                <w:left w:val="none" w:sz="0" w:space="0" w:color="auto"/>
                <w:bottom w:val="none" w:sz="0" w:space="0" w:color="auto"/>
                <w:right w:val="none" w:sz="0" w:space="0" w:color="auto"/>
              </w:divBdr>
              <w:divsChild>
                <w:div w:id="1166553254">
                  <w:marLeft w:val="0"/>
                  <w:marRight w:val="0"/>
                  <w:marTop w:val="0"/>
                  <w:marBottom w:val="0"/>
                  <w:divBdr>
                    <w:top w:val="none" w:sz="0" w:space="0" w:color="auto"/>
                    <w:left w:val="none" w:sz="0" w:space="0" w:color="auto"/>
                    <w:bottom w:val="none" w:sz="0" w:space="0" w:color="auto"/>
                    <w:right w:val="none" w:sz="0" w:space="0" w:color="auto"/>
                  </w:divBdr>
                  <w:divsChild>
                    <w:div w:id="1091507425">
                      <w:marLeft w:val="0"/>
                      <w:marRight w:val="0"/>
                      <w:marTop w:val="0"/>
                      <w:marBottom w:val="0"/>
                      <w:divBdr>
                        <w:top w:val="none" w:sz="0" w:space="0" w:color="auto"/>
                        <w:left w:val="none" w:sz="0" w:space="0" w:color="auto"/>
                        <w:bottom w:val="none" w:sz="0" w:space="0" w:color="auto"/>
                        <w:right w:val="none" w:sz="0" w:space="0" w:color="auto"/>
                      </w:divBdr>
                    </w:div>
                    <w:div w:id="1499732867">
                      <w:marLeft w:val="0"/>
                      <w:marRight w:val="0"/>
                      <w:marTop w:val="0"/>
                      <w:marBottom w:val="0"/>
                      <w:divBdr>
                        <w:top w:val="none" w:sz="0" w:space="0" w:color="auto"/>
                        <w:left w:val="none" w:sz="0" w:space="0" w:color="auto"/>
                        <w:bottom w:val="none" w:sz="0" w:space="0" w:color="auto"/>
                        <w:right w:val="none" w:sz="0" w:space="0" w:color="auto"/>
                      </w:divBdr>
                    </w:div>
                    <w:div w:id="235171085">
                      <w:marLeft w:val="0"/>
                      <w:marRight w:val="0"/>
                      <w:marTop w:val="0"/>
                      <w:marBottom w:val="0"/>
                      <w:divBdr>
                        <w:top w:val="none" w:sz="0" w:space="0" w:color="auto"/>
                        <w:left w:val="none" w:sz="0" w:space="0" w:color="auto"/>
                        <w:bottom w:val="none" w:sz="0" w:space="0" w:color="auto"/>
                        <w:right w:val="none" w:sz="0" w:space="0" w:color="auto"/>
                      </w:divBdr>
                    </w:div>
                    <w:div w:id="1845632415">
                      <w:marLeft w:val="0"/>
                      <w:marRight w:val="0"/>
                      <w:marTop w:val="0"/>
                      <w:marBottom w:val="0"/>
                      <w:divBdr>
                        <w:top w:val="none" w:sz="0" w:space="0" w:color="auto"/>
                        <w:left w:val="none" w:sz="0" w:space="0" w:color="auto"/>
                        <w:bottom w:val="none" w:sz="0" w:space="0" w:color="auto"/>
                        <w:right w:val="none" w:sz="0" w:space="0" w:color="auto"/>
                      </w:divBdr>
                    </w:div>
                    <w:div w:id="362286490">
                      <w:marLeft w:val="0"/>
                      <w:marRight w:val="0"/>
                      <w:marTop w:val="0"/>
                      <w:marBottom w:val="0"/>
                      <w:divBdr>
                        <w:top w:val="none" w:sz="0" w:space="0" w:color="auto"/>
                        <w:left w:val="none" w:sz="0" w:space="0" w:color="auto"/>
                        <w:bottom w:val="none" w:sz="0" w:space="0" w:color="auto"/>
                        <w:right w:val="none" w:sz="0" w:space="0" w:color="auto"/>
                      </w:divBdr>
                    </w:div>
                    <w:div w:id="595750283">
                      <w:marLeft w:val="0"/>
                      <w:marRight w:val="0"/>
                      <w:marTop w:val="0"/>
                      <w:marBottom w:val="0"/>
                      <w:divBdr>
                        <w:top w:val="none" w:sz="0" w:space="0" w:color="auto"/>
                        <w:left w:val="none" w:sz="0" w:space="0" w:color="auto"/>
                        <w:bottom w:val="none" w:sz="0" w:space="0" w:color="auto"/>
                        <w:right w:val="none" w:sz="0" w:space="0" w:color="auto"/>
                      </w:divBdr>
                    </w:div>
                    <w:div w:id="408964797">
                      <w:marLeft w:val="0"/>
                      <w:marRight w:val="0"/>
                      <w:marTop w:val="0"/>
                      <w:marBottom w:val="0"/>
                      <w:divBdr>
                        <w:top w:val="none" w:sz="0" w:space="0" w:color="auto"/>
                        <w:left w:val="none" w:sz="0" w:space="0" w:color="auto"/>
                        <w:bottom w:val="none" w:sz="0" w:space="0" w:color="auto"/>
                        <w:right w:val="none" w:sz="0" w:space="0" w:color="auto"/>
                      </w:divBdr>
                    </w:div>
                    <w:div w:id="433013317">
                      <w:marLeft w:val="0"/>
                      <w:marRight w:val="0"/>
                      <w:marTop w:val="0"/>
                      <w:marBottom w:val="0"/>
                      <w:divBdr>
                        <w:top w:val="none" w:sz="0" w:space="0" w:color="auto"/>
                        <w:left w:val="none" w:sz="0" w:space="0" w:color="auto"/>
                        <w:bottom w:val="none" w:sz="0" w:space="0" w:color="auto"/>
                        <w:right w:val="none" w:sz="0" w:space="0" w:color="auto"/>
                      </w:divBdr>
                    </w:div>
                    <w:div w:id="638729022">
                      <w:marLeft w:val="0"/>
                      <w:marRight w:val="0"/>
                      <w:marTop w:val="0"/>
                      <w:marBottom w:val="0"/>
                      <w:divBdr>
                        <w:top w:val="none" w:sz="0" w:space="0" w:color="auto"/>
                        <w:left w:val="none" w:sz="0" w:space="0" w:color="auto"/>
                        <w:bottom w:val="none" w:sz="0" w:space="0" w:color="auto"/>
                        <w:right w:val="none" w:sz="0" w:space="0" w:color="auto"/>
                      </w:divBdr>
                    </w:div>
                    <w:div w:id="5846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3111">
      <w:bodyDiv w:val="1"/>
      <w:marLeft w:val="0"/>
      <w:marRight w:val="0"/>
      <w:marTop w:val="0"/>
      <w:marBottom w:val="0"/>
      <w:divBdr>
        <w:top w:val="none" w:sz="0" w:space="0" w:color="auto"/>
        <w:left w:val="none" w:sz="0" w:space="0" w:color="auto"/>
        <w:bottom w:val="none" w:sz="0" w:space="0" w:color="auto"/>
        <w:right w:val="none" w:sz="0" w:space="0" w:color="auto"/>
      </w:divBdr>
    </w:div>
    <w:div w:id="341398915">
      <w:bodyDiv w:val="1"/>
      <w:marLeft w:val="0"/>
      <w:marRight w:val="0"/>
      <w:marTop w:val="0"/>
      <w:marBottom w:val="0"/>
      <w:divBdr>
        <w:top w:val="none" w:sz="0" w:space="0" w:color="auto"/>
        <w:left w:val="none" w:sz="0" w:space="0" w:color="auto"/>
        <w:bottom w:val="none" w:sz="0" w:space="0" w:color="auto"/>
        <w:right w:val="none" w:sz="0" w:space="0" w:color="auto"/>
      </w:divBdr>
    </w:div>
    <w:div w:id="346104439">
      <w:bodyDiv w:val="1"/>
      <w:marLeft w:val="0"/>
      <w:marRight w:val="0"/>
      <w:marTop w:val="0"/>
      <w:marBottom w:val="0"/>
      <w:divBdr>
        <w:top w:val="none" w:sz="0" w:space="0" w:color="auto"/>
        <w:left w:val="none" w:sz="0" w:space="0" w:color="auto"/>
        <w:bottom w:val="none" w:sz="0" w:space="0" w:color="auto"/>
        <w:right w:val="none" w:sz="0" w:space="0" w:color="auto"/>
      </w:divBdr>
      <w:divsChild>
        <w:div w:id="740105712">
          <w:marLeft w:val="0"/>
          <w:marRight w:val="0"/>
          <w:marTop w:val="0"/>
          <w:marBottom w:val="0"/>
          <w:divBdr>
            <w:top w:val="none" w:sz="0" w:space="0" w:color="auto"/>
            <w:left w:val="none" w:sz="0" w:space="0" w:color="auto"/>
            <w:bottom w:val="none" w:sz="0" w:space="0" w:color="auto"/>
            <w:right w:val="none" w:sz="0" w:space="0" w:color="auto"/>
          </w:divBdr>
        </w:div>
        <w:div w:id="1454715951">
          <w:marLeft w:val="0"/>
          <w:marRight w:val="0"/>
          <w:marTop w:val="0"/>
          <w:marBottom w:val="0"/>
          <w:divBdr>
            <w:top w:val="none" w:sz="0" w:space="0" w:color="auto"/>
            <w:left w:val="none" w:sz="0" w:space="0" w:color="auto"/>
            <w:bottom w:val="none" w:sz="0" w:space="0" w:color="auto"/>
            <w:right w:val="none" w:sz="0" w:space="0" w:color="auto"/>
          </w:divBdr>
          <w:divsChild>
            <w:div w:id="974791765">
              <w:marLeft w:val="0"/>
              <w:marRight w:val="0"/>
              <w:marTop w:val="0"/>
              <w:marBottom w:val="0"/>
              <w:divBdr>
                <w:top w:val="none" w:sz="0" w:space="0" w:color="auto"/>
                <w:left w:val="none" w:sz="0" w:space="0" w:color="auto"/>
                <w:bottom w:val="none" w:sz="0" w:space="0" w:color="auto"/>
                <w:right w:val="none" w:sz="0" w:space="0" w:color="auto"/>
              </w:divBdr>
              <w:divsChild>
                <w:div w:id="45761005">
                  <w:marLeft w:val="0"/>
                  <w:marRight w:val="0"/>
                  <w:marTop w:val="0"/>
                  <w:marBottom w:val="0"/>
                  <w:divBdr>
                    <w:top w:val="none" w:sz="0" w:space="0" w:color="auto"/>
                    <w:left w:val="none" w:sz="0" w:space="0" w:color="auto"/>
                    <w:bottom w:val="none" w:sz="0" w:space="0" w:color="auto"/>
                    <w:right w:val="none" w:sz="0" w:space="0" w:color="auto"/>
                  </w:divBdr>
                  <w:divsChild>
                    <w:div w:id="1143044090">
                      <w:marLeft w:val="0"/>
                      <w:marRight w:val="0"/>
                      <w:marTop w:val="0"/>
                      <w:marBottom w:val="0"/>
                      <w:divBdr>
                        <w:top w:val="none" w:sz="0" w:space="0" w:color="auto"/>
                        <w:left w:val="none" w:sz="0" w:space="0" w:color="auto"/>
                        <w:bottom w:val="none" w:sz="0" w:space="0" w:color="auto"/>
                        <w:right w:val="none" w:sz="0" w:space="0" w:color="auto"/>
                      </w:divBdr>
                    </w:div>
                    <w:div w:id="438137180">
                      <w:marLeft w:val="0"/>
                      <w:marRight w:val="0"/>
                      <w:marTop w:val="0"/>
                      <w:marBottom w:val="0"/>
                      <w:divBdr>
                        <w:top w:val="none" w:sz="0" w:space="0" w:color="auto"/>
                        <w:left w:val="none" w:sz="0" w:space="0" w:color="auto"/>
                        <w:bottom w:val="none" w:sz="0" w:space="0" w:color="auto"/>
                        <w:right w:val="none" w:sz="0" w:space="0" w:color="auto"/>
                      </w:divBdr>
                    </w:div>
                    <w:div w:id="814833347">
                      <w:marLeft w:val="0"/>
                      <w:marRight w:val="0"/>
                      <w:marTop w:val="0"/>
                      <w:marBottom w:val="0"/>
                      <w:divBdr>
                        <w:top w:val="none" w:sz="0" w:space="0" w:color="auto"/>
                        <w:left w:val="none" w:sz="0" w:space="0" w:color="auto"/>
                        <w:bottom w:val="none" w:sz="0" w:space="0" w:color="auto"/>
                        <w:right w:val="none" w:sz="0" w:space="0" w:color="auto"/>
                      </w:divBdr>
                    </w:div>
                    <w:div w:id="1980258342">
                      <w:marLeft w:val="0"/>
                      <w:marRight w:val="0"/>
                      <w:marTop w:val="0"/>
                      <w:marBottom w:val="0"/>
                      <w:divBdr>
                        <w:top w:val="none" w:sz="0" w:space="0" w:color="auto"/>
                        <w:left w:val="none" w:sz="0" w:space="0" w:color="auto"/>
                        <w:bottom w:val="none" w:sz="0" w:space="0" w:color="auto"/>
                        <w:right w:val="none" w:sz="0" w:space="0" w:color="auto"/>
                      </w:divBdr>
                    </w:div>
                    <w:div w:id="1955937204">
                      <w:marLeft w:val="0"/>
                      <w:marRight w:val="0"/>
                      <w:marTop w:val="0"/>
                      <w:marBottom w:val="0"/>
                      <w:divBdr>
                        <w:top w:val="none" w:sz="0" w:space="0" w:color="auto"/>
                        <w:left w:val="none" w:sz="0" w:space="0" w:color="auto"/>
                        <w:bottom w:val="none" w:sz="0" w:space="0" w:color="auto"/>
                        <w:right w:val="none" w:sz="0" w:space="0" w:color="auto"/>
                      </w:divBdr>
                    </w:div>
                    <w:div w:id="667026345">
                      <w:marLeft w:val="0"/>
                      <w:marRight w:val="0"/>
                      <w:marTop w:val="0"/>
                      <w:marBottom w:val="0"/>
                      <w:divBdr>
                        <w:top w:val="none" w:sz="0" w:space="0" w:color="auto"/>
                        <w:left w:val="none" w:sz="0" w:space="0" w:color="auto"/>
                        <w:bottom w:val="none" w:sz="0" w:space="0" w:color="auto"/>
                        <w:right w:val="none" w:sz="0" w:space="0" w:color="auto"/>
                      </w:divBdr>
                    </w:div>
                    <w:div w:id="1118334657">
                      <w:marLeft w:val="0"/>
                      <w:marRight w:val="0"/>
                      <w:marTop w:val="0"/>
                      <w:marBottom w:val="0"/>
                      <w:divBdr>
                        <w:top w:val="none" w:sz="0" w:space="0" w:color="auto"/>
                        <w:left w:val="none" w:sz="0" w:space="0" w:color="auto"/>
                        <w:bottom w:val="none" w:sz="0" w:space="0" w:color="auto"/>
                        <w:right w:val="none" w:sz="0" w:space="0" w:color="auto"/>
                      </w:divBdr>
                    </w:div>
                    <w:div w:id="1648122260">
                      <w:marLeft w:val="0"/>
                      <w:marRight w:val="0"/>
                      <w:marTop w:val="0"/>
                      <w:marBottom w:val="0"/>
                      <w:divBdr>
                        <w:top w:val="none" w:sz="0" w:space="0" w:color="auto"/>
                        <w:left w:val="none" w:sz="0" w:space="0" w:color="auto"/>
                        <w:bottom w:val="none" w:sz="0" w:space="0" w:color="auto"/>
                        <w:right w:val="none" w:sz="0" w:space="0" w:color="auto"/>
                      </w:divBdr>
                    </w:div>
                    <w:div w:id="792285886">
                      <w:marLeft w:val="0"/>
                      <w:marRight w:val="0"/>
                      <w:marTop w:val="0"/>
                      <w:marBottom w:val="0"/>
                      <w:divBdr>
                        <w:top w:val="none" w:sz="0" w:space="0" w:color="auto"/>
                        <w:left w:val="none" w:sz="0" w:space="0" w:color="auto"/>
                        <w:bottom w:val="none" w:sz="0" w:space="0" w:color="auto"/>
                        <w:right w:val="none" w:sz="0" w:space="0" w:color="auto"/>
                      </w:divBdr>
                    </w:div>
                    <w:div w:id="13786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97136">
      <w:bodyDiv w:val="1"/>
      <w:marLeft w:val="0"/>
      <w:marRight w:val="0"/>
      <w:marTop w:val="0"/>
      <w:marBottom w:val="0"/>
      <w:divBdr>
        <w:top w:val="none" w:sz="0" w:space="0" w:color="auto"/>
        <w:left w:val="none" w:sz="0" w:space="0" w:color="auto"/>
        <w:bottom w:val="none" w:sz="0" w:space="0" w:color="auto"/>
        <w:right w:val="none" w:sz="0" w:space="0" w:color="auto"/>
      </w:divBdr>
    </w:div>
    <w:div w:id="1362323891">
      <w:bodyDiv w:val="1"/>
      <w:marLeft w:val="0"/>
      <w:marRight w:val="0"/>
      <w:marTop w:val="0"/>
      <w:marBottom w:val="0"/>
      <w:divBdr>
        <w:top w:val="none" w:sz="0" w:space="0" w:color="auto"/>
        <w:left w:val="none" w:sz="0" w:space="0" w:color="auto"/>
        <w:bottom w:val="none" w:sz="0" w:space="0" w:color="auto"/>
        <w:right w:val="none" w:sz="0" w:space="0" w:color="auto"/>
      </w:divBdr>
      <w:divsChild>
        <w:div w:id="491876011">
          <w:marLeft w:val="0"/>
          <w:marRight w:val="0"/>
          <w:marTop w:val="0"/>
          <w:marBottom w:val="0"/>
          <w:divBdr>
            <w:top w:val="none" w:sz="0" w:space="0" w:color="auto"/>
            <w:left w:val="none" w:sz="0" w:space="0" w:color="auto"/>
            <w:bottom w:val="none" w:sz="0" w:space="0" w:color="auto"/>
            <w:right w:val="none" w:sz="0" w:space="0" w:color="auto"/>
          </w:divBdr>
          <w:divsChild>
            <w:div w:id="209149229">
              <w:marLeft w:val="0"/>
              <w:marRight w:val="0"/>
              <w:marTop w:val="0"/>
              <w:marBottom w:val="0"/>
              <w:divBdr>
                <w:top w:val="none" w:sz="0" w:space="0" w:color="auto"/>
                <w:left w:val="none" w:sz="0" w:space="0" w:color="auto"/>
                <w:bottom w:val="none" w:sz="0" w:space="0" w:color="auto"/>
                <w:right w:val="none" w:sz="0" w:space="0" w:color="auto"/>
              </w:divBdr>
              <w:divsChild>
                <w:div w:id="903417559">
                  <w:marLeft w:val="0"/>
                  <w:marRight w:val="0"/>
                  <w:marTop w:val="0"/>
                  <w:marBottom w:val="0"/>
                  <w:divBdr>
                    <w:top w:val="none" w:sz="0" w:space="0" w:color="auto"/>
                    <w:left w:val="none" w:sz="0" w:space="0" w:color="auto"/>
                    <w:bottom w:val="none" w:sz="0" w:space="0" w:color="auto"/>
                    <w:right w:val="none" w:sz="0" w:space="0" w:color="auto"/>
                  </w:divBdr>
                  <w:divsChild>
                    <w:div w:id="336033471">
                      <w:marLeft w:val="0"/>
                      <w:marRight w:val="0"/>
                      <w:marTop w:val="0"/>
                      <w:marBottom w:val="0"/>
                      <w:divBdr>
                        <w:top w:val="none" w:sz="0" w:space="0" w:color="auto"/>
                        <w:left w:val="none" w:sz="0" w:space="0" w:color="auto"/>
                        <w:bottom w:val="none" w:sz="0" w:space="0" w:color="auto"/>
                        <w:right w:val="none" w:sz="0" w:space="0" w:color="auto"/>
                      </w:divBdr>
                      <w:divsChild>
                        <w:div w:id="1849518498">
                          <w:marLeft w:val="0"/>
                          <w:marRight w:val="0"/>
                          <w:marTop w:val="0"/>
                          <w:marBottom w:val="0"/>
                          <w:divBdr>
                            <w:top w:val="none" w:sz="0" w:space="0" w:color="auto"/>
                            <w:left w:val="none" w:sz="0" w:space="0" w:color="auto"/>
                            <w:bottom w:val="none" w:sz="0" w:space="0" w:color="auto"/>
                            <w:right w:val="none" w:sz="0" w:space="0" w:color="auto"/>
                          </w:divBdr>
                          <w:divsChild>
                            <w:div w:id="1367675371">
                              <w:marLeft w:val="0"/>
                              <w:marRight w:val="0"/>
                              <w:marTop w:val="0"/>
                              <w:marBottom w:val="0"/>
                              <w:divBdr>
                                <w:top w:val="none" w:sz="0" w:space="0" w:color="auto"/>
                                <w:left w:val="none" w:sz="0" w:space="0" w:color="auto"/>
                                <w:bottom w:val="none" w:sz="0" w:space="0" w:color="auto"/>
                                <w:right w:val="none" w:sz="0" w:space="0" w:color="auto"/>
                              </w:divBdr>
                            </w:div>
                            <w:div w:id="2104257823">
                              <w:marLeft w:val="0"/>
                              <w:marRight w:val="0"/>
                              <w:marTop w:val="0"/>
                              <w:marBottom w:val="0"/>
                              <w:divBdr>
                                <w:top w:val="none" w:sz="0" w:space="0" w:color="auto"/>
                                <w:left w:val="none" w:sz="0" w:space="0" w:color="auto"/>
                                <w:bottom w:val="none" w:sz="0" w:space="0" w:color="auto"/>
                                <w:right w:val="none" w:sz="0" w:space="0" w:color="auto"/>
                              </w:divBdr>
                            </w:div>
                            <w:div w:id="18814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89022">
                  <w:marLeft w:val="0"/>
                  <w:marRight w:val="0"/>
                  <w:marTop w:val="0"/>
                  <w:marBottom w:val="0"/>
                  <w:divBdr>
                    <w:top w:val="none" w:sz="0" w:space="0" w:color="auto"/>
                    <w:left w:val="none" w:sz="0" w:space="0" w:color="auto"/>
                    <w:bottom w:val="none" w:sz="0" w:space="0" w:color="auto"/>
                    <w:right w:val="none" w:sz="0" w:space="0" w:color="auto"/>
                  </w:divBdr>
                  <w:divsChild>
                    <w:div w:id="1298797653">
                      <w:marLeft w:val="0"/>
                      <w:marRight w:val="0"/>
                      <w:marTop w:val="0"/>
                      <w:marBottom w:val="0"/>
                      <w:divBdr>
                        <w:top w:val="none" w:sz="0" w:space="0" w:color="auto"/>
                        <w:left w:val="none" w:sz="0" w:space="0" w:color="auto"/>
                        <w:bottom w:val="none" w:sz="0" w:space="0" w:color="auto"/>
                        <w:right w:val="none" w:sz="0" w:space="0" w:color="auto"/>
                      </w:divBdr>
                    </w:div>
                    <w:div w:id="1413888966">
                      <w:marLeft w:val="0"/>
                      <w:marRight w:val="0"/>
                      <w:marTop w:val="0"/>
                      <w:marBottom w:val="0"/>
                      <w:divBdr>
                        <w:top w:val="none" w:sz="0" w:space="0" w:color="auto"/>
                        <w:left w:val="none" w:sz="0" w:space="0" w:color="auto"/>
                        <w:bottom w:val="none" w:sz="0" w:space="0" w:color="auto"/>
                        <w:right w:val="none" w:sz="0" w:space="0" w:color="auto"/>
                      </w:divBdr>
                      <w:divsChild>
                        <w:div w:id="971441228">
                          <w:marLeft w:val="0"/>
                          <w:marRight w:val="0"/>
                          <w:marTop w:val="0"/>
                          <w:marBottom w:val="0"/>
                          <w:divBdr>
                            <w:top w:val="none" w:sz="0" w:space="0" w:color="auto"/>
                            <w:left w:val="none" w:sz="0" w:space="0" w:color="auto"/>
                            <w:bottom w:val="none" w:sz="0" w:space="0" w:color="auto"/>
                            <w:right w:val="none" w:sz="0" w:space="0" w:color="auto"/>
                          </w:divBdr>
                          <w:divsChild>
                            <w:div w:id="2080013043">
                              <w:marLeft w:val="0"/>
                              <w:marRight w:val="0"/>
                              <w:marTop w:val="0"/>
                              <w:marBottom w:val="0"/>
                              <w:divBdr>
                                <w:top w:val="none" w:sz="0" w:space="0" w:color="auto"/>
                                <w:left w:val="none" w:sz="0" w:space="0" w:color="auto"/>
                                <w:bottom w:val="none" w:sz="0" w:space="0" w:color="auto"/>
                                <w:right w:val="none" w:sz="0" w:space="0" w:color="auto"/>
                              </w:divBdr>
                            </w:div>
                            <w:div w:id="1636636710">
                              <w:marLeft w:val="0"/>
                              <w:marRight w:val="0"/>
                              <w:marTop w:val="0"/>
                              <w:marBottom w:val="0"/>
                              <w:divBdr>
                                <w:top w:val="none" w:sz="0" w:space="0" w:color="auto"/>
                                <w:left w:val="none" w:sz="0" w:space="0" w:color="auto"/>
                                <w:bottom w:val="none" w:sz="0" w:space="0" w:color="auto"/>
                                <w:right w:val="none" w:sz="0" w:space="0" w:color="auto"/>
                              </w:divBdr>
                            </w:div>
                            <w:div w:id="1935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77450">
                  <w:marLeft w:val="0"/>
                  <w:marRight w:val="0"/>
                  <w:marTop w:val="0"/>
                  <w:marBottom w:val="0"/>
                  <w:divBdr>
                    <w:top w:val="none" w:sz="0" w:space="0" w:color="auto"/>
                    <w:left w:val="none" w:sz="0" w:space="0" w:color="auto"/>
                    <w:bottom w:val="none" w:sz="0" w:space="0" w:color="auto"/>
                    <w:right w:val="none" w:sz="0" w:space="0" w:color="auto"/>
                  </w:divBdr>
                  <w:divsChild>
                    <w:div w:id="1940530177">
                      <w:marLeft w:val="0"/>
                      <w:marRight w:val="0"/>
                      <w:marTop w:val="0"/>
                      <w:marBottom w:val="0"/>
                      <w:divBdr>
                        <w:top w:val="none" w:sz="0" w:space="0" w:color="auto"/>
                        <w:left w:val="none" w:sz="0" w:space="0" w:color="auto"/>
                        <w:bottom w:val="none" w:sz="0" w:space="0" w:color="auto"/>
                        <w:right w:val="none" w:sz="0" w:space="0" w:color="auto"/>
                      </w:divBdr>
                    </w:div>
                    <w:div w:id="1823037578">
                      <w:marLeft w:val="0"/>
                      <w:marRight w:val="0"/>
                      <w:marTop w:val="0"/>
                      <w:marBottom w:val="0"/>
                      <w:divBdr>
                        <w:top w:val="none" w:sz="0" w:space="0" w:color="auto"/>
                        <w:left w:val="none" w:sz="0" w:space="0" w:color="auto"/>
                        <w:bottom w:val="none" w:sz="0" w:space="0" w:color="auto"/>
                        <w:right w:val="none" w:sz="0" w:space="0" w:color="auto"/>
                      </w:divBdr>
                      <w:divsChild>
                        <w:div w:id="1667247627">
                          <w:marLeft w:val="0"/>
                          <w:marRight w:val="0"/>
                          <w:marTop w:val="0"/>
                          <w:marBottom w:val="0"/>
                          <w:divBdr>
                            <w:top w:val="none" w:sz="0" w:space="0" w:color="auto"/>
                            <w:left w:val="none" w:sz="0" w:space="0" w:color="auto"/>
                            <w:bottom w:val="none" w:sz="0" w:space="0" w:color="auto"/>
                            <w:right w:val="none" w:sz="0" w:space="0" w:color="auto"/>
                          </w:divBdr>
                          <w:divsChild>
                            <w:div w:id="1352336973">
                              <w:marLeft w:val="0"/>
                              <w:marRight w:val="0"/>
                              <w:marTop w:val="0"/>
                              <w:marBottom w:val="0"/>
                              <w:divBdr>
                                <w:top w:val="none" w:sz="0" w:space="0" w:color="auto"/>
                                <w:left w:val="none" w:sz="0" w:space="0" w:color="auto"/>
                                <w:bottom w:val="none" w:sz="0" w:space="0" w:color="auto"/>
                                <w:right w:val="none" w:sz="0" w:space="0" w:color="auto"/>
                              </w:divBdr>
                            </w:div>
                            <w:div w:id="1284117412">
                              <w:marLeft w:val="0"/>
                              <w:marRight w:val="0"/>
                              <w:marTop w:val="0"/>
                              <w:marBottom w:val="0"/>
                              <w:divBdr>
                                <w:top w:val="none" w:sz="0" w:space="0" w:color="auto"/>
                                <w:left w:val="none" w:sz="0" w:space="0" w:color="auto"/>
                                <w:bottom w:val="none" w:sz="0" w:space="0" w:color="auto"/>
                                <w:right w:val="none" w:sz="0" w:space="0" w:color="auto"/>
                              </w:divBdr>
                            </w:div>
                            <w:div w:id="21402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2169">
                  <w:marLeft w:val="0"/>
                  <w:marRight w:val="0"/>
                  <w:marTop w:val="0"/>
                  <w:marBottom w:val="0"/>
                  <w:divBdr>
                    <w:top w:val="none" w:sz="0" w:space="0" w:color="auto"/>
                    <w:left w:val="none" w:sz="0" w:space="0" w:color="auto"/>
                    <w:bottom w:val="none" w:sz="0" w:space="0" w:color="auto"/>
                    <w:right w:val="none" w:sz="0" w:space="0" w:color="auto"/>
                  </w:divBdr>
                  <w:divsChild>
                    <w:div w:id="428278204">
                      <w:marLeft w:val="0"/>
                      <w:marRight w:val="0"/>
                      <w:marTop w:val="0"/>
                      <w:marBottom w:val="0"/>
                      <w:divBdr>
                        <w:top w:val="none" w:sz="0" w:space="0" w:color="auto"/>
                        <w:left w:val="none" w:sz="0" w:space="0" w:color="auto"/>
                        <w:bottom w:val="none" w:sz="0" w:space="0" w:color="auto"/>
                        <w:right w:val="none" w:sz="0" w:space="0" w:color="auto"/>
                      </w:divBdr>
                    </w:div>
                    <w:div w:id="269163199">
                      <w:marLeft w:val="0"/>
                      <w:marRight w:val="0"/>
                      <w:marTop w:val="0"/>
                      <w:marBottom w:val="0"/>
                      <w:divBdr>
                        <w:top w:val="none" w:sz="0" w:space="0" w:color="auto"/>
                        <w:left w:val="none" w:sz="0" w:space="0" w:color="auto"/>
                        <w:bottom w:val="none" w:sz="0" w:space="0" w:color="auto"/>
                        <w:right w:val="none" w:sz="0" w:space="0" w:color="auto"/>
                      </w:divBdr>
                      <w:divsChild>
                        <w:div w:id="35855382">
                          <w:marLeft w:val="0"/>
                          <w:marRight w:val="0"/>
                          <w:marTop w:val="0"/>
                          <w:marBottom w:val="0"/>
                          <w:divBdr>
                            <w:top w:val="none" w:sz="0" w:space="0" w:color="auto"/>
                            <w:left w:val="none" w:sz="0" w:space="0" w:color="auto"/>
                            <w:bottom w:val="none" w:sz="0" w:space="0" w:color="auto"/>
                            <w:right w:val="none" w:sz="0" w:space="0" w:color="auto"/>
                          </w:divBdr>
                          <w:divsChild>
                            <w:div w:id="461506428">
                              <w:marLeft w:val="0"/>
                              <w:marRight w:val="0"/>
                              <w:marTop w:val="0"/>
                              <w:marBottom w:val="0"/>
                              <w:divBdr>
                                <w:top w:val="none" w:sz="0" w:space="0" w:color="auto"/>
                                <w:left w:val="none" w:sz="0" w:space="0" w:color="auto"/>
                                <w:bottom w:val="none" w:sz="0" w:space="0" w:color="auto"/>
                                <w:right w:val="none" w:sz="0" w:space="0" w:color="auto"/>
                              </w:divBdr>
                            </w:div>
                            <w:div w:id="590087770">
                              <w:marLeft w:val="0"/>
                              <w:marRight w:val="0"/>
                              <w:marTop w:val="0"/>
                              <w:marBottom w:val="0"/>
                              <w:divBdr>
                                <w:top w:val="none" w:sz="0" w:space="0" w:color="auto"/>
                                <w:left w:val="none" w:sz="0" w:space="0" w:color="auto"/>
                                <w:bottom w:val="none" w:sz="0" w:space="0" w:color="auto"/>
                                <w:right w:val="none" w:sz="0" w:space="0" w:color="auto"/>
                              </w:divBdr>
                            </w:div>
                            <w:div w:id="10479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50015">
                  <w:marLeft w:val="0"/>
                  <w:marRight w:val="0"/>
                  <w:marTop w:val="0"/>
                  <w:marBottom w:val="0"/>
                  <w:divBdr>
                    <w:top w:val="none" w:sz="0" w:space="0" w:color="auto"/>
                    <w:left w:val="none" w:sz="0" w:space="0" w:color="auto"/>
                    <w:bottom w:val="none" w:sz="0" w:space="0" w:color="auto"/>
                    <w:right w:val="none" w:sz="0" w:space="0" w:color="auto"/>
                  </w:divBdr>
                  <w:divsChild>
                    <w:div w:id="1010521691">
                      <w:marLeft w:val="0"/>
                      <w:marRight w:val="0"/>
                      <w:marTop w:val="0"/>
                      <w:marBottom w:val="0"/>
                      <w:divBdr>
                        <w:top w:val="none" w:sz="0" w:space="0" w:color="auto"/>
                        <w:left w:val="none" w:sz="0" w:space="0" w:color="auto"/>
                        <w:bottom w:val="none" w:sz="0" w:space="0" w:color="auto"/>
                        <w:right w:val="none" w:sz="0" w:space="0" w:color="auto"/>
                      </w:divBdr>
                    </w:div>
                    <w:div w:id="370613253">
                      <w:marLeft w:val="0"/>
                      <w:marRight w:val="0"/>
                      <w:marTop w:val="0"/>
                      <w:marBottom w:val="0"/>
                      <w:divBdr>
                        <w:top w:val="none" w:sz="0" w:space="0" w:color="auto"/>
                        <w:left w:val="none" w:sz="0" w:space="0" w:color="auto"/>
                        <w:bottom w:val="none" w:sz="0" w:space="0" w:color="auto"/>
                        <w:right w:val="none" w:sz="0" w:space="0" w:color="auto"/>
                      </w:divBdr>
                      <w:divsChild>
                        <w:div w:id="562760495">
                          <w:marLeft w:val="0"/>
                          <w:marRight w:val="0"/>
                          <w:marTop w:val="0"/>
                          <w:marBottom w:val="0"/>
                          <w:divBdr>
                            <w:top w:val="none" w:sz="0" w:space="0" w:color="auto"/>
                            <w:left w:val="none" w:sz="0" w:space="0" w:color="auto"/>
                            <w:bottom w:val="none" w:sz="0" w:space="0" w:color="auto"/>
                            <w:right w:val="none" w:sz="0" w:space="0" w:color="auto"/>
                          </w:divBdr>
                          <w:divsChild>
                            <w:div w:id="2045910260">
                              <w:marLeft w:val="0"/>
                              <w:marRight w:val="0"/>
                              <w:marTop w:val="0"/>
                              <w:marBottom w:val="0"/>
                              <w:divBdr>
                                <w:top w:val="none" w:sz="0" w:space="0" w:color="auto"/>
                                <w:left w:val="none" w:sz="0" w:space="0" w:color="auto"/>
                                <w:bottom w:val="none" w:sz="0" w:space="0" w:color="auto"/>
                                <w:right w:val="none" w:sz="0" w:space="0" w:color="auto"/>
                              </w:divBdr>
                            </w:div>
                            <w:div w:id="1410346314">
                              <w:marLeft w:val="0"/>
                              <w:marRight w:val="0"/>
                              <w:marTop w:val="0"/>
                              <w:marBottom w:val="0"/>
                              <w:divBdr>
                                <w:top w:val="none" w:sz="0" w:space="0" w:color="auto"/>
                                <w:left w:val="none" w:sz="0" w:space="0" w:color="auto"/>
                                <w:bottom w:val="none" w:sz="0" w:space="0" w:color="auto"/>
                                <w:right w:val="none" w:sz="0" w:space="0" w:color="auto"/>
                              </w:divBdr>
                            </w:div>
                            <w:div w:id="3402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9668">
                  <w:marLeft w:val="0"/>
                  <w:marRight w:val="0"/>
                  <w:marTop w:val="0"/>
                  <w:marBottom w:val="0"/>
                  <w:divBdr>
                    <w:top w:val="none" w:sz="0" w:space="0" w:color="auto"/>
                    <w:left w:val="none" w:sz="0" w:space="0" w:color="auto"/>
                    <w:bottom w:val="none" w:sz="0" w:space="0" w:color="auto"/>
                    <w:right w:val="none" w:sz="0" w:space="0" w:color="auto"/>
                  </w:divBdr>
                  <w:divsChild>
                    <w:div w:id="1351564713">
                      <w:marLeft w:val="0"/>
                      <w:marRight w:val="0"/>
                      <w:marTop w:val="0"/>
                      <w:marBottom w:val="0"/>
                      <w:divBdr>
                        <w:top w:val="none" w:sz="0" w:space="0" w:color="auto"/>
                        <w:left w:val="none" w:sz="0" w:space="0" w:color="auto"/>
                        <w:bottom w:val="none" w:sz="0" w:space="0" w:color="auto"/>
                        <w:right w:val="none" w:sz="0" w:space="0" w:color="auto"/>
                      </w:divBdr>
                    </w:div>
                    <w:div w:id="60100320">
                      <w:marLeft w:val="0"/>
                      <w:marRight w:val="0"/>
                      <w:marTop w:val="0"/>
                      <w:marBottom w:val="0"/>
                      <w:divBdr>
                        <w:top w:val="none" w:sz="0" w:space="0" w:color="auto"/>
                        <w:left w:val="none" w:sz="0" w:space="0" w:color="auto"/>
                        <w:bottom w:val="none" w:sz="0" w:space="0" w:color="auto"/>
                        <w:right w:val="none" w:sz="0" w:space="0" w:color="auto"/>
                      </w:divBdr>
                      <w:divsChild>
                        <w:div w:id="172306552">
                          <w:marLeft w:val="0"/>
                          <w:marRight w:val="0"/>
                          <w:marTop w:val="0"/>
                          <w:marBottom w:val="0"/>
                          <w:divBdr>
                            <w:top w:val="none" w:sz="0" w:space="0" w:color="auto"/>
                            <w:left w:val="none" w:sz="0" w:space="0" w:color="auto"/>
                            <w:bottom w:val="none" w:sz="0" w:space="0" w:color="auto"/>
                            <w:right w:val="none" w:sz="0" w:space="0" w:color="auto"/>
                          </w:divBdr>
                          <w:divsChild>
                            <w:div w:id="421806845">
                              <w:marLeft w:val="0"/>
                              <w:marRight w:val="0"/>
                              <w:marTop w:val="0"/>
                              <w:marBottom w:val="0"/>
                              <w:divBdr>
                                <w:top w:val="none" w:sz="0" w:space="0" w:color="auto"/>
                                <w:left w:val="none" w:sz="0" w:space="0" w:color="auto"/>
                                <w:bottom w:val="none" w:sz="0" w:space="0" w:color="auto"/>
                                <w:right w:val="none" w:sz="0" w:space="0" w:color="auto"/>
                              </w:divBdr>
                            </w:div>
                            <w:div w:id="1948274521">
                              <w:marLeft w:val="0"/>
                              <w:marRight w:val="0"/>
                              <w:marTop w:val="0"/>
                              <w:marBottom w:val="0"/>
                              <w:divBdr>
                                <w:top w:val="none" w:sz="0" w:space="0" w:color="auto"/>
                                <w:left w:val="none" w:sz="0" w:space="0" w:color="auto"/>
                                <w:bottom w:val="none" w:sz="0" w:space="0" w:color="auto"/>
                                <w:right w:val="none" w:sz="0" w:space="0" w:color="auto"/>
                              </w:divBdr>
                            </w:div>
                            <w:div w:id="8898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6618">
                  <w:marLeft w:val="0"/>
                  <w:marRight w:val="0"/>
                  <w:marTop w:val="0"/>
                  <w:marBottom w:val="0"/>
                  <w:divBdr>
                    <w:top w:val="none" w:sz="0" w:space="0" w:color="auto"/>
                    <w:left w:val="none" w:sz="0" w:space="0" w:color="auto"/>
                    <w:bottom w:val="none" w:sz="0" w:space="0" w:color="auto"/>
                    <w:right w:val="none" w:sz="0" w:space="0" w:color="auto"/>
                  </w:divBdr>
                  <w:divsChild>
                    <w:div w:id="1788885170">
                      <w:marLeft w:val="0"/>
                      <w:marRight w:val="0"/>
                      <w:marTop w:val="0"/>
                      <w:marBottom w:val="0"/>
                      <w:divBdr>
                        <w:top w:val="none" w:sz="0" w:space="0" w:color="auto"/>
                        <w:left w:val="none" w:sz="0" w:space="0" w:color="auto"/>
                        <w:bottom w:val="none" w:sz="0" w:space="0" w:color="auto"/>
                        <w:right w:val="none" w:sz="0" w:space="0" w:color="auto"/>
                      </w:divBdr>
                    </w:div>
                    <w:div w:id="1647397646">
                      <w:marLeft w:val="0"/>
                      <w:marRight w:val="0"/>
                      <w:marTop w:val="0"/>
                      <w:marBottom w:val="0"/>
                      <w:divBdr>
                        <w:top w:val="none" w:sz="0" w:space="0" w:color="auto"/>
                        <w:left w:val="none" w:sz="0" w:space="0" w:color="auto"/>
                        <w:bottom w:val="none" w:sz="0" w:space="0" w:color="auto"/>
                        <w:right w:val="none" w:sz="0" w:space="0" w:color="auto"/>
                      </w:divBdr>
                      <w:divsChild>
                        <w:div w:id="447503422">
                          <w:marLeft w:val="0"/>
                          <w:marRight w:val="0"/>
                          <w:marTop w:val="0"/>
                          <w:marBottom w:val="0"/>
                          <w:divBdr>
                            <w:top w:val="none" w:sz="0" w:space="0" w:color="auto"/>
                            <w:left w:val="none" w:sz="0" w:space="0" w:color="auto"/>
                            <w:bottom w:val="none" w:sz="0" w:space="0" w:color="auto"/>
                            <w:right w:val="none" w:sz="0" w:space="0" w:color="auto"/>
                          </w:divBdr>
                          <w:divsChild>
                            <w:div w:id="705981164">
                              <w:marLeft w:val="0"/>
                              <w:marRight w:val="0"/>
                              <w:marTop w:val="0"/>
                              <w:marBottom w:val="0"/>
                              <w:divBdr>
                                <w:top w:val="none" w:sz="0" w:space="0" w:color="auto"/>
                                <w:left w:val="none" w:sz="0" w:space="0" w:color="auto"/>
                                <w:bottom w:val="none" w:sz="0" w:space="0" w:color="auto"/>
                                <w:right w:val="none" w:sz="0" w:space="0" w:color="auto"/>
                              </w:divBdr>
                            </w:div>
                            <w:div w:id="244001546">
                              <w:marLeft w:val="0"/>
                              <w:marRight w:val="0"/>
                              <w:marTop w:val="0"/>
                              <w:marBottom w:val="0"/>
                              <w:divBdr>
                                <w:top w:val="none" w:sz="0" w:space="0" w:color="auto"/>
                                <w:left w:val="none" w:sz="0" w:space="0" w:color="auto"/>
                                <w:bottom w:val="none" w:sz="0" w:space="0" w:color="auto"/>
                                <w:right w:val="none" w:sz="0" w:space="0" w:color="auto"/>
                              </w:divBdr>
                            </w:div>
                            <w:div w:id="11072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2049">
                  <w:marLeft w:val="0"/>
                  <w:marRight w:val="0"/>
                  <w:marTop w:val="0"/>
                  <w:marBottom w:val="0"/>
                  <w:divBdr>
                    <w:top w:val="none" w:sz="0" w:space="0" w:color="auto"/>
                    <w:left w:val="none" w:sz="0" w:space="0" w:color="auto"/>
                    <w:bottom w:val="none" w:sz="0" w:space="0" w:color="auto"/>
                    <w:right w:val="none" w:sz="0" w:space="0" w:color="auto"/>
                  </w:divBdr>
                  <w:divsChild>
                    <w:div w:id="2036031843">
                      <w:marLeft w:val="0"/>
                      <w:marRight w:val="0"/>
                      <w:marTop w:val="0"/>
                      <w:marBottom w:val="0"/>
                      <w:divBdr>
                        <w:top w:val="none" w:sz="0" w:space="0" w:color="auto"/>
                        <w:left w:val="none" w:sz="0" w:space="0" w:color="auto"/>
                        <w:bottom w:val="none" w:sz="0" w:space="0" w:color="auto"/>
                        <w:right w:val="none" w:sz="0" w:space="0" w:color="auto"/>
                      </w:divBdr>
                    </w:div>
                    <w:div w:id="1521353268">
                      <w:marLeft w:val="0"/>
                      <w:marRight w:val="0"/>
                      <w:marTop w:val="0"/>
                      <w:marBottom w:val="0"/>
                      <w:divBdr>
                        <w:top w:val="none" w:sz="0" w:space="0" w:color="auto"/>
                        <w:left w:val="none" w:sz="0" w:space="0" w:color="auto"/>
                        <w:bottom w:val="none" w:sz="0" w:space="0" w:color="auto"/>
                        <w:right w:val="none" w:sz="0" w:space="0" w:color="auto"/>
                      </w:divBdr>
                      <w:divsChild>
                        <w:div w:id="1238859243">
                          <w:marLeft w:val="0"/>
                          <w:marRight w:val="0"/>
                          <w:marTop w:val="0"/>
                          <w:marBottom w:val="0"/>
                          <w:divBdr>
                            <w:top w:val="none" w:sz="0" w:space="0" w:color="auto"/>
                            <w:left w:val="none" w:sz="0" w:space="0" w:color="auto"/>
                            <w:bottom w:val="none" w:sz="0" w:space="0" w:color="auto"/>
                            <w:right w:val="none" w:sz="0" w:space="0" w:color="auto"/>
                          </w:divBdr>
                          <w:divsChild>
                            <w:div w:id="724983800">
                              <w:marLeft w:val="0"/>
                              <w:marRight w:val="0"/>
                              <w:marTop w:val="0"/>
                              <w:marBottom w:val="0"/>
                              <w:divBdr>
                                <w:top w:val="none" w:sz="0" w:space="0" w:color="auto"/>
                                <w:left w:val="none" w:sz="0" w:space="0" w:color="auto"/>
                                <w:bottom w:val="none" w:sz="0" w:space="0" w:color="auto"/>
                                <w:right w:val="none" w:sz="0" w:space="0" w:color="auto"/>
                              </w:divBdr>
                            </w:div>
                            <w:div w:id="1361007189">
                              <w:marLeft w:val="0"/>
                              <w:marRight w:val="0"/>
                              <w:marTop w:val="0"/>
                              <w:marBottom w:val="0"/>
                              <w:divBdr>
                                <w:top w:val="none" w:sz="0" w:space="0" w:color="auto"/>
                                <w:left w:val="none" w:sz="0" w:space="0" w:color="auto"/>
                                <w:bottom w:val="none" w:sz="0" w:space="0" w:color="auto"/>
                                <w:right w:val="none" w:sz="0" w:space="0" w:color="auto"/>
                              </w:divBdr>
                            </w:div>
                            <w:div w:id="8009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87710">
                  <w:marLeft w:val="0"/>
                  <w:marRight w:val="0"/>
                  <w:marTop w:val="0"/>
                  <w:marBottom w:val="0"/>
                  <w:divBdr>
                    <w:top w:val="none" w:sz="0" w:space="0" w:color="auto"/>
                    <w:left w:val="none" w:sz="0" w:space="0" w:color="auto"/>
                    <w:bottom w:val="none" w:sz="0" w:space="0" w:color="auto"/>
                    <w:right w:val="none" w:sz="0" w:space="0" w:color="auto"/>
                  </w:divBdr>
                  <w:divsChild>
                    <w:div w:id="582688727">
                      <w:marLeft w:val="0"/>
                      <w:marRight w:val="0"/>
                      <w:marTop w:val="0"/>
                      <w:marBottom w:val="0"/>
                      <w:divBdr>
                        <w:top w:val="none" w:sz="0" w:space="0" w:color="auto"/>
                        <w:left w:val="none" w:sz="0" w:space="0" w:color="auto"/>
                        <w:bottom w:val="none" w:sz="0" w:space="0" w:color="auto"/>
                        <w:right w:val="none" w:sz="0" w:space="0" w:color="auto"/>
                      </w:divBdr>
                    </w:div>
                    <w:div w:id="780690074">
                      <w:marLeft w:val="0"/>
                      <w:marRight w:val="0"/>
                      <w:marTop w:val="0"/>
                      <w:marBottom w:val="0"/>
                      <w:divBdr>
                        <w:top w:val="none" w:sz="0" w:space="0" w:color="auto"/>
                        <w:left w:val="none" w:sz="0" w:space="0" w:color="auto"/>
                        <w:bottom w:val="none" w:sz="0" w:space="0" w:color="auto"/>
                        <w:right w:val="none" w:sz="0" w:space="0" w:color="auto"/>
                      </w:divBdr>
                      <w:divsChild>
                        <w:div w:id="131291167">
                          <w:marLeft w:val="0"/>
                          <w:marRight w:val="0"/>
                          <w:marTop w:val="0"/>
                          <w:marBottom w:val="0"/>
                          <w:divBdr>
                            <w:top w:val="none" w:sz="0" w:space="0" w:color="auto"/>
                            <w:left w:val="none" w:sz="0" w:space="0" w:color="auto"/>
                            <w:bottom w:val="none" w:sz="0" w:space="0" w:color="auto"/>
                            <w:right w:val="none" w:sz="0" w:space="0" w:color="auto"/>
                          </w:divBdr>
                          <w:divsChild>
                            <w:div w:id="105200246">
                              <w:marLeft w:val="0"/>
                              <w:marRight w:val="0"/>
                              <w:marTop w:val="0"/>
                              <w:marBottom w:val="0"/>
                              <w:divBdr>
                                <w:top w:val="none" w:sz="0" w:space="0" w:color="auto"/>
                                <w:left w:val="none" w:sz="0" w:space="0" w:color="auto"/>
                                <w:bottom w:val="none" w:sz="0" w:space="0" w:color="auto"/>
                                <w:right w:val="none" w:sz="0" w:space="0" w:color="auto"/>
                              </w:divBdr>
                            </w:div>
                            <w:div w:id="1735539797">
                              <w:marLeft w:val="0"/>
                              <w:marRight w:val="0"/>
                              <w:marTop w:val="0"/>
                              <w:marBottom w:val="0"/>
                              <w:divBdr>
                                <w:top w:val="none" w:sz="0" w:space="0" w:color="auto"/>
                                <w:left w:val="none" w:sz="0" w:space="0" w:color="auto"/>
                                <w:bottom w:val="none" w:sz="0" w:space="0" w:color="auto"/>
                                <w:right w:val="none" w:sz="0" w:space="0" w:color="auto"/>
                              </w:divBdr>
                            </w:div>
                            <w:div w:id="423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5308">
              <w:marLeft w:val="0"/>
              <w:marRight w:val="0"/>
              <w:marTop w:val="0"/>
              <w:marBottom w:val="0"/>
              <w:divBdr>
                <w:top w:val="none" w:sz="0" w:space="0" w:color="auto"/>
                <w:left w:val="none" w:sz="0" w:space="0" w:color="auto"/>
                <w:bottom w:val="none" w:sz="0" w:space="0" w:color="auto"/>
                <w:right w:val="none" w:sz="0" w:space="0" w:color="auto"/>
              </w:divBdr>
              <w:divsChild>
                <w:div w:id="7313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303">
          <w:marLeft w:val="0"/>
          <w:marRight w:val="0"/>
          <w:marTop w:val="0"/>
          <w:marBottom w:val="0"/>
          <w:divBdr>
            <w:top w:val="none" w:sz="0" w:space="0" w:color="auto"/>
            <w:left w:val="none" w:sz="0" w:space="0" w:color="auto"/>
            <w:bottom w:val="none" w:sz="0" w:space="0" w:color="auto"/>
            <w:right w:val="none" w:sz="0" w:space="0" w:color="auto"/>
          </w:divBdr>
          <w:divsChild>
            <w:div w:id="1559128588">
              <w:marLeft w:val="0"/>
              <w:marRight w:val="0"/>
              <w:marTop w:val="0"/>
              <w:marBottom w:val="0"/>
              <w:divBdr>
                <w:top w:val="none" w:sz="0" w:space="0" w:color="auto"/>
                <w:left w:val="none" w:sz="0" w:space="0" w:color="auto"/>
                <w:bottom w:val="none" w:sz="0" w:space="0" w:color="auto"/>
                <w:right w:val="none" w:sz="0" w:space="0" w:color="auto"/>
              </w:divBdr>
              <w:divsChild>
                <w:div w:id="1184629239">
                  <w:marLeft w:val="0"/>
                  <w:marRight w:val="0"/>
                  <w:marTop w:val="0"/>
                  <w:marBottom w:val="0"/>
                  <w:divBdr>
                    <w:top w:val="none" w:sz="0" w:space="0" w:color="auto"/>
                    <w:left w:val="none" w:sz="0" w:space="0" w:color="auto"/>
                    <w:bottom w:val="none" w:sz="0" w:space="0" w:color="auto"/>
                    <w:right w:val="none" w:sz="0" w:space="0" w:color="auto"/>
                  </w:divBdr>
                  <w:divsChild>
                    <w:div w:id="886380290">
                      <w:marLeft w:val="0"/>
                      <w:marRight w:val="0"/>
                      <w:marTop w:val="0"/>
                      <w:marBottom w:val="0"/>
                      <w:divBdr>
                        <w:top w:val="none" w:sz="0" w:space="0" w:color="auto"/>
                        <w:left w:val="none" w:sz="0" w:space="0" w:color="auto"/>
                        <w:bottom w:val="dashed" w:sz="6" w:space="0" w:color="B4B4B4"/>
                        <w:right w:val="none" w:sz="0" w:space="0" w:color="auto"/>
                      </w:divBdr>
                    </w:div>
                  </w:divsChild>
                </w:div>
              </w:divsChild>
            </w:div>
          </w:divsChild>
        </w:div>
        <w:div w:id="1649438310">
          <w:marLeft w:val="0"/>
          <w:marRight w:val="0"/>
          <w:marTop w:val="0"/>
          <w:marBottom w:val="0"/>
          <w:divBdr>
            <w:top w:val="none" w:sz="0" w:space="0" w:color="auto"/>
            <w:left w:val="none" w:sz="0" w:space="0" w:color="auto"/>
            <w:bottom w:val="none" w:sz="0" w:space="0" w:color="auto"/>
            <w:right w:val="none" w:sz="0" w:space="0" w:color="auto"/>
          </w:divBdr>
        </w:div>
        <w:div w:id="1454321323">
          <w:marLeft w:val="0"/>
          <w:marRight w:val="0"/>
          <w:marTop w:val="0"/>
          <w:marBottom w:val="0"/>
          <w:divBdr>
            <w:top w:val="none" w:sz="0" w:space="0" w:color="auto"/>
            <w:left w:val="none" w:sz="0" w:space="0" w:color="auto"/>
            <w:bottom w:val="none" w:sz="0" w:space="0" w:color="auto"/>
            <w:right w:val="none" w:sz="0" w:space="0" w:color="auto"/>
          </w:divBdr>
        </w:div>
        <w:div w:id="807286637">
          <w:marLeft w:val="0"/>
          <w:marRight w:val="0"/>
          <w:marTop w:val="0"/>
          <w:marBottom w:val="0"/>
          <w:divBdr>
            <w:top w:val="none" w:sz="0" w:space="0" w:color="auto"/>
            <w:left w:val="none" w:sz="0" w:space="0" w:color="auto"/>
            <w:bottom w:val="none" w:sz="0" w:space="0" w:color="auto"/>
            <w:right w:val="none" w:sz="0" w:space="0" w:color="auto"/>
          </w:divBdr>
          <w:divsChild>
            <w:div w:id="724139175">
              <w:marLeft w:val="0"/>
              <w:marRight w:val="0"/>
              <w:marTop w:val="0"/>
              <w:marBottom w:val="0"/>
              <w:divBdr>
                <w:top w:val="none" w:sz="0" w:space="0" w:color="auto"/>
                <w:left w:val="none" w:sz="0" w:space="0" w:color="auto"/>
                <w:bottom w:val="none" w:sz="0" w:space="0" w:color="auto"/>
                <w:right w:val="none" w:sz="0" w:space="0" w:color="auto"/>
              </w:divBdr>
              <w:divsChild>
                <w:div w:id="20261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5717">
          <w:marLeft w:val="0"/>
          <w:marRight w:val="0"/>
          <w:marTop w:val="0"/>
          <w:marBottom w:val="300"/>
          <w:divBdr>
            <w:top w:val="none" w:sz="0" w:space="0" w:color="auto"/>
            <w:left w:val="none" w:sz="0" w:space="0" w:color="auto"/>
            <w:bottom w:val="none" w:sz="0" w:space="0" w:color="auto"/>
            <w:right w:val="none" w:sz="0" w:space="0" w:color="auto"/>
          </w:divBdr>
          <w:divsChild>
            <w:div w:id="1681158154">
              <w:marLeft w:val="0"/>
              <w:marRight w:val="0"/>
              <w:marTop w:val="0"/>
              <w:marBottom w:val="0"/>
              <w:divBdr>
                <w:top w:val="none" w:sz="0" w:space="0" w:color="auto"/>
                <w:left w:val="none" w:sz="0" w:space="0" w:color="auto"/>
                <w:bottom w:val="none" w:sz="0" w:space="0" w:color="auto"/>
                <w:right w:val="none" w:sz="0" w:space="0" w:color="auto"/>
              </w:divBdr>
            </w:div>
            <w:div w:id="1285774462">
              <w:marLeft w:val="0"/>
              <w:marRight w:val="0"/>
              <w:marTop w:val="0"/>
              <w:marBottom w:val="0"/>
              <w:divBdr>
                <w:top w:val="none" w:sz="0" w:space="0" w:color="auto"/>
                <w:left w:val="none" w:sz="0" w:space="0" w:color="auto"/>
                <w:bottom w:val="none" w:sz="0" w:space="0" w:color="auto"/>
                <w:right w:val="none" w:sz="0" w:space="0" w:color="auto"/>
              </w:divBdr>
            </w:div>
          </w:divsChild>
        </w:div>
        <w:div w:id="814221838">
          <w:marLeft w:val="0"/>
          <w:marRight w:val="0"/>
          <w:marTop w:val="0"/>
          <w:marBottom w:val="0"/>
          <w:divBdr>
            <w:top w:val="none" w:sz="0" w:space="0" w:color="auto"/>
            <w:left w:val="none" w:sz="0" w:space="0" w:color="auto"/>
            <w:bottom w:val="none" w:sz="0" w:space="0" w:color="auto"/>
            <w:right w:val="none" w:sz="0" w:space="0" w:color="auto"/>
          </w:divBdr>
          <w:divsChild>
            <w:div w:id="19929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8141">
      <w:bodyDiv w:val="1"/>
      <w:marLeft w:val="0"/>
      <w:marRight w:val="0"/>
      <w:marTop w:val="0"/>
      <w:marBottom w:val="0"/>
      <w:divBdr>
        <w:top w:val="none" w:sz="0" w:space="0" w:color="auto"/>
        <w:left w:val="none" w:sz="0" w:space="0" w:color="auto"/>
        <w:bottom w:val="none" w:sz="0" w:space="0" w:color="auto"/>
        <w:right w:val="none" w:sz="0" w:space="0" w:color="auto"/>
      </w:divBdr>
    </w:div>
    <w:div w:id="1494950675">
      <w:bodyDiv w:val="1"/>
      <w:marLeft w:val="0"/>
      <w:marRight w:val="0"/>
      <w:marTop w:val="0"/>
      <w:marBottom w:val="0"/>
      <w:divBdr>
        <w:top w:val="none" w:sz="0" w:space="0" w:color="auto"/>
        <w:left w:val="none" w:sz="0" w:space="0" w:color="auto"/>
        <w:bottom w:val="none" w:sz="0" w:space="0" w:color="auto"/>
        <w:right w:val="none" w:sz="0" w:space="0" w:color="auto"/>
      </w:divBdr>
    </w:div>
    <w:div w:id="1613435696">
      <w:bodyDiv w:val="1"/>
      <w:marLeft w:val="0"/>
      <w:marRight w:val="0"/>
      <w:marTop w:val="0"/>
      <w:marBottom w:val="0"/>
      <w:divBdr>
        <w:top w:val="none" w:sz="0" w:space="0" w:color="auto"/>
        <w:left w:val="none" w:sz="0" w:space="0" w:color="auto"/>
        <w:bottom w:val="none" w:sz="0" w:space="0" w:color="auto"/>
        <w:right w:val="none" w:sz="0" w:space="0" w:color="auto"/>
      </w:divBdr>
    </w:div>
    <w:div w:id="1734238329">
      <w:bodyDiv w:val="1"/>
      <w:marLeft w:val="0"/>
      <w:marRight w:val="0"/>
      <w:marTop w:val="0"/>
      <w:marBottom w:val="0"/>
      <w:divBdr>
        <w:top w:val="none" w:sz="0" w:space="0" w:color="auto"/>
        <w:left w:val="none" w:sz="0" w:space="0" w:color="auto"/>
        <w:bottom w:val="none" w:sz="0" w:space="0" w:color="auto"/>
        <w:right w:val="none" w:sz="0" w:space="0" w:color="auto"/>
      </w:divBdr>
    </w:div>
    <w:div w:id="1835609402">
      <w:bodyDiv w:val="1"/>
      <w:marLeft w:val="0"/>
      <w:marRight w:val="0"/>
      <w:marTop w:val="0"/>
      <w:marBottom w:val="0"/>
      <w:divBdr>
        <w:top w:val="none" w:sz="0" w:space="0" w:color="auto"/>
        <w:left w:val="none" w:sz="0" w:space="0" w:color="auto"/>
        <w:bottom w:val="none" w:sz="0" w:space="0" w:color="auto"/>
        <w:right w:val="none" w:sz="0" w:space="0" w:color="auto"/>
      </w:divBdr>
    </w:div>
    <w:div w:id="1883520952">
      <w:bodyDiv w:val="1"/>
      <w:marLeft w:val="0"/>
      <w:marRight w:val="0"/>
      <w:marTop w:val="0"/>
      <w:marBottom w:val="0"/>
      <w:divBdr>
        <w:top w:val="none" w:sz="0" w:space="0" w:color="auto"/>
        <w:left w:val="none" w:sz="0" w:space="0" w:color="auto"/>
        <w:bottom w:val="none" w:sz="0" w:space="0" w:color="auto"/>
        <w:right w:val="none" w:sz="0" w:space="0" w:color="auto"/>
      </w:divBdr>
    </w:div>
    <w:div w:id="1950500627">
      <w:bodyDiv w:val="1"/>
      <w:marLeft w:val="0"/>
      <w:marRight w:val="0"/>
      <w:marTop w:val="0"/>
      <w:marBottom w:val="0"/>
      <w:divBdr>
        <w:top w:val="none" w:sz="0" w:space="0" w:color="auto"/>
        <w:left w:val="none" w:sz="0" w:space="0" w:color="auto"/>
        <w:bottom w:val="none" w:sz="0" w:space="0" w:color="auto"/>
        <w:right w:val="none" w:sz="0" w:space="0" w:color="auto"/>
      </w:divBdr>
    </w:div>
    <w:div w:id="19562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birosag@budapestkornyekit.birosag.hu" TargetMode="External"/><Relationship Id="rId21" Type="http://schemas.openxmlformats.org/officeDocument/2006/relationships/hyperlink" Target="mailto:birosag@budapestkornyekit.birosag.hu" TargetMode="External"/><Relationship Id="rId42" Type="http://schemas.openxmlformats.org/officeDocument/2006/relationships/hyperlink" Target="mailto:titkarsag@dunaharaszti.hu" TargetMode="External"/><Relationship Id="rId63" Type="http://schemas.openxmlformats.org/officeDocument/2006/relationships/hyperlink" Target="mailto:birosag@budapestkornyekit.birosag.hu" TargetMode="External"/><Relationship Id="rId84" Type="http://schemas.openxmlformats.org/officeDocument/2006/relationships/hyperlink" Target="mailto:titkarsag@dunaharaszti.hu" TargetMode="External"/><Relationship Id="rId138" Type="http://schemas.openxmlformats.org/officeDocument/2006/relationships/hyperlink" Target="mailto:titkarsag@dunaharaszti.hu" TargetMode="External"/><Relationship Id="rId159" Type="http://schemas.openxmlformats.org/officeDocument/2006/relationships/hyperlink" Target="https://www.naih.hu" TargetMode="External"/><Relationship Id="rId170" Type="http://schemas.openxmlformats.org/officeDocument/2006/relationships/hyperlink" Target="mailto:birosag@budapestkornyekit.birosag.hu" TargetMode="External"/><Relationship Id="rId191" Type="http://schemas.openxmlformats.org/officeDocument/2006/relationships/hyperlink" Target="https://budapestkornyekitorvenyszek.birosag.hu" TargetMode="External"/><Relationship Id="rId205" Type="http://schemas.openxmlformats.org/officeDocument/2006/relationships/fontTable" Target="fontTable.xml"/><Relationship Id="rId16" Type="http://schemas.openxmlformats.org/officeDocument/2006/relationships/hyperlink" Target="http://dunaharaszti.hu/adatvedelmi-tajekoztato" TargetMode="External"/><Relationship Id="rId107" Type="http://schemas.openxmlformats.org/officeDocument/2006/relationships/header" Target="header16.xml"/><Relationship Id="rId11" Type="http://schemas.openxmlformats.org/officeDocument/2006/relationships/hyperlink" Target="http://www.dunaharaszti.hu" TargetMode="External"/><Relationship Id="rId32" Type="http://schemas.openxmlformats.org/officeDocument/2006/relationships/hyperlink" Target="https://www.naih.hu" TargetMode="External"/><Relationship Id="rId37" Type="http://schemas.openxmlformats.org/officeDocument/2006/relationships/hyperlink" Target="mailto:ugyfelszolgalat@naih.hu" TargetMode="External"/><Relationship Id="rId53" Type="http://schemas.openxmlformats.org/officeDocument/2006/relationships/header" Target="header7.xml"/><Relationship Id="rId58" Type="http://schemas.openxmlformats.org/officeDocument/2006/relationships/hyperlink" Target="https://budapestkornyekitorvenyszek.birosag.hu" TargetMode="External"/><Relationship Id="rId74" Type="http://schemas.openxmlformats.org/officeDocument/2006/relationships/hyperlink" Target="https://www.naih.hu" TargetMode="External"/><Relationship Id="rId79" Type="http://schemas.openxmlformats.org/officeDocument/2006/relationships/hyperlink" Target="mailto:ugyfelszolgalat@naih.hu" TargetMode="External"/><Relationship Id="rId102" Type="http://schemas.openxmlformats.org/officeDocument/2006/relationships/hyperlink" Target="mailto:titkarsag@dunaharaszti.hu" TargetMode="External"/><Relationship Id="rId123" Type="http://schemas.openxmlformats.org/officeDocument/2006/relationships/hyperlink" Target="mailto:birosag@budapestkornyekit.birosag.hu" TargetMode="External"/><Relationship Id="rId128" Type="http://schemas.openxmlformats.org/officeDocument/2006/relationships/hyperlink" Target="https://www.naih.hu" TargetMode="External"/><Relationship Id="rId144" Type="http://schemas.openxmlformats.org/officeDocument/2006/relationships/hyperlink" Target="mailto:titkarsag@dunaharaszti.hu" TargetMode="External"/><Relationship Id="rId149" Type="http://schemas.openxmlformats.org/officeDocument/2006/relationships/header" Target="header23.xml"/><Relationship Id="rId5" Type="http://schemas.openxmlformats.org/officeDocument/2006/relationships/webSettings" Target="webSettings.xml"/><Relationship Id="rId90" Type="http://schemas.openxmlformats.org/officeDocument/2006/relationships/hyperlink" Target="mailto:titkarsag@dunaharaszti.hu" TargetMode="External"/><Relationship Id="rId95" Type="http://schemas.openxmlformats.org/officeDocument/2006/relationships/header" Target="header14.xml"/><Relationship Id="rId160" Type="http://schemas.openxmlformats.org/officeDocument/2006/relationships/hyperlink" Target="mailto:birosag@budapestkornyekit.birosag.hu" TargetMode="External"/><Relationship Id="rId165" Type="http://schemas.openxmlformats.org/officeDocument/2006/relationships/hyperlink" Target="mailto:birosag@budapestkornyekit.birosag.hu" TargetMode="External"/><Relationship Id="rId181" Type="http://schemas.openxmlformats.org/officeDocument/2006/relationships/hyperlink" Target="http://www.dunaharaszti.hu" TargetMode="External"/><Relationship Id="rId186" Type="http://schemas.openxmlformats.org/officeDocument/2006/relationships/hyperlink" Target="http://help.opera.com/Windows/10.50/hu/cookies.html" TargetMode="External"/><Relationship Id="rId22" Type="http://schemas.openxmlformats.org/officeDocument/2006/relationships/hyperlink" Target="https://budapestkornyekitorvenyszek.birosag.hu" TargetMode="External"/><Relationship Id="rId27" Type="http://schemas.openxmlformats.org/officeDocument/2006/relationships/hyperlink" Target="mailto:birosag@budapestkornyekit.birosag.hu" TargetMode="External"/><Relationship Id="rId43" Type="http://schemas.openxmlformats.org/officeDocument/2006/relationships/hyperlink" Target="mailto:ugyfelszolgalat@naih.hu" TargetMode="External"/><Relationship Id="rId48" Type="http://schemas.openxmlformats.org/officeDocument/2006/relationships/hyperlink" Target="mailto:titkarsag@dunaharaszti.hu" TargetMode="External"/><Relationship Id="rId64" Type="http://schemas.openxmlformats.org/officeDocument/2006/relationships/hyperlink" Target="https://budapestkornyekitorvenyszek.birosag.hu" TargetMode="External"/><Relationship Id="rId69" Type="http://schemas.openxmlformats.org/officeDocument/2006/relationships/hyperlink" Target="mailto:birosag@budapestkornyekit.birosag.hu" TargetMode="External"/><Relationship Id="rId113" Type="http://schemas.openxmlformats.org/officeDocument/2006/relationships/header" Target="header17.xml"/><Relationship Id="rId118" Type="http://schemas.openxmlformats.org/officeDocument/2006/relationships/hyperlink" Target="https://budapestkornyekitorvenyszek.birosag.hu" TargetMode="External"/><Relationship Id="rId134" Type="http://schemas.openxmlformats.org/officeDocument/2006/relationships/hyperlink" Target="https://www.naih.hu" TargetMode="External"/><Relationship Id="rId139" Type="http://schemas.openxmlformats.org/officeDocument/2006/relationships/hyperlink" Target="mailto:ugyfelszolgalat@naih.hu" TargetMode="External"/><Relationship Id="rId80" Type="http://schemas.openxmlformats.org/officeDocument/2006/relationships/hyperlink" Target="https://www.naih.hu" TargetMode="External"/><Relationship Id="rId85" Type="http://schemas.openxmlformats.org/officeDocument/2006/relationships/hyperlink" Target="mailto:ugyfelszolgalat@naih.hu" TargetMode="External"/><Relationship Id="rId150" Type="http://schemas.openxmlformats.org/officeDocument/2006/relationships/header" Target="header24.xml"/><Relationship Id="rId155" Type="http://schemas.openxmlformats.org/officeDocument/2006/relationships/hyperlink" Target="https://budapestkornyekitorvenyszek.birosag.hu" TargetMode="External"/><Relationship Id="rId171" Type="http://schemas.openxmlformats.org/officeDocument/2006/relationships/hyperlink" Target="https://budapestkornyekitorvenyszek.birosag.hu" TargetMode="External"/><Relationship Id="rId176" Type="http://schemas.openxmlformats.org/officeDocument/2006/relationships/hyperlink" Target="mailto:birosag@budapestkornyekit.birosag.hu" TargetMode="External"/><Relationship Id="rId192" Type="http://schemas.openxmlformats.org/officeDocument/2006/relationships/header" Target="header31.xml"/><Relationship Id="rId197" Type="http://schemas.openxmlformats.org/officeDocument/2006/relationships/hyperlink" Target="https://budapestkornyekitorvenyszek.birosag.hu" TargetMode="External"/><Relationship Id="rId206" Type="http://schemas.openxmlformats.org/officeDocument/2006/relationships/theme" Target="theme/theme1.xml"/><Relationship Id="rId201" Type="http://schemas.openxmlformats.org/officeDocument/2006/relationships/hyperlink" Target="https://www.naih.hu" TargetMode="External"/><Relationship Id="rId12" Type="http://schemas.openxmlformats.org/officeDocument/2006/relationships/hyperlink" Target="https://www.naih.hu" TargetMode="External"/><Relationship Id="rId17" Type="http://schemas.openxmlformats.org/officeDocument/2006/relationships/hyperlink" Target="mailto:...@dunaharaszti.hu" TargetMode="External"/><Relationship Id="rId33" Type="http://schemas.openxmlformats.org/officeDocument/2006/relationships/hyperlink" Target="mailto:birosag@budapestkornyekit.birosag.hu" TargetMode="External"/><Relationship Id="rId38" Type="http://schemas.openxmlformats.org/officeDocument/2006/relationships/hyperlink" Target="https://www.naih.hu" TargetMode="External"/><Relationship Id="rId59" Type="http://schemas.openxmlformats.org/officeDocument/2006/relationships/header" Target="header8.xml"/><Relationship Id="rId103" Type="http://schemas.openxmlformats.org/officeDocument/2006/relationships/hyperlink" Target="mailto:ugyfelszolgalat@naih.hu" TargetMode="External"/><Relationship Id="rId108" Type="http://schemas.openxmlformats.org/officeDocument/2006/relationships/hyperlink" Target="mailto:titkarsag@dunaharaszti.hu" TargetMode="External"/><Relationship Id="rId124" Type="http://schemas.openxmlformats.org/officeDocument/2006/relationships/hyperlink" Target="https://budapestkornyekitorvenyszek.birosag.hu" TargetMode="External"/><Relationship Id="rId129" Type="http://schemas.openxmlformats.org/officeDocument/2006/relationships/hyperlink" Target="mailto:birosag@budapestkornyekit.birosag.hu" TargetMode="External"/><Relationship Id="rId54" Type="http://schemas.openxmlformats.org/officeDocument/2006/relationships/hyperlink" Target="mailto:titkarsag@dunaharaszti.hu" TargetMode="External"/><Relationship Id="rId70" Type="http://schemas.openxmlformats.org/officeDocument/2006/relationships/hyperlink" Target="https://budapestkornyekitorvenyszek.birosag.hu" TargetMode="External"/><Relationship Id="rId75" Type="http://schemas.openxmlformats.org/officeDocument/2006/relationships/hyperlink" Target="mailto:birosag@budapestkornyekit.birosag.hu" TargetMode="External"/><Relationship Id="rId91" Type="http://schemas.openxmlformats.org/officeDocument/2006/relationships/hyperlink" Target="mailto:ugyfelszolgalat@naih.hu" TargetMode="External"/><Relationship Id="rId96" Type="http://schemas.openxmlformats.org/officeDocument/2006/relationships/hyperlink" Target="mailto:titkarsag@dunaharaszti.hu" TargetMode="External"/><Relationship Id="rId140" Type="http://schemas.openxmlformats.org/officeDocument/2006/relationships/hyperlink" Target="https://www.naih.hu" TargetMode="External"/><Relationship Id="rId145" Type="http://schemas.openxmlformats.org/officeDocument/2006/relationships/hyperlink" Target="mailto:ugyfelszolgalat@naih.hu" TargetMode="External"/><Relationship Id="rId161" Type="http://schemas.openxmlformats.org/officeDocument/2006/relationships/hyperlink" Target="https://budapestkornyekitorvenyszek.birosag.hu" TargetMode="External"/><Relationship Id="rId166" Type="http://schemas.openxmlformats.org/officeDocument/2006/relationships/hyperlink" Target="https://budapestkornyekitorvenyszek.birosag.hu" TargetMode="External"/><Relationship Id="rId182" Type="http://schemas.openxmlformats.org/officeDocument/2006/relationships/hyperlink" Target="https://support.google.com/chrome/answer/95647?hl=hu" TargetMode="External"/><Relationship Id="rId187" Type="http://schemas.openxmlformats.org/officeDocument/2006/relationships/hyperlink" Target="mailto:titkarsag@dunaharaszti.h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hyperlink" Target="https://budapestkornyekitorvenyszek.birosag.hu" TargetMode="External"/><Relationship Id="rId49" Type="http://schemas.openxmlformats.org/officeDocument/2006/relationships/hyperlink" Target="mailto:ugyfelszolgalat@naih.hu" TargetMode="External"/><Relationship Id="rId114" Type="http://schemas.openxmlformats.org/officeDocument/2006/relationships/hyperlink" Target="mailto:titkarsag@dunaharaszti.hu" TargetMode="External"/><Relationship Id="rId119" Type="http://schemas.openxmlformats.org/officeDocument/2006/relationships/header" Target="header18.xml"/><Relationship Id="rId44" Type="http://schemas.openxmlformats.org/officeDocument/2006/relationships/hyperlink" Target="https://www.naih.hu" TargetMode="External"/><Relationship Id="rId60" Type="http://schemas.openxmlformats.org/officeDocument/2006/relationships/hyperlink" Target="mailto:titkarsag@dunaharaszti.hu" TargetMode="External"/><Relationship Id="rId65" Type="http://schemas.openxmlformats.org/officeDocument/2006/relationships/header" Target="header9.xml"/><Relationship Id="rId81" Type="http://schemas.openxmlformats.org/officeDocument/2006/relationships/hyperlink" Target="mailto:birosag@budapestkornyekit.birosag.hu" TargetMode="External"/><Relationship Id="rId86" Type="http://schemas.openxmlformats.org/officeDocument/2006/relationships/hyperlink" Target="https://www.naih.hu" TargetMode="External"/><Relationship Id="rId130" Type="http://schemas.openxmlformats.org/officeDocument/2006/relationships/hyperlink" Target="https://budapestkornyekitorvenyszek.birosag.hu" TargetMode="External"/><Relationship Id="rId135" Type="http://schemas.openxmlformats.org/officeDocument/2006/relationships/hyperlink" Target="mailto:birosag@budapestkornyekit.birosag.hu" TargetMode="External"/><Relationship Id="rId151" Type="http://schemas.openxmlformats.org/officeDocument/2006/relationships/hyperlink" Target="mailto:titkarsag@dunaharaszti.hu" TargetMode="External"/><Relationship Id="rId156" Type="http://schemas.openxmlformats.org/officeDocument/2006/relationships/header" Target="header25.xml"/><Relationship Id="rId177" Type="http://schemas.openxmlformats.org/officeDocument/2006/relationships/hyperlink" Target="https://budapestkornyekitorvenyszek.birosag.hu" TargetMode="External"/><Relationship Id="rId198" Type="http://schemas.openxmlformats.org/officeDocument/2006/relationships/header" Target="header32.xml"/><Relationship Id="rId172" Type="http://schemas.openxmlformats.org/officeDocument/2006/relationships/header" Target="header28.xml"/><Relationship Id="rId193" Type="http://schemas.openxmlformats.org/officeDocument/2006/relationships/hyperlink" Target="mailto:titkarsag@dunaharaszti.hu" TargetMode="External"/><Relationship Id="rId202" Type="http://schemas.openxmlformats.org/officeDocument/2006/relationships/hyperlink" Target="mailto:birosag@budapestkornyekit.birosag.hu" TargetMode="External"/><Relationship Id="rId13" Type="http://schemas.openxmlformats.org/officeDocument/2006/relationships/hyperlink" Target="mailto:ugyfelszolgalat@naih.hu" TargetMode="External"/><Relationship Id="rId18" Type="http://schemas.openxmlformats.org/officeDocument/2006/relationships/hyperlink" Target="mailto:titkarsag@dunaharaszti.hu" TargetMode="External"/><Relationship Id="rId39" Type="http://schemas.openxmlformats.org/officeDocument/2006/relationships/hyperlink" Target="mailto:birosag@budapestkornyekit.birosag.hu" TargetMode="External"/><Relationship Id="rId109" Type="http://schemas.openxmlformats.org/officeDocument/2006/relationships/hyperlink" Target="mailto:ugyfelszolgalat@naih.hu" TargetMode="External"/><Relationship Id="rId34" Type="http://schemas.openxmlformats.org/officeDocument/2006/relationships/hyperlink" Target="https://budapestkornyekitorvenyszek.birosag.hu" TargetMode="External"/><Relationship Id="rId50" Type="http://schemas.openxmlformats.org/officeDocument/2006/relationships/hyperlink" Target="https://www.naih.hu" TargetMode="External"/><Relationship Id="rId55" Type="http://schemas.openxmlformats.org/officeDocument/2006/relationships/hyperlink" Target="mailto:ugyfelszolgalat@naih.hu" TargetMode="External"/><Relationship Id="rId76" Type="http://schemas.openxmlformats.org/officeDocument/2006/relationships/hyperlink" Target="https://budapestkornyekitorvenyszek.birosag.hu" TargetMode="External"/><Relationship Id="rId97" Type="http://schemas.openxmlformats.org/officeDocument/2006/relationships/hyperlink" Target="mailto:ugyfelszolgalat@naih.hu" TargetMode="External"/><Relationship Id="rId104" Type="http://schemas.openxmlformats.org/officeDocument/2006/relationships/hyperlink" Target="https://www.naih.hu" TargetMode="External"/><Relationship Id="rId120" Type="http://schemas.openxmlformats.org/officeDocument/2006/relationships/hyperlink" Target="mailto:titkarsag@dunaharaszti.hu" TargetMode="External"/><Relationship Id="rId125" Type="http://schemas.openxmlformats.org/officeDocument/2006/relationships/header" Target="header19.xml"/><Relationship Id="rId141" Type="http://schemas.openxmlformats.org/officeDocument/2006/relationships/hyperlink" Target="mailto:birosag@budapestkornyekit.birosag.hu" TargetMode="External"/><Relationship Id="rId146" Type="http://schemas.openxmlformats.org/officeDocument/2006/relationships/hyperlink" Target="https://www.naih.hu" TargetMode="External"/><Relationship Id="rId167" Type="http://schemas.openxmlformats.org/officeDocument/2006/relationships/header" Target="header27.xml"/><Relationship Id="rId188" Type="http://schemas.openxmlformats.org/officeDocument/2006/relationships/hyperlink" Target="mailto:ugyfelszolgalat@naih.hu" TargetMode="External"/><Relationship Id="rId7" Type="http://schemas.openxmlformats.org/officeDocument/2006/relationships/endnotes" Target="endnotes.xml"/><Relationship Id="rId71" Type="http://schemas.openxmlformats.org/officeDocument/2006/relationships/header" Target="header10.xml"/><Relationship Id="rId92" Type="http://schemas.openxmlformats.org/officeDocument/2006/relationships/hyperlink" Target="https://www.naih.hu" TargetMode="External"/><Relationship Id="rId162" Type="http://schemas.openxmlformats.org/officeDocument/2006/relationships/header" Target="header26.xml"/><Relationship Id="rId183" Type="http://schemas.openxmlformats.org/officeDocument/2006/relationships/hyperlink" Target="https://support.mozilla.org/hu/kb/sutik-informacio-amelyet-weboldalak-tarolnak-szami?redirectlocale=en-US&amp;redirectslug=Cookies" TargetMode="Externa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hyperlink" Target="mailto:titkarsag@dunaharaszti.hu" TargetMode="External"/><Relationship Id="rId40" Type="http://schemas.openxmlformats.org/officeDocument/2006/relationships/hyperlink" Target="https://budapestkornyekitorvenyszek.birosag.hu" TargetMode="External"/><Relationship Id="rId45" Type="http://schemas.openxmlformats.org/officeDocument/2006/relationships/hyperlink" Target="mailto:birosag@budapestkornyekit.birosag.hu" TargetMode="External"/><Relationship Id="rId66" Type="http://schemas.openxmlformats.org/officeDocument/2006/relationships/hyperlink" Target="mailto:titkarsag@dunaharaszti.hu" TargetMode="External"/><Relationship Id="rId87" Type="http://schemas.openxmlformats.org/officeDocument/2006/relationships/hyperlink" Target="mailto:birosag@budapestkornyekit.birosag.hu" TargetMode="External"/><Relationship Id="rId110" Type="http://schemas.openxmlformats.org/officeDocument/2006/relationships/hyperlink" Target="https://www.naih.hu" TargetMode="External"/><Relationship Id="rId115" Type="http://schemas.openxmlformats.org/officeDocument/2006/relationships/hyperlink" Target="mailto:ugyfelszolgalat@naih.hu" TargetMode="External"/><Relationship Id="rId131" Type="http://schemas.openxmlformats.org/officeDocument/2006/relationships/header" Target="header20.xml"/><Relationship Id="rId136" Type="http://schemas.openxmlformats.org/officeDocument/2006/relationships/hyperlink" Target="https://budapestkornyekitorvenyszek.birosag.hu" TargetMode="External"/><Relationship Id="rId157" Type="http://schemas.openxmlformats.org/officeDocument/2006/relationships/hyperlink" Target="mailto:titkarsag@dunaharaszti.hu" TargetMode="External"/><Relationship Id="rId178" Type="http://schemas.openxmlformats.org/officeDocument/2006/relationships/header" Target="header29.xml"/><Relationship Id="rId61" Type="http://schemas.openxmlformats.org/officeDocument/2006/relationships/hyperlink" Target="mailto:ugyfelszolgalat@naih.hu" TargetMode="External"/><Relationship Id="rId82" Type="http://schemas.openxmlformats.org/officeDocument/2006/relationships/hyperlink" Target="https://budapestkornyekitorvenyszek.birosag.hu" TargetMode="External"/><Relationship Id="rId152" Type="http://schemas.openxmlformats.org/officeDocument/2006/relationships/hyperlink" Target="mailto:ugyfelszolgalat@naih.hu" TargetMode="External"/><Relationship Id="rId173" Type="http://schemas.openxmlformats.org/officeDocument/2006/relationships/hyperlink" Target="mailto:titkarsag@dunaharaszti.hu" TargetMode="External"/><Relationship Id="rId194" Type="http://schemas.openxmlformats.org/officeDocument/2006/relationships/hyperlink" Target="mailto:ugyfelszolgalat@naih.hu" TargetMode="External"/><Relationship Id="rId199" Type="http://schemas.openxmlformats.org/officeDocument/2006/relationships/hyperlink" Target="mailto:titkarsag@dunaharaszti.hu" TargetMode="External"/><Relationship Id="rId203" Type="http://schemas.openxmlformats.org/officeDocument/2006/relationships/hyperlink" Target="https://budapestkornyekitorvenyszek.birosag.hu" TargetMode="External"/><Relationship Id="rId19" Type="http://schemas.openxmlformats.org/officeDocument/2006/relationships/hyperlink" Target="mailto:ugyfelszolgalat@naih.hu" TargetMode="External"/><Relationship Id="rId14" Type="http://schemas.openxmlformats.org/officeDocument/2006/relationships/hyperlink" Target="https://budapestkornyekitorvenyszek.birosag.hu" TargetMode="External"/><Relationship Id="rId30" Type="http://schemas.openxmlformats.org/officeDocument/2006/relationships/hyperlink" Target="mailto:titkarsag@dunaharaszti.hu" TargetMode="External"/><Relationship Id="rId35" Type="http://schemas.openxmlformats.org/officeDocument/2006/relationships/header" Target="header4.xml"/><Relationship Id="rId56" Type="http://schemas.openxmlformats.org/officeDocument/2006/relationships/hyperlink" Target="https://www.naih.hu" TargetMode="External"/><Relationship Id="rId77" Type="http://schemas.openxmlformats.org/officeDocument/2006/relationships/header" Target="header11.xml"/><Relationship Id="rId100" Type="http://schemas.openxmlformats.org/officeDocument/2006/relationships/hyperlink" Target="https://budapestkornyekitorvenyszek.birosag.hu" TargetMode="External"/><Relationship Id="rId105" Type="http://schemas.openxmlformats.org/officeDocument/2006/relationships/hyperlink" Target="mailto:birosag@budapestkornyekit.birosag.hu" TargetMode="External"/><Relationship Id="rId126" Type="http://schemas.openxmlformats.org/officeDocument/2006/relationships/hyperlink" Target="mailto:titkarsag@dunaharaszti.hu" TargetMode="External"/><Relationship Id="rId147" Type="http://schemas.openxmlformats.org/officeDocument/2006/relationships/hyperlink" Target="mailto:birosag@budapestkornyekit.birosag.hu" TargetMode="External"/><Relationship Id="rId168" Type="http://schemas.openxmlformats.org/officeDocument/2006/relationships/hyperlink" Target="mailto:titkarsag@dunaharaszti.hu" TargetMode="External"/><Relationship Id="rId8" Type="http://schemas.openxmlformats.org/officeDocument/2006/relationships/image" Target="media/image1.jpeg"/><Relationship Id="rId51" Type="http://schemas.openxmlformats.org/officeDocument/2006/relationships/hyperlink" Target="mailto:birosag@budapestkornyekit.birosag.hu" TargetMode="External"/><Relationship Id="rId72" Type="http://schemas.openxmlformats.org/officeDocument/2006/relationships/hyperlink" Target="mailto:titkarsag@dunaharaszti.hu" TargetMode="External"/><Relationship Id="rId93" Type="http://schemas.openxmlformats.org/officeDocument/2006/relationships/hyperlink" Target="mailto:birosag@budapestkornyekit.birosag.hu" TargetMode="External"/><Relationship Id="rId98" Type="http://schemas.openxmlformats.org/officeDocument/2006/relationships/hyperlink" Target="https://www.naih.hu" TargetMode="External"/><Relationship Id="rId121" Type="http://schemas.openxmlformats.org/officeDocument/2006/relationships/hyperlink" Target="mailto:ugyfelszolgalat@naih.hu" TargetMode="External"/><Relationship Id="rId142" Type="http://schemas.openxmlformats.org/officeDocument/2006/relationships/hyperlink" Target="https://budapestkornyekitorvenyszek.birosag.hu" TargetMode="External"/><Relationship Id="rId163" Type="http://schemas.openxmlformats.org/officeDocument/2006/relationships/hyperlink" Target="mailto:titkarsag@dunaharaszti.hu" TargetMode="External"/><Relationship Id="rId184" Type="http://schemas.openxmlformats.org/officeDocument/2006/relationships/hyperlink" Target="https://support.microsoft.com" TargetMode="External"/><Relationship Id="rId189" Type="http://schemas.openxmlformats.org/officeDocument/2006/relationships/hyperlink" Target="https://www.naih.hu" TargetMode="External"/><Relationship Id="rId3" Type="http://schemas.openxmlformats.org/officeDocument/2006/relationships/styles" Target="styles.xml"/><Relationship Id="rId25" Type="http://schemas.openxmlformats.org/officeDocument/2006/relationships/hyperlink" Target="mailto:ugyfelszolgalat@naih.hu" TargetMode="External"/><Relationship Id="rId46" Type="http://schemas.openxmlformats.org/officeDocument/2006/relationships/hyperlink" Target="https://budapestkornyekitorvenyszek.birosag.hu" TargetMode="External"/><Relationship Id="rId67" Type="http://schemas.openxmlformats.org/officeDocument/2006/relationships/hyperlink" Target="mailto:ugyfelszolgalat@naih.hu" TargetMode="External"/><Relationship Id="rId116" Type="http://schemas.openxmlformats.org/officeDocument/2006/relationships/hyperlink" Target="https://www.naih.hu" TargetMode="External"/><Relationship Id="rId137" Type="http://schemas.openxmlformats.org/officeDocument/2006/relationships/header" Target="header21.xml"/><Relationship Id="rId158" Type="http://schemas.openxmlformats.org/officeDocument/2006/relationships/hyperlink" Target="mailto:ugyfelszolgalat@naih.hu" TargetMode="External"/><Relationship Id="rId20" Type="http://schemas.openxmlformats.org/officeDocument/2006/relationships/hyperlink" Target="https://www.naih.hu" TargetMode="External"/><Relationship Id="rId41" Type="http://schemas.openxmlformats.org/officeDocument/2006/relationships/header" Target="header5.xml"/><Relationship Id="rId62" Type="http://schemas.openxmlformats.org/officeDocument/2006/relationships/hyperlink" Target="https://www.naih.hu" TargetMode="External"/><Relationship Id="rId83" Type="http://schemas.openxmlformats.org/officeDocument/2006/relationships/header" Target="header12.xml"/><Relationship Id="rId88" Type="http://schemas.openxmlformats.org/officeDocument/2006/relationships/hyperlink" Target="https://budapestkornyekitorvenyszek.birosag.hu" TargetMode="External"/><Relationship Id="rId111" Type="http://schemas.openxmlformats.org/officeDocument/2006/relationships/hyperlink" Target="mailto:birosag@budapestkornyekit.birosag.hu" TargetMode="External"/><Relationship Id="rId132" Type="http://schemas.openxmlformats.org/officeDocument/2006/relationships/hyperlink" Target="mailto:titkarsag@dunaharaszti.hu" TargetMode="External"/><Relationship Id="rId153" Type="http://schemas.openxmlformats.org/officeDocument/2006/relationships/hyperlink" Target="https://www.naih.hu" TargetMode="External"/><Relationship Id="rId174" Type="http://schemas.openxmlformats.org/officeDocument/2006/relationships/hyperlink" Target="mailto:titkarsag@dunaharaszti.hu" TargetMode="External"/><Relationship Id="rId179" Type="http://schemas.openxmlformats.org/officeDocument/2006/relationships/header" Target="header30.xml"/><Relationship Id="rId195" Type="http://schemas.openxmlformats.org/officeDocument/2006/relationships/hyperlink" Target="https://www.naih.hu" TargetMode="External"/><Relationship Id="rId190" Type="http://schemas.openxmlformats.org/officeDocument/2006/relationships/hyperlink" Target="mailto:birosag@budapestkornyekit.birosag.hu" TargetMode="External"/><Relationship Id="rId204" Type="http://schemas.openxmlformats.org/officeDocument/2006/relationships/header" Target="header33.xml"/><Relationship Id="rId15" Type="http://schemas.openxmlformats.org/officeDocument/2006/relationships/hyperlink" Target="mailto:birosag@budapestkornyekit.birosag.hu" TargetMode="External"/><Relationship Id="rId36" Type="http://schemas.openxmlformats.org/officeDocument/2006/relationships/hyperlink" Target="mailto:titkarsag@dunaharaszti.hu" TargetMode="External"/><Relationship Id="rId57" Type="http://schemas.openxmlformats.org/officeDocument/2006/relationships/hyperlink" Target="mailto:birosag@budapestkornyekit.birosag.hu" TargetMode="External"/><Relationship Id="rId106" Type="http://schemas.openxmlformats.org/officeDocument/2006/relationships/hyperlink" Target="https://budapestkornyekitorvenyszek.birosag.hu" TargetMode="External"/><Relationship Id="rId127" Type="http://schemas.openxmlformats.org/officeDocument/2006/relationships/hyperlink" Target="mailto:ugyfelszolgalat@naih.hu" TargetMode="External"/><Relationship Id="rId10" Type="http://schemas.openxmlformats.org/officeDocument/2006/relationships/header" Target="header1.xml"/><Relationship Id="rId31" Type="http://schemas.openxmlformats.org/officeDocument/2006/relationships/hyperlink" Target="mailto:ugyfelszolgalat@naih.hu" TargetMode="External"/><Relationship Id="rId52" Type="http://schemas.openxmlformats.org/officeDocument/2006/relationships/hyperlink" Target="https://budapestkornyekitorvenyszek.birosag.hu" TargetMode="External"/><Relationship Id="rId73" Type="http://schemas.openxmlformats.org/officeDocument/2006/relationships/hyperlink" Target="mailto:ugyfelszolgalat@naih.hu" TargetMode="External"/><Relationship Id="rId78" Type="http://schemas.openxmlformats.org/officeDocument/2006/relationships/hyperlink" Target="mailto:titkarsag@dunaharaszti.hu" TargetMode="External"/><Relationship Id="rId94" Type="http://schemas.openxmlformats.org/officeDocument/2006/relationships/hyperlink" Target="https://budapestkornyekitorvenyszek.birosag.hu" TargetMode="External"/><Relationship Id="rId99" Type="http://schemas.openxmlformats.org/officeDocument/2006/relationships/hyperlink" Target="mailto:birosag@budapestkornyekit.birosag.hu" TargetMode="External"/><Relationship Id="rId101" Type="http://schemas.openxmlformats.org/officeDocument/2006/relationships/header" Target="header15.xml"/><Relationship Id="rId122" Type="http://schemas.openxmlformats.org/officeDocument/2006/relationships/hyperlink" Target="https://www.naih.hu" TargetMode="External"/><Relationship Id="rId143" Type="http://schemas.openxmlformats.org/officeDocument/2006/relationships/header" Target="header22.xml"/><Relationship Id="rId148" Type="http://schemas.openxmlformats.org/officeDocument/2006/relationships/hyperlink" Target="https://budapestkornyekitorvenyszek.birosag.hu" TargetMode="External"/><Relationship Id="rId164" Type="http://schemas.openxmlformats.org/officeDocument/2006/relationships/hyperlink" Target="mailto:ugyfelszolgalat@naih.hu" TargetMode="External"/><Relationship Id="rId169" Type="http://schemas.openxmlformats.org/officeDocument/2006/relationships/hyperlink" Target="mailto:ugyfelszolgalat@naih.hu" TargetMode="External"/><Relationship Id="rId185" Type="http://schemas.openxmlformats.org/officeDocument/2006/relationships/hyperlink" Target="https://support.apple.com/hu-hu"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dunaharaszti.hu" TargetMode="External"/><Relationship Id="rId26" Type="http://schemas.openxmlformats.org/officeDocument/2006/relationships/hyperlink" Target="https://www.naih.hu" TargetMode="External"/><Relationship Id="rId47" Type="http://schemas.openxmlformats.org/officeDocument/2006/relationships/header" Target="header6.xml"/><Relationship Id="rId68" Type="http://schemas.openxmlformats.org/officeDocument/2006/relationships/hyperlink" Target="https://www.naih.hu" TargetMode="External"/><Relationship Id="rId89" Type="http://schemas.openxmlformats.org/officeDocument/2006/relationships/header" Target="header13.xml"/><Relationship Id="rId112" Type="http://schemas.openxmlformats.org/officeDocument/2006/relationships/hyperlink" Target="https://budapestkornyekitorvenyszek.birosag.hu" TargetMode="External"/><Relationship Id="rId133" Type="http://schemas.openxmlformats.org/officeDocument/2006/relationships/hyperlink" Target="mailto:ugyfelszolgalat@naih.hu" TargetMode="External"/><Relationship Id="rId154" Type="http://schemas.openxmlformats.org/officeDocument/2006/relationships/hyperlink" Target="mailto:birosag@budapestkornyekit.birosag.hu" TargetMode="External"/><Relationship Id="rId175" Type="http://schemas.openxmlformats.org/officeDocument/2006/relationships/hyperlink" Target="mailto:ugyfelszolgalat@naih.hu" TargetMode="External"/><Relationship Id="rId196" Type="http://schemas.openxmlformats.org/officeDocument/2006/relationships/hyperlink" Target="mailto:birosag@budapestkornyekit.birosag.hu" TargetMode="External"/><Relationship Id="rId200"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2301-010C-4825-9B82-A020355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5177</TotalTime>
  <Pages>117</Pages>
  <Words>32238</Words>
  <Characters>222444</Characters>
  <Application>Microsoft Office Word</Application>
  <DocSecurity>0</DocSecurity>
  <Lines>1853</Lines>
  <Paragraphs>508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Péter dr. Erdey</cp:lastModifiedBy>
  <cp:revision>376</cp:revision>
  <dcterms:created xsi:type="dcterms:W3CDTF">2018-07-21T06:37:00Z</dcterms:created>
  <dcterms:modified xsi:type="dcterms:W3CDTF">2021-01-12T23:10:00Z</dcterms:modified>
</cp:coreProperties>
</file>